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Produit &amp; Expérience Utilisateur – Shakepay</w:t>
      </w:r>
    </w:p>
    <w:p>
      <w:pPr>
        <w:pStyle w:val="Heading1"/>
      </w:pPr>
      <w:r>
        <w:t>Résumé exécutif</w:t>
      </w:r>
    </w:p>
    <w:p>
      <w:r>
        <w:t>Ce rapport évalue le produit et l’expérience utilisateur (UX) de Shakepay, une application mobile et web qui permet aux Canadiens d’acheter, vendre et détenir des cryptomonnaies. L’analyse couvre l’interface, l’ergonomie, la sécurité perçue et la comparaison avec les principales plateformes concurrentes. L’objectif est de déterminer les atouts et limites de Shakepay en matière d’accessibilité et d’adoption par les utilisateurs.</w:t>
      </w:r>
    </w:p>
    <w:p>
      <w:pPr>
        <w:pStyle w:val="Heading1"/>
      </w:pPr>
      <w:r>
        <w:t>Introduction et contexte</w:t>
      </w:r>
    </w:p>
    <w:p>
      <w:r>
        <w:t>Depuis sa création, Shakepay a axé sa proposition de valeur sur la simplicité et la confiance. Contrairement à des plateformes internationales complexes, l’application met en avant une interface minimaliste et une navigation intuitive, adaptée aux investisseurs débutants. Ce choix stratégique a permis à Shakepay de croître rapidement, mais peut aussi limiter son attrait auprès d’utilisateurs avancés.</w:t>
      </w:r>
    </w:p>
    <w:p>
      <w:pPr>
        <w:pStyle w:val="Heading1"/>
      </w:pPr>
      <w:r>
        <w:t>Analyse de l’interface et de l’ergonomie</w:t>
      </w:r>
    </w:p>
    <w:p>
      <w:r>
        <w:t>Points positifs :</w:t>
        <w:br/>
        <w:t>- Application mobile légère et fluide, disponible sur iOS et Android.</w:t>
        <w:br/>
        <w:t>- Interface claire : solde affiché en dollars canadiens et en cryptomonnaies.</w:t>
        <w:br/>
        <w:t>- Processus d’achat/vente simplifié en quelques clics.</w:t>
        <w:br/>
        <w:t>- Gamification (fonction « Shake » quotidienne pour gagner du BTC).</w:t>
        <w:br/>
        <w:br/>
        <w:t>Points d’amélioration :</w:t>
        <w:br/>
        <w:t>- Interface trop minimaliste pour les traders avancés (manque d’outils graphiques et d’indicateurs).</w:t>
        <w:br/>
        <w:t>- Absence de tableau de bord détaillé sur le web (focus mobile-first).</w:t>
        <w:br/>
        <w:t>- Peu de personnalisation possible de l’expérience.</w:t>
      </w:r>
    </w:p>
    <w:p>
      <w:pPr>
        <w:pStyle w:val="Heading1"/>
      </w:pPr>
      <w:r>
        <w:t>Fonctionnalités clés</w:t>
      </w:r>
    </w:p>
    <w:p>
      <w:r>
        <w:t>- Achat et vente instantanés de Bitcoin et Ethereum.</w:t>
        <w:br/>
        <w:t>- Carte Shakepay (Mastercard prépayée) offrant des récompenses en BTC.</w:t>
        <w:br/>
        <w:t>- Portefeuille intégré avec transfert instantané entre utilisateurs Shakepay.</w:t>
        <w:br/>
        <w:t>- Support de virement Interac rapide pour dépôt et retrait CAD.</w:t>
        <w:br/>
        <w:br/>
        <w:t>Limitations :</w:t>
        <w:br/>
        <w:t>- Pas de staking ou d’épargne crypto.</w:t>
        <w:br/>
        <w:t>- Gamme restreinte de cryptos (BTC et ETH uniquement).</w:t>
        <w:br/>
        <w:t>- Absence d’intégrations DeFi ou NFT.</w:t>
      </w:r>
    </w:p>
    <w:p>
      <w:pPr>
        <w:pStyle w:val="Heading1"/>
      </w:pPr>
      <w:r>
        <w:t>Comparaison avec les concurrents</w:t>
      </w:r>
    </w:p>
    <w:p>
      <w:r>
        <w:t>Wealthsimple Crypto :</w:t>
        <w:br/>
        <w:t>- Plus large éventail de cryptos.</w:t>
        <w:br/>
        <w:t>- Interface intégrée à l’écosystème Wealthsimple (actions, ETFs).</w:t>
        <w:br/>
        <w:t>- Moins de gamification que Shakepay.</w:t>
        <w:br/>
        <w:br/>
        <w:t>Newton :</w:t>
        <w:br/>
        <w:t>- Spreads plus faibles et plus grande transparence des frais.</w:t>
        <w:br/>
        <w:t>- Offre plus large en cryptos.</w:t>
        <w:br/>
        <w:t>- UX moins ludique que Shakepay.</w:t>
        <w:br/>
        <w:br/>
        <w:t>Coinbase :</w:t>
        <w:br/>
        <w:t>- Interface intuitive mais plus complexe.</w:t>
        <w:br/>
        <w:t>- Écosystème complet incluant staking, NFT, DeFi.</w:t>
        <w:br/>
        <w:t>- Plus orienté international, moins adapté spécifiquement aux Canadiens.</w:t>
      </w:r>
    </w:p>
    <w:p>
      <w:pPr>
        <w:pStyle w:val="Heading1"/>
      </w:pPr>
      <w:r>
        <w:t>Perception utilisateur et avis</w:t>
      </w:r>
    </w:p>
    <w:p>
      <w:r>
        <w:t>Les utilisateurs louent Shakepay pour sa rapidité et sa simplicité. La fonction de virement Interac est particulièrement appréciée au Canada. Cependant, plusieurs critiques soulignent :</w:t>
        <w:br/>
        <w:t>- Le manque de diversité dans les actifs.</w:t>
        <w:br/>
        <w:t>- L’absence de fonctionnalités avancées (staking, lending).</w:t>
        <w:br/>
        <w:t>- Des spreads parfois jugés élevés par rapport aux concurrents.</w:t>
      </w:r>
    </w:p>
    <w:p>
      <w:pPr>
        <w:pStyle w:val="Heading1"/>
      </w:pPr>
      <w:r>
        <w:t>Sécurité perçue</w:t>
      </w:r>
    </w:p>
    <w:p>
      <w:r>
        <w:t>Shakepay communique fortement sur sa conformité réglementaire et sur la sécurité des fonds. Les actifs des utilisateurs sont détenus en grande partie en cold storage. Toutefois, certains investisseurs avancés regrettent l’absence de fonctionnalités de self-custody intégrées ou de compatibilité directe avec des wallets DeFi.</w:t>
      </w:r>
    </w:p>
    <w:p>
      <w:pPr>
        <w:pStyle w:val="Heading1"/>
      </w:pPr>
      <w:r>
        <w:t>Conclusion et recommandations</w:t>
      </w:r>
    </w:p>
    <w:p>
      <w:r>
        <w:t>L’expérience utilisateur de Shakepay constitue un avantage compétitif majeur auprès des débutants, grâce à sa simplicité, sa rapidité et son intégration fluide avec le système bancaire canadien. Cependant, pour fidéliser les utilisateurs avancés et rester compétitif, Shakepay devrait envisager :</w:t>
        <w:br/>
        <w:t>- L’élargissement de son offre de cryptos.</w:t>
        <w:br/>
        <w:t>- L’ajout de produits d’épargne et de staking.</w:t>
        <w:br/>
        <w:t>- Le développement d’une interface web plus complète.</w:t>
        <w:br/>
        <w:br/>
        <w:t>Ces améliorations permettraient de positionner Shakepay comme un acteur de référence non seulement pour les novices, mais aussi pour les investisseurs intermédiaires et avancés.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