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0"/>
          <w:lang w:val="en-US"/>
        </w:rPr>
      </w:pPr>
      <w:r>
        <w:rPr>
          <w:rFonts w:cs="Arial" w:ascii="Arial" w:hAnsi="Arial"/>
          <w:b/>
          <w:bCs/>
          <w:sz w:val="44"/>
          <w:szCs w:val="40"/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0"/>
          <w:lang w:val="en-US"/>
        </w:rPr>
      </w:pPr>
      <w:r>
        <w:rPr>
          <w:rFonts w:cs="Arial" w:ascii="Arial" w:hAnsi="Arial"/>
          <w:b/>
          <w:bCs/>
          <w:sz w:val="44"/>
          <w:szCs w:val="40"/>
          <w:lang w:val="en-US"/>
        </w:rPr>
        <w:t>TEST SCENARIOS</w:t>
      </w:r>
    </w:p>
    <w:p>
      <w:pPr>
        <w:pStyle w:val="Normal"/>
        <w:jc w:val="center"/>
        <w:rPr>
          <w:rFonts w:ascii="Arial" w:hAnsi="Arial" w:cs="Arial"/>
          <w:bCs/>
          <w:sz w:val="32"/>
          <w:szCs w:val="40"/>
          <w:lang w:val="en-US"/>
        </w:rPr>
      </w:pPr>
      <w:r>
        <w:rPr>
          <w:rFonts w:cs="Arial" w:ascii="Arial" w:hAnsi="Arial"/>
          <w:bCs/>
          <w:sz w:val="32"/>
          <w:szCs w:val="40"/>
          <w:lang w:val="en-US"/>
        </w:rPr>
        <w:t>For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0"/>
          <w:lang w:val="en-US"/>
        </w:rPr>
      </w:pPr>
      <w:r>
        <w:rPr>
          <w:rFonts w:cs="Arial" w:ascii="Arial" w:hAnsi="Arial"/>
          <w:b/>
          <w:bCs/>
          <w:sz w:val="44"/>
          <w:szCs w:val="40"/>
          <w:lang w:val="en-US"/>
        </w:rPr>
        <w:t xml:space="preserve">UNIVERSITY DEPARTMENT INFORMATION SYSTEM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4"/>
          <w:szCs w:val="40"/>
          <w:lang w:val="en-US"/>
        </w:rPr>
      </w:pPr>
      <w:r>
        <w:rPr>
          <w:rFonts w:cs="Arial" w:ascii="Arial" w:hAnsi="Arial"/>
          <w:b/>
          <w:bCs/>
          <w:sz w:val="44"/>
          <w:szCs w:val="40"/>
          <w:lang w:val="en-US"/>
        </w:rPr>
        <w:t>(UDIS)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SUBMITTED BY</w:t>
      </w:r>
    </w:p>
    <w:p>
      <w:pPr>
        <w:pStyle w:val="Normal"/>
        <w:spacing w:lineRule="auto" w:line="240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  <w:t>Nikhil Tudaha (19CS10045)</w:t>
      </w:r>
    </w:p>
    <w:p>
      <w:pPr>
        <w:pStyle w:val="Normal"/>
        <w:spacing w:lineRule="auto" w:line="240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  <w:t>Seemant G. Achari (19CS10055)</w:t>
      </w:r>
    </w:p>
    <w:p>
      <w:pPr>
        <w:pStyle w:val="Normal"/>
        <w:spacing w:lineRule="auto" w:line="240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  <w:t>Rajas Bhatt (19CS30037)</w:t>
      </w:r>
    </w:p>
    <w:p>
      <w:pPr>
        <w:pStyle w:val="Normal"/>
        <w:spacing w:lineRule="auto" w:line="240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MENTOR</w:t>
      </w:r>
    </w:p>
    <w:p>
      <w:pPr>
        <w:pStyle w:val="Normal"/>
        <w:spacing w:lineRule="auto" w:line="240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  <w:t>Uppada Vishnu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DATE</w:t>
      </w:r>
    </w:p>
    <w:p>
      <w:pPr>
        <w:pStyle w:val="Normal"/>
        <w:jc w:val="right"/>
        <w:rPr>
          <w:rFonts w:ascii="Arial" w:hAnsi="Arial" w:cs="Arial"/>
          <w:bCs/>
          <w:sz w:val="28"/>
          <w:szCs w:val="40"/>
          <w:lang w:val="en-US"/>
        </w:rPr>
      </w:pPr>
      <w:r>
        <w:rPr>
          <w:rFonts w:cs="Arial" w:ascii="Arial" w:hAnsi="Arial"/>
          <w:bCs/>
          <w:sz w:val="28"/>
          <w:szCs w:val="40"/>
          <w:lang w:val="en-US"/>
        </w:rPr>
        <w:t>27 March 2021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VERSION</w:t>
      </w:r>
    </w:p>
    <w:p>
      <w:pPr>
        <w:pStyle w:val="Normal"/>
        <w:jc w:val="right"/>
        <w:rPr>
          <w:rFonts w:ascii="Arial" w:hAnsi="Arial" w:cs="Arial"/>
          <w:bCs/>
          <w:sz w:val="32"/>
          <w:szCs w:val="40"/>
          <w:lang w:val="en-US"/>
        </w:rPr>
      </w:pPr>
      <w:r>
        <w:rPr>
          <w:rFonts w:cs="Arial" w:ascii="Arial" w:hAnsi="Arial"/>
          <w:bCs/>
          <w:sz w:val="32"/>
          <w:szCs w:val="40"/>
          <w:lang w:val="en-US"/>
        </w:rPr>
        <w:t>1.0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BRIEF DESCRIPTION</w:t>
      </w:r>
    </w:p>
    <w:p>
      <w:pPr>
        <w:pStyle w:val="Normal"/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We have the following scenarios for testing, as has been mentioned in the test plan document.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Signing in to the system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Adding a new student to the system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Searching for a student, using both roll number and name queries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Viewing student performance and grade details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Registering courses for a particular student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Entering grades for a student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Adding new items to the department inventory and withdrawing funds from the Department Account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Searching inventory items using type/name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Viewing and adding new courses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Viewing and adding new publications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Viewing and adding new projects and changing their status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Adding funds to the Department Account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sz w:val="24"/>
          <w:szCs w:val="24"/>
          <w:lang w:val="en-US"/>
        </w:rPr>
      </w:pPr>
      <w:r>
        <w:rPr>
          <w:rFonts w:eastAsia="Times New Roman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36"/>
          <w:szCs w:val="40"/>
          <w:lang w:val="en-US"/>
        </w:rPr>
      </w:pPr>
      <w:r>
        <w:rPr>
          <w:rFonts w:cs="Arial" w:ascii="Arial" w:hAnsi="Arial"/>
          <w:b/>
          <w:bCs/>
          <w:sz w:val="36"/>
          <w:szCs w:val="40"/>
          <w:lang w:val="en-US"/>
        </w:rPr>
        <w:t>DESCRIPTION</w:t>
      </w:r>
    </w:p>
    <w:p>
      <w:pPr>
        <w:pStyle w:val="Normal"/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In the following section, we provide the description for the unit tests of various classes.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Entry Screen/ Login Screen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ES.py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ListParagrap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In this, we test whether the login functionality works correctly. This is tested on the following credentials.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Login ID correct and Password incorrect (Exception Path)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Login ID incorrect and Password correct (Exception Path)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Login ID incorrect and Password incorrect (Exception Path)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Any entry left blank, either Login ID or Password (Exception Path)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Login ID correct and Password correct  (Happy Path)</w:t>
      </w:r>
    </w:p>
    <w:p>
      <w:pPr>
        <w:pStyle w:val="Normal"/>
        <w:ind w:left="720" w:right="0" w:hanging="0"/>
        <w:rPr>
          <w:rFonts w:ascii="Arial" w:hAnsi="Arial" w:cs="Arial"/>
          <w:bCs/>
          <w:sz w:val="24"/>
          <w:szCs w:val="40"/>
          <w:lang w:val="en-US"/>
        </w:rPr>
      </w:pPr>
      <w:r>
        <w:rPr>
          <w:rFonts w:cs="Arial" w:ascii="Arial" w:hAnsi="Arial"/>
          <w:bCs/>
          <w:sz w:val="24"/>
          <w:szCs w:val="40"/>
          <w:lang w:val="en-US"/>
        </w:rPr>
        <w:t>Exception paths must show alerts on the GUI interface.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Home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Home.py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Check sign out button and try to login again. The user must have to login again and cannot sign in without entering credentials.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8"/>
          <w:szCs w:val="28"/>
          <w:lang w:val="en-US"/>
        </w:rPr>
      </w:pPr>
      <w:r>
        <w:rPr>
          <w:rFonts w:eastAsia="Times New Roman" w:cs="Arial" w:ascii="Arial" w:hAnsi="Arial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8"/>
          <w:lang w:val="en-US"/>
        </w:rPr>
        <w:t xml:space="preserve">Student Main Screen (Filename </w:t>
      </w:r>
      <w:r>
        <w:rPr>
          <w:rFonts w:eastAsia="Times New Roman" w:cs="Courier New" w:ascii="Courier New" w:hAnsi="Courier New"/>
          <w:b/>
          <w:sz w:val="28"/>
          <w:szCs w:val="28"/>
          <w:lang w:val="en-US"/>
        </w:rPr>
        <w:t>StudentMain.py</w:t>
      </w:r>
      <w:r>
        <w:rPr>
          <w:rFonts w:eastAsia="Times New Roman" w:cs="Arial" w:ascii="Arial" w:hAnsi="Arial"/>
          <w:b/>
          <w:sz w:val="28"/>
          <w:szCs w:val="28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Check all the buttons, and whether they lead to their respective screens or not.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View Student Screen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StudentView.py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This is an important screen, which has a lot of functionalities. The different scenarios include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Empty roll no. empty name</w:t>
      </w:r>
    </w:p>
    <w:p>
      <w:pPr>
        <w:pStyle w:val="Normal"/>
        <w:spacing w:lineRule="auto" w:line="240" w:before="0" w:after="0"/>
        <w:ind w:left="1210" w:right="0" w:hanging="0"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 xml:space="preserve">In the case of nothing filled, all the students in the database 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>must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be shown. This can be verified by checking the number of students in total.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Empty roll no. filled name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 xml:space="preserve">Filled roll no. and filled name </w:t>
      </w:r>
    </w:p>
    <w:p>
      <w:pPr>
        <w:pStyle w:val="ListParagraph"/>
        <w:spacing w:lineRule="auto" w:line="240" w:before="0" w:after="0"/>
        <w:ind w:left="1210" w:right="0" w:hanging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In each of the cases above, all the students, which have names and roll numbers similar to the search queries (i.e. substrings), must be displayed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Filled roll no. and filled name</w:t>
      </w:r>
    </w:p>
    <w:p>
      <w:pPr>
        <w:pStyle w:val="ListParagraph"/>
        <w:spacing w:lineRule="auto" w:line="240" w:before="0" w:after="0"/>
        <w:ind w:left="1210" w:right="0" w:hanging="0"/>
        <w:contextualSpacing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 xml:space="preserve">In this scenario, the screen will display all the students whose roll numbers match the roll number mentioned 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>or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whose names match the names mentioned.</w:t>
      </w:r>
    </w:p>
    <w:p>
      <w:pPr>
        <w:pStyle w:val="ListParagraph"/>
        <w:spacing w:lineRule="auto" w:line="240" w:before="0" w:after="0"/>
        <w:ind w:left="1210" w:right="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Testing the Binding Action</w:t>
      </w:r>
    </w:p>
    <w:p>
      <w:pPr>
        <w:pStyle w:val="ListParagraph"/>
        <w:spacing w:lineRule="auto" w:line="240" w:before="0" w:after="0"/>
        <w:ind w:left="1210" w:right="0" w:hanging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Clicking on the data entry of each student must open a new popup, whose title must match the roll number of the student. The following things must be checked and none of them should be vacant.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Correct name, correct roll number, correct address, correct year of joining and the CGPA (these details can be manually checked).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Performance Section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Backlogged subjects should be shown in a different section.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SGPA of each semester should be computed accurately up to two decimal places.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Subjects which have been backlogged once but have been cleared should display an asterisk (*).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PDF generation functionality – The user should be able to save a PDF which has correct data (i.e. data matches with the data shown on the screen). The PDF should also be saved with the correct name.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Register Courses Screen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StudentCourses.py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 xml:space="preserve">We are already testing the search student functionality in the previous section. Since both this class and the previous class have been inherited from the same abstract base class, i.e. </w:t>
      </w:r>
      <w:r>
        <w:rPr>
          <w:rFonts w:eastAsia="Times New Roman" w:cs="Courier New" w:ascii="Courier New" w:hAnsi="Courier New"/>
          <w:sz w:val="24"/>
          <w:szCs w:val="24"/>
          <w:lang w:val="en-US"/>
        </w:rPr>
        <w:t>StudentSearch.py</w:t>
      </w:r>
      <w:r>
        <w:rPr>
          <w:rFonts w:eastAsia="Times New Roman" w:cs="Arial" w:ascii="Arial" w:hAnsi="Arial"/>
          <w:sz w:val="24"/>
          <w:szCs w:val="24"/>
          <w:lang w:val="en-US"/>
        </w:rPr>
        <w:t>, we do not need to test the same functionality again. We need testing for the following: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Testing the Binding Action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Cleared courses not to be shown.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Backlog courses must be shown. This is because backlog courses can be registered again.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Cleared Backlog courses should not be shown.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A maximum of 12 courses can be registered in a given semester, if a student has never had a backlog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A maximum of eight courses can be registered in a given semester if a student has ever had a backlog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The courses, which have been just registered and not graded, must have R grade against them in the database</w:t>
      </w:r>
      <w:r>
        <w:rPr>
          <w:rFonts w:eastAsia="Times New Roman" w:cs="Arial" w:ascii="Arial" w:hAnsi="Arial"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Entering Student Grades Screen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StudentGrades.py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We need testing for the following: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b/>
          <w:sz w:val="24"/>
          <w:szCs w:val="24"/>
          <w:lang w:val="en-US"/>
        </w:rPr>
        <w:t>Testing the Binding Action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Only the ongoing courses are to be fetched.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The subjects can be graded only after filling all the grades, otherwise, alerts must be shown on the screen.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The grades for the cleared subjects should be updated and visible in the performance section.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Adding New Student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StudentNew.py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In this screen, we create and add a new student.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Roll number format checking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Correct format entered (&lt;Last 2 year digits&gt;&lt;2 department character identifiers&gt;&lt;course identifier digit/character&gt;&lt;4 serial number digits&gt; ) (Happy path)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Any other format entered (Exception path), alerts must be shown to enter the correct format roll number.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Year of admission checking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Year entered in the correct format, i.e. a 4 digit number (Happy Path)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Year entered in an incorrect format, i.e. some alphabets or special characters inserted or the year entered is not a 4 digit number (Exception Path)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Duplicate Roll number added (Exception Path)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Some fields are left blank (Exception Path), respective fields shown in alerts.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All entries have been entered correctly and the add button clicked (Happy Path), and then check if the said student can be accessed from the database (test case passed).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Course identifier matches with the course, otherwise alert shown.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 xml:space="preserve">Department Main Screen (Filename </w:t>
      </w:r>
      <w:r>
        <w:rPr>
          <w:rFonts w:eastAsia="Times New Roman" w:cs="Courier New" w:ascii="Courier New" w:hAnsi="Courier New"/>
          <w:b/>
          <w:bCs/>
          <w:sz w:val="28"/>
          <w:szCs w:val="24"/>
          <w:lang w:val="en-US"/>
        </w:rPr>
        <w:t>DepartmentMain.py</w:t>
      </w: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Check all the buttons, and whether they lead to their respective screens or not.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sz w:val="28"/>
          <w:szCs w:val="24"/>
          <w:lang w:val="en-US"/>
        </w:rPr>
        <w:t xml:space="preserve">Department Inventory (Filename </w:t>
      </w:r>
      <w:r>
        <w:rPr>
          <w:rFonts w:eastAsia="Times New Roman" w:cs="Courier New" w:ascii="Courier New" w:hAnsi="Courier New"/>
          <w:b/>
          <w:sz w:val="28"/>
          <w:szCs w:val="24"/>
          <w:lang w:val="en-US"/>
        </w:rPr>
        <w:t>DepartmentInventory.py</w:t>
      </w:r>
      <w:r>
        <w:rPr>
          <w:rFonts w:eastAsia="Times New Roman" w:cs="Arial" w:ascii="Arial" w:hAnsi="Arial"/>
          <w:b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This is the inventory section of the department where all the items and their locations are mentioned.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sz w:val="26"/>
          <w:szCs w:val="26"/>
          <w:lang w:val="en-US"/>
        </w:rPr>
        <w:t>Searching for an item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Blank name type all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All items in the inventory are shown (Happy path), this can be verified by counting the entries in the database.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Name specific type all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Only the items whose names match with the entered name across all types should be shown. This is also a happy path.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Name blank type specific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Only the items that match the specific type of the five types mentioned in the drop down menu should be shown.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Name specific type specific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 xml:space="preserve">Items that match with a particular name </w:t>
      </w:r>
      <w:r>
        <w:rPr>
          <w:rFonts w:eastAsia="Times New Roman" w:cs="Arial" w:ascii="Arial" w:hAnsi="Arial"/>
          <w:b/>
          <w:sz w:val="24"/>
          <w:szCs w:val="24"/>
          <w:lang w:val="en-US"/>
        </w:rPr>
        <w:t xml:space="preserve">and </w:t>
      </w:r>
      <w:r>
        <w:rPr>
          <w:rFonts w:eastAsia="Times New Roman" w:cs="Arial" w:ascii="Arial" w:hAnsi="Arial"/>
          <w:sz w:val="24"/>
          <w:szCs w:val="24"/>
          <w:lang w:val="en-US"/>
        </w:rPr>
        <w:t>the type selected should be shown.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 xml:space="preserve"> </w:t>
        <w:tab/>
        <w:t>All four of these paths are happy paths.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sz w:val="26"/>
          <w:szCs w:val="26"/>
          <w:lang w:val="en-US"/>
        </w:rPr>
        <w:t>Adding an item to the inventory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sz w:val="26"/>
          <w:szCs w:val="26"/>
          <w:lang w:val="en-US"/>
        </w:rPr>
        <w:t>Transaction Failure (Exception Path)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Insufficient funds in the Department Account, i.e. this transaction will lead to negative balance.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Quantity of items is not positive or not a number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Price is not positive or not a number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One of the fields is blank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sz w:val="26"/>
          <w:szCs w:val="26"/>
          <w:lang w:val="en-US"/>
        </w:rPr>
        <w:t>Transaction Succeeds (Happy Path)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Price and Quantity positive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All the blanks filled.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If location, name and type match with a particular item from the inventory exactly, increase quantity.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6"/>
          <w:szCs w:val="26"/>
          <w:lang w:val="en-US"/>
        </w:rPr>
      </w:pPr>
      <w:r>
        <w:rPr>
          <w:rFonts w:eastAsia="Times New Roman" w:cs="Arial" w:ascii="Arial" w:hAnsi="Arial"/>
          <w:sz w:val="26"/>
          <w:szCs w:val="26"/>
          <w:lang w:val="en-US"/>
        </w:rPr>
        <w:t>If either one of location, name and type do not match, add a new entry into the inventory.</w:t>
      </w:r>
    </w:p>
    <w:p>
      <w:pPr>
        <w:pStyle w:val="ListParagraph"/>
        <w:spacing w:lineRule="auto" w:line="240" w:before="0" w:after="0"/>
        <w:ind w:left="1210" w:right="0" w:hanging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 xml:space="preserve">Department Account Screen (Filename </w:t>
      </w:r>
      <w:r>
        <w:rPr>
          <w:rFonts w:eastAsia="Times New Roman" w:cs="Courier New" w:ascii="Courier New" w:hAnsi="Courier New"/>
          <w:b/>
          <w:bCs/>
          <w:sz w:val="28"/>
          <w:szCs w:val="24"/>
          <w:lang w:val="en-US"/>
        </w:rPr>
        <w:t>DepartmentAccount.py</w:t>
      </w: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eastAsia="Times New Roman" w:cs="Arial"/>
          <w:b/>
          <w:b/>
          <w:bCs/>
          <w:sz w:val="26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6"/>
          <w:szCs w:val="26"/>
          <w:lang w:val="en-US"/>
        </w:rPr>
        <w:t>Adding money to the account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Money Successfully Inserted into the account (Happy Path)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All transaction fields filled using valid data.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Amount is positive and a number.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Date format correct (DD/MM/YYYY in this case).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Inserted money should show in the account passbook with the date, donor details and the current balance.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Money not inserted (Exception path)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Donation amount is not positive or not a number (alert shown)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Any one field left blank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Date format incorrect (alert displaying the correct format of the date shown to the user)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Invalid Date (like 30 Feb 2021)</w:t>
      </w:r>
    </w:p>
    <w:p>
      <w:pPr>
        <w:pStyle w:val="Normal"/>
        <w:spacing w:lineRule="auto" w:line="240" w:before="0" w:after="0"/>
        <w:ind w:left="1570" w:right="0" w:hanging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 xml:space="preserve">Department Academics Section Screen (Filename </w:t>
      </w:r>
      <w:r>
        <w:rPr>
          <w:rFonts w:eastAsia="Times New Roman" w:cs="Courier New" w:ascii="Courier New" w:hAnsi="Courier New"/>
          <w:b/>
          <w:bCs/>
          <w:sz w:val="28"/>
          <w:szCs w:val="26"/>
          <w:lang w:val="en-US"/>
        </w:rPr>
        <w:t>DepartmentAcademics.py</w:t>
      </w: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Check all the buttons, and whether they lead to their respective screens or not.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 xml:space="preserve">Department Courses (Filename </w:t>
      </w:r>
      <w:r>
        <w:rPr>
          <w:rFonts w:eastAsia="Times New Roman" w:cs="Courier New" w:ascii="Courier New" w:hAnsi="Courier New"/>
          <w:b/>
          <w:bCs/>
          <w:sz w:val="28"/>
          <w:szCs w:val="24"/>
          <w:lang w:val="en-US"/>
        </w:rPr>
        <w:t>DepartmentCourses.py</w:t>
      </w: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In this section, we check the functionality of adding new courses to the department.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Searching for Courses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Blank Input (Happy Path) – All courses of the department must be shown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Course name entered (Happy Path) – All courses of the department having names which are similar to the entered course name must be shown.</w:t>
      </w:r>
    </w:p>
    <w:p>
      <w:pPr>
        <w:pStyle w:val="ListParagraph"/>
        <w:spacing w:lineRule="auto" w:line="240" w:before="0" w:after="0"/>
        <w:ind w:left="1636" w:right="0" w:hanging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Adding new Courses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Course Successfully Added (Happy Path)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Course code not already present.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Credits for the course should be a number and must not exceed a reasonable value (2-5) in this case.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Newly added course available for registration and visible in when searching.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Course not Added (Exception Path)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Course with the same code already present.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Credits entered is not a number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Credits entered is a negative or a large number exceeding five.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Either one of name, code or credits column left blank.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8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8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 xml:space="preserve">Department Publication Section Screen (Filename </w:t>
      </w:r>
      <w:r>
        <w:rPr>
          <w:rFonts w:eastAsia="Times New Roman" w:cs="Courier New" w:ascii="Courier New" w:hAnsi="Courier New"/>
          <w:b/>
          <w:bCs/>
          <w:sz w:val="28"/>
          <w:szCs w:val="26"/>
          <w:lang w:val="en-US"/>
        </w:rPr>
        <w:t>DepartmentPublications.py</w:t>
      </w: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>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 xml:space="preserve">In this section, we test the various publications in the department. There is only one scenario, </w:t>
      </w: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  <w:t>adding a new publication</w:t>
      </w:r>
      <w:r>
        <w:rPr>
          <w:rFonts w:eastAsia="Times New Roman" w:cs="Arial" w:ascii="Arial" w:hAnsi="Arial"/>
          <w:bCs/>
          <w:sz w:val="24"/>
          <w:szCs w:val="26"/>
          <w:lang w:val="en-US"/>
        </w:rPr>
        <w:t>.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  <w:t>Publication Successfully added (Happy path)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>No field left blank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>The set of fields entered do not match with any previous data entry.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>Publication visible in the Publication Section screen.</w:t>
      </w:r>
    </w:p>
    <w:p>
      <w:pPr>
        <w:pStyle w:val="Normal"/>
        <w:spacing w:lineRule="auto" w:line="240" w:before="0" w:after="0"/>
        <w:ind w:left="1559" w:right="0" w:hanging="0"/>
        <w:jc w:val="both"/>
        <w:rPr>
          <w:rFonts w:ascii="Arial" w:hAnsi="Arial" w:eastAsia="Times New Roman" w:cs="Arial"/>
          <w:b/>
          <w:b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  <w:t>Publication not added (Exception path)</w:t>
      </w:r>
    </w:p>
    <w:p>
      <w:pPr>
        <w:pStyle w:val="ListParagraph"/>
        <w:numPr>
          <w:ilvl w:val="3"/>
          <w:numId w:val="2"/>
        </w:numPr>
        <w:rPr>
          <w:rFonts w:ascii="Arial" w:hAnsi="Arial" w:eastAsia="Times New Roman" w:cs="Arial"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>One or more of the fields left blank.</w:t>
      </w:r>
    </w:p>
    <w:p>
      <w:pPr>
        <w:pStyle w:val="ListParagraph"/>
        <w:numPr>
          <w:ilvl w:val="3"/>
          <w:numId w:val="2"/>
        </w:numPr>
        <w:rPr>
          <w:rFonts w:ascii="Arial" w:hAnsi="Arial" w:eastAsia="Times New Roman" w:cs="Arial"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Cs/>
          <w:sz w:val="24"/>
          <w:szCs w:val="26"/>
          <w:lang w:val="en-US"/>
        </w:rPr>
        <w:t>The set of fields already match with a previous data entry.</w:t>
      </w:r>
    </w:p>
    <w:p>
      <w:pPr>
        <w:pStyle w:val="ListParagraph"/>
        <w:ind w:left="1919" w:right="0" w:hanging="0"/>
        <w:rPr>
          <w:rFonts w:ascii="Arial" w:hAnsi="Arial" w:eastAsia="Times New Roman" w:cs="Arial"/>
          <w:b/>
          <w:b/>
          <w:bCs/>
          <w:sz w:val="28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 xml:space="preserve">Department Projects (Filename </w:t>
      </w:r>
      <w:r>
        <w:rPr>
          <w:rFonts w:eastAsia="Times New Roman" w:cs="Courier New" w:ascii="Courier New" w:hAnsi="Courier New"/>
          <w:b/>
          <w:bCs/>
          <w:sz w:val="28"/>
          <w:szCs w:val="26"/>
          <w:lang w:val="en-US"/>
        </w:rPr>
        <w:t>DepartmentProjects.py</w:t>
      </w:r>
      <w:r>
        <w:rPr>
          <w:rFonts w:eastAsia="Times New Roman" w:cs="Arial" w:ascii="Arial" w:hAnsi="Arial"/>
          <w:b/>
          <w:bCs/>
          <w:sz w:val="28"/>
          <w:szCs w:val="26"/>
          <w:lang w:val="en-US"/>
        </w:rPr>
        <w:t>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  <w:t>Adding a new Project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Project Successfully Added (Happy Path)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All the fields must be filled.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Funds field is a valid integer and the requisite funds are already present in the bank account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No project with the same name exists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639" w:right="0" w:hanging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0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>Project Not Added (Exception Path)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One or more of the fields vacant.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Funds is not a integer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Funds is negative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Sufficient funds not present in the bank account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  <w:t>Project name already exists before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639" w:right="0" w:hanging="0"/>
        <w:contextualSpacing/>
        <w:jc w:val="both"/>
        <w:rPr>
          <w:rFonts w:ascii="Arial" w:hAnsi="Arial" w:eastAsia="Times New Roman" w:cs="Arial"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Cs/>
          <w:sz w:val="24"/>
          <w:szCs w:val="24"/>
          <w:lang w:val="en-US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bCs/>
          <w:sz w:val="24"/>
          <w:szCs w:val="26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6"/>
          <w:lang w:val="en-US"/>
        </w:rPr>
        <w:t>Testing the Binding Action to change status of the project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Status can be changed if the current status is ‘Ongoing’ to ‘Completed’</w:t>
      </w:r>
    </w:p>
    <w:p>
      <w:pPr>
        <w:pStyle w:val="ListParagraph"/>
        <w:numPr>
          <w:ilvl w:val="3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>Status cannot be changed if the current status is ‘Completed’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val="en-US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sz w:val="24"/>
          <w:szCs w:val="24"/>
          <w:lang w:val="en-US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en-US"/>
        </w:rPr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10" w:top="851" w:footer="510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fldChar w:fldCharType="begin"/>
    </w:r>
    <w:r>
      <w:rPr>
        <w:sz w:val="18"/>
        <w:rFonts w:cs="Arial" w:ascii="Arial" w:hAnsi="Arial"/>
      </w:rPr>
      <w:instrText> PAGE </w:instrText>
    </w:r>
    <w:r>
      <w:rPr>
        <w:sz w:val="18"/>
        <w:rFonts w:cs="Arial" w:ascii="Arial" w:hAnsi="Arial"/>
      </w:rPr>
      <w:fldChar w:fldCharType="separate"/>
    </w:r>
    <w:r>
      <w:rPr>
        <w:sz w:val="18"/>
        <w:rFonts w:cs="Arial" w:ascii="Arial" w:hAnsi="Arial"/>
      </w:rPr>
      <w:t>6</w:t>
    </w:r>
    <w:r>
      <w:rPr>
        <w:sz w:val="18"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Test Scenarios</w:t>
      <w:tab/>
      <w:t>UDIS</w:t>
      <w:tab/>
      <w:t>27 March 2021</w:t>
    </w:r>
  </w:p>
  <w:p>
    <w:pPr>
      <w:pStyle w:val="Header"/>
      <w:rPr>
        <w:rFonts w:ascii="Arial" w:hAnsi="Arial" w:cs="Arial"/>
        <w:sz w:val="18"/>
      </w:rPr>
    </w:pPr>
    <w:r>
      <w:rPr>
        <w:rFonts w:cs="Arial" w:ascii="Arial" w:hAnsi="Arial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2" w:hanging="360"/>
      </w:pPr>
      <w:rPr>
        <w:sz w:val="24"/>
        <w:b w:val="false"/>
        <w:bCs w:val="false"/>
        <w:rFonts w:ascii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sz w:val="28"/>
        <w:b/>
        <w:bCs w:val="false"/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1636"/>
        </w:tabs>
        <w:ind w:left="1636" w:hanging="360"/>
      </w:pPr>
      <w:rPr>
        <w:sz w:val="24"/>
        <w:b/>
        <w:rFonts w:ascii="Arial" w:hAnsi="Arial" w:eastAsia="Times New Roman" w:cs="Arial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cs="Symbol" w:hint="default"/>
        <w:sz w:val="24"/>
        <w:b/>
      </w:rPr>
    </w:lvl>
    <w:lvl w:ilvl="4">
      <w:start w:val="1"/>
      <w:numFmt w:val="decimal"/>
      <w:lvlText w:val="%5."/>
      <w:lvlJc w:val="left"/>
      <w:pPr>
        <w:tabs>
          <w:tab w:val="num" w:pos="1636"/>
        </w:tabs>
        <w:ind w:left="1636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996" w:hanging="360"/>
      </w:pPr>
      <w:rPr>
        <w:rFonts w:ascii="Symbol" w:hAnsi="Symbol" w:cs="Symbol" w:hint="default"/>
        <w:sz w:val="26"/>
        <w:b/>
      </w:r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9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9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9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9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Arial" w:hAnsi="Arial" w:cs="Arial"/>
      <w:b w:val="false"/>
      <w:bCs w:val="false"/>
      <w:sz w:val="24"/>
    </w:rPr>
  </w:style>
  <w:style w:type="character" w:styleId="ListLabel3">
    <w:name w:val="ListLabel 3"/>
    <w:qFormat/>
    <w:rPr>
      <w:rFonts w:eastAsia="Times New Roman" w:cs="Ari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/>
      <w:b/>
      <w:sz w:val="28"/>
    </w:rPr>
  </w:style>
  <w:style w:type="character" w:styleId="ListLabel8">
    <w:name w:val="ListLabel 8"/>
    <w:qFormat/>
    <w:rPr>
      <w:rFonts w:ascii="Arial" w:hAnsi="Arial" w:cs="Arial"/>
      <w:b/>
      <w:bCs w:val="false"/>
      <w:sz w:val="28"/>
    </w:rPr>
  </w:style>
  <w:style w:type="character" w:styleId="ListLabel9">
    <w:name w:val="ListLabel 9"/>
    <w:qFormat/>
    <w:rPr>
      <w:rFonts w:ascii="Arial" w:hAnsi="Arial" w:eastAsia="Times New Roman" w:cs="Arial"/>
      <w:b/>
      <w:sz w:val="24"/>
    </w:rPr>
  </w:style>
  <w:style w:type="character" w:styleId="ListLabel10">
    <w:name w:val="ListLabel 10"/>
    <w:qFormat/>
    <w:rPr>
      <w:rFonts w:ascii="Arial" w:hAnsi="Arial"/>
      <w:b/>
      <w:sz w:val="24"/>
    </w:rPr>
  </w:style>
  <w:style w:type="character" w:styleId="ListLabel11">
    <w:name w:val="ListLabel 11"/>
    <w:qFormat/>
    <w:rPr>
      <w:rFonts w:ascii="Arial" w:hAnsi="Arial"/>
      <w:b/>
      <w:sz w:val="26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6</Pages>
  <Words>1687</Words>
  <Characters>8410</Characters>
  <CharactersWithSpaces>9828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2021-03-27T07:27:00Z</dcterms:created>
  <dc:creator>Seemant Guruprasad Achari</dc:creator>
  <dc:description/>
  <dc:language>en-IN</dc:language>
  <cp:lastModifiedBy/>
  <dcterms:modified xsi:type="dcterms:W3CDTF">2021-04-06T21:57:30Z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