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79f3368820ff455b"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3D34A76A" w:rsidR="00C8652E" w:rsidRPr="00EE426C" w:rsidRDefault="00D10C2D" w:rsidP="00D10C2D">
      <w:pPr>
        <w:pStyle w:val="papertitle"/>
      </w:pPr>
      <w:r w:rsidRPr="00D10C2D">
        <w:t>A Hybrid ResNet50-ViT Architecture for Efficient Pneumonia Detection from Chest X-Ray Images</w:t>
      </w:r>
    </w:p>
    <w:p w14:paraId="6E8D95E7" w14:textId="77777777" w:rsidR="00D10C2D" w:rsidRPr="00D10C2D" w:rsidRDefault="00D10C2D" w:rsidP="00704183">
      <w:pPr>
        <w:pStyle w:val="referenceitem"/>
        <w:numPr>
          <w:ilvl w:val="0"/>
          <w:numId w:val="0"/>
        </w:numPr>
        <w:ind w:left="113"/>
        <w:jc w:val="center"/>
        <w:rPr>
          <w:vertAlign w:val="superscript"/>
          <w:lang w:val="vi-VN"/>
        </w:rPr>
      </w:pPr>
      <w:r w:rsidRPr="00D10C2D">
        <w:t>Le</w:t>
      </w:r>
      <w:r w:rsidRPr="00D10C2D">
        <w:rPr>
          <w:lang w:val="vi-VN"/>
        </w:rPr>
        <w:t xml:space="preserve"> </w:t>
      </w:r>
      <w:r w:rsidRPr="00D10C2D">
        <w:t>Hoang</w:t>
      </w:r>
      <w:r w:rsidRPr="00D10C2D">
        <w:rPr>
          <w:lang w:val="vi-VN"/>
        </w:rPr>
        <w:t xml:space="preserve"> Anh</w:t>
      </w:r>
      <w:r w:rsidRPr="00D10C2D">
        <w:rPr>
          <w:vertAlign w:val="superscript"/>
        </w:rPr>
        <w:t>1</w:t>
      </w:r>
      <w:r w:rsidRPr="00D10C2D">
        <w:t>, Do</w:t>
      </w:r>
      <w:r w:rsidRPr="00D10C2D">
        <w:rPr>
          <w:lang w:val="vi-VN"/>
        </w:rPr>
        <w:t xml:space="preserve"> Thi Phuong</w:t>
      </w:r>
      <w:r w:rsidRPr="00D10C2D">
        <w:rPr>
          <w:vertAlign w:val="superscript"/>
        </w:rPr>
        <w:t>2</w:t>
      </w:r>
      <w:r w:rsidRPr="00D10C2D">
        <w:t>, Tran</w:t>
      </w:r>
      <w:r w:rsidRPr="00D10C2D">
        <w:rPr>
          <w:lang w:val="vi-VN"/>
        </w:rPr>
        <w:t xml:space="preserve"> Thi Khanh Huyen</w:t>
      </w:r>
      <w:r w:rsidRPr="00D10C2D">
        <w:rPr>
          <w:vertAlign w:val="superscript"/>
        </w:rPr>
        <w:t>3</w:t>
      </w:r>
      <w:r w:rsidRPr="00D10C2D">
        <w:t>, Le</w:t>
      </w:r>
      <w:r w:rsidRPr="00D10C2D">
        <w:rPr>
          <w:lang w:val="vi-VN"/>
        </w:rPr>
        <w:t xml:space="preserve"> Hoang Lan</w:t>
      </w:r>
      <w:r w:rsidRPr="00D10C2D">
        <w:rPr>
          <w:vertAlign w:val="superscript"/>
        </w:rPr>
        <w:t>4</w:t>
      </w:r>
      <w:r w:rsidRPr="00D10C2D">
        <w:t>, Nguyen</w:t>
      </w:r>
      <w:r w:rsidRPr="00D10C2D">
        <w:rPr>
          <w:lang w:val="vi-VN"/>
        </w:rPr>
        <w:t xml:space="preserve"> Thi Phuong Thuy</w:t>
      </w:r>
      <w:r w:rsidRPr="00D10C2D">
        <w:rPr>
          <w:vertAlign w:val="superscript"/>
          <w:lang w:val="vi-VN"/>
        </w:rPr>
        <w:t>5</w:t>
      </w:r>
    </w:p>
    <w:p w14:paraId="48BCA100" w14:textId="77777777" w:rsidR="00D10C2D" w:rsidRPr="00D10C2D" w:rsidRDefault="00D10C2D" w:rsidP="00D10C2D">
      <w:pPr>
        <w:pStyle w:val="address"/>
        <w:rPr>
          <w:lang w:val="vi-VN"/>
        </w:rPr>
      </w:pPr>
      <w:r w:rsidRPr="00D10C2D">
        <w:rPr>
          <w:vertAlign w:val="superscript"/>
        </w:rPr>
        <w:t xml:space="preserve">1 </w:t>
      </w:r>
      <w:r w:rsidRPr="00D10C2D">
        <w:rPr>
          <w:lang w:val="vi-VN"/>
        </w:rPr>
        <w:t>International School, Vietnam National University, Hanoi</w:t>
      </w:r>
    </w:p>
    <w:p w14:paraId="07794E00" w14:textId="77777777" w:rsidR="00D10C2D" w:rsidRPr="00D10C2D" w:rsidRDefault="00D10C2D" w:rsidP="00D10C2D">
      <w:pPr>
        <w:pStyle w:val="address"/>
        <w:rPr>
          <w:lang w:val="vi-VN"/>
        </w:rPr>
      </w:pPr>
      <w:r w:rsidRPr="00D10C2D">
        <w:rPr>
          <w:lang w:val="vi-VN"/>
        </w:rPr>
        <w:t>h</w:t>
      </w:r>
      <w:proofErr w:type="spellStart"/>
      <w:r w:rsidRPr="00D10C2D">
        <w:t>oanganhle</w:t>
      </w:r>
      <w:proofErr w:type="spellEnd"/>
      <w:r w:rsidRPr="00D10C2D">
        <w:rPr>
          <w:lang w:val="vi-VN"/>
        </w:rPr>
        <w:t>0320</w:t>
      </w:r>
      <w:r w:rsidRPr="00D10C2D">
        <w:t>@gmail</w:t>
      </w:r>
      <w:r w:rsidRPr="00D10C2D">
        <w:rPr>
          <w:lang w:val="vi-VN"/>
        </w:rPr>
        <w:t>.com</w:t>
      </w:r>
    </w:p>
    <w:p w14:paraId="53B21709" w14:textId="77777777" w:rsidR="00D10C2D" w:rsidRPr="00D10C2D" w:rsidRDefault="00D10C2D" w:rsidP="00D10C2D">
      <w:pPr>
        <w:pStyle w:val="address"/>
      </w:pPr>
      <w:r w:rsidRPr="00D10C2D">
        <w:rPr>
          <w:vertAlign w:val="superscript"/>
        </w:rPr>
        <w:t xml:space="preserve">2 </w:t>
      </w:r>
      <w:r w:rsidRPr="00D10C2D">
        <w:rPr>
          <w:lang w:val="vi-VN"/>
        </w:rPr>
        <w:t>International School, Vietnam National University, Hanoi</w:t>
      </w:r>
    </w:p>
    <w:p w14:paraId="722AA795" w14:textId="31D9EB39" w:rsidR="00D10C2D" w:rsidRPr="00D10C2D" w:rsidRDefault="001F7FD5" w:rsidP="00D10C2D">
      <w:pPr>
        <w:pStyle w:val="address"/>
      </w:pPr>
      <w:r>
        <w:rPr>
          <w:lang w:val="vi-VN"/>
        </w:rPr>
        <w:t>23070615</w:t>
      </w:r>
      <w:r w:rsidR="00D10C2D" w:rsidRPr="00D10C2D">
        <w:t>@</w:t>
      </w:r>
      <w:r>
        <w:t>vnu</w:t>
      </w:r>
      <w:r w:rsidR="00D10C2D" w:rsidRPr="00D10C2D">
        <w:t>.edu.vn</w:t>
      </w:r>
    </w:p>
    <w:p w14:paraId="696BEDDF" w14:textId="658DE844" w:rsidR="00D10C2D" w:rsidRPr="00D10C2D" w:rsidRDefault="00D10C2D" w:rsidP="001F7FD5">
      <w:pPr>
        <w:pStyle w:val="address"/>
      </w:pPr>
      <w:r w:rsidRPr="00D10C2D">
        <w:rPr>
          <w:vertAlign w:val="superscript"/>
        </w:rPr>
        <w:t>3</w:t>
      </w:r>
      <w:r w:rsidRPr="00D10C2D">
        <w:t xml:space="preserve"> </w:t>
      </w:r>
      <w:r w:rsidRPr="00D10C2D">
        <w:rPr>
          <w:lang w:val="vi-VN"/>
        </w:rPr>
        <w:t>International School, Vietnam National University, Hanoi</w:t>
      </w:r>
      <w:r w:rsidRPr="00D10C2D">
        <w:br/>
      </w:r>
      <w:r w:rsidR="001F7FD5">
        <w:rPr>
          <w:lang w:val="vi-VN"/>
        </w:rPr>
        <w:t>2307</w:t>
      </w:r>
      <w:r w:rsidR="003629F4">
        <w:rPr>
          <w:lang w:val="vi-VN"/>
        </w:rPr>
        <w:t>0496</w:t>
      </w:r>
      <w:r w:rsidR="001F7FD5" w:rsidRPr="00D10C2D">
        <w:t>@</w:t>
      </w:r>
      <w:r w:rsidR="001F7FD5">
        <w:t>vnu</w:t>
      </w:r>
      <w:r w:rsidR="001F7FD5" w:rsidRPr="00D10C2D">
        <w:t>.edu.vn</w:t>
      </w:r>
    </w:p>
    <w:p w14:paraId="6C916FD5" w14:textId="00F3F235" w:rsidR="00D10C2D" w:rsidRPr="00D10C2D" w:rsidRDefault="00D10C2D" w:rsidP="001F7FD5">
      <w:pPr>
        <w:pStyle w:val="address"/>
      </w:pPr>
      <w:r w:rsidRPr="00D10C2D">
        <w:rPr>
          <w:vertAlign w:val="superscript"/>
          <w:lang w:val="vi-VN"/>
        </w:rPr>
        <w:t>4</w:t>
      </w:r>
      <w:r w:rsidRPr="00D10C2D">
        <w:t xml:space="preserve"> </w:t>
      </w:r>
      <w:r w:rsidRPr="00D10C2D">
        <w:rPr>
          <w:lang w:val="vi-VN"/>
        </w:rPr>
        <w:t>International School, Vietnam National University, Hanoi</w:t>
      </w:r>
      <w:r w:rsidRPr="00D10C2D">
        <w:br/>
      </w:r>
      <w:r w:rsidR="001F7FD5">
        <w:rPr>
          <w:lang w:val="vi-VN"/>
        </w:rPr>
        <w:t>2307</w:t>
      </w:r>
      <w:r w:rsidR="001F7FD5">
        <w:rPr>
          <w:lang w:val="vi-VN"/>
        </w:rPr>
        <w:t>0634</w:t>
      </w:r>
      <w:r w:rsidR="001F7FD5" w:rsidRPr="00D10C2D">
        <w:t>@</w:t>
      </w:r>
      <w:r w:rsidR="001F7FD5">
        <w:t>vn</w:t>
      </w:r>
      <w:r w:rsidR="001F7FD5">
        <w:rPr>
          <w:lang w:val="vi-VN"/>
        </w:rPr>
        <w:t>u</w:t>
      </w:r>
      <w:r w:rsidR="001F7FD5" w:rsidRPr="00D10C2D">
        <w:t>.edu.vn</w:t>
      </w:r>
    </w:p>
    <w:p w14:paraId="227C26D5" w14:textId="77777777" w:rsidR="00D10C2D" w:rsidRPr="00D10C2D" w:rsidRDefault="00D10C2D" w:rsidP="00D10C2D">
      <w:pPr>
        <w:pStyle w:val="address"/>
      </w:pPr>
      <w:r w:rsidRPr="00D10C2D">
        <w:rPr>
          <w:vertAlign w:val="superscript"/>
          <w:lang w:val="vi-VN"/>
        </w:rPr>
        <w:t>5</w:t>
      </w:r>
      <w:r w:rsidRPr="00D10C2D">
        <w:rPr>
          <w:vertAlign w:val="superscript"/>
        </w:rPr>
        <w:t xml:space="preserve"> </w:t>
      </w:r>
      <w:r w:rsidRPr="00D10C2D">
        <w:rPr>
          <w:lang w:val="vi-VN"/>
        </w:rPr>
        <w:t>International School, Vietnam National University, Hanoi</w:t>
      </w:r>
    </w:p>
    <w:p w14:paraId="5024E487" w14:textId="5E0FFC7F" w:rsidR="001F7FD5" w:rsidRPr="00D10C2D" w:rsidRDefault="001F7FD5" w:rsidP="001F7FD5">
      <w:pPr>
        <w:pStyle w:val="address"/>
      </w:pPr>
      <w:r>
        <w:rPr>
          <w:lang w:val="vi-VN"/>
        </w:rPr>
        <w:t>2307</w:t>
      </w:r>
      <w:r w:rsidR="003629F4">
        <w:rPr>
          <w:lang w:val="vi-VN"/>
        </w:rPr>
        <w:t>1277</w:t>
      </w:r>
      <w:r w:rsidRPr="00D10C2D">
        <w:t>@</w:t>
      </w:r>
      <w:r>
        <w:t>vnu</w:t>
      </w:r>
      <w:r w:rsidRPr="00D10C2D">
        <w:t>.edu.vn</w:t>
      </w:r>
    </w:p>
    <w:p w14:paraId="0E11EC77" w14:textId="2D3E3D1F" w:rsidR="00D10C2D" w:rsidRPr="00C41708" w:rsidRDefault="00D10C2D" w:rsidP="00D10C2D">
      <w:pPr>
        <w:pStyle w:val="abstract"/>
        <w:spacing w:after="0"/>
        <w:ind w:firstLine="0"/>
      </w:pPr>
      <w:r w:rsidRPr="00636D97">
        <w:rPr>
          <w:b/>
          <w:bCs/>
        </w:rPr>
        <w:t>Abstract</w:t>
      </w:r>
      <w:r w:rsidRPr="00636D97">
        <w:rPr>
          <w:b/>
        </w:rPr>
        <w:t>.</w:t>
      </w:r>
      <w:r w:rsidRPr="00636D97">
        <w:t xml:space="preserve"> </w:t>
      </w:r>
      <w:r w:rsidRPr="00337154">
        <w:t xml:space="preserve">In recent years, the application of artificial intelligence in healthcare has emerged as a pivotal solution for alleviating the burden on medical systems and minimizing clinical diagnostic errors. Among diagnostic modalities, chest X-ray analysis is a widely utilized screening tool for pneumonia due to its cost-effectiveness and high accessibility. This paper proposes and develops an automated chest X-ray image classification system to support pneumonia detection based on state-of-the-art deep learning architectures. The study was conducted on a dataset comprising 5,857 chest X-ray images, evaluating three representative models: </w:t>
      </w:r>
      <w:proofErr w:type="spellStart"/>
      <w:r w:rsidRPr="00337154">
        <w:t>AlexNet</w:t>
      </w:r>
      <w:proofErr w:type="spellEnd"/>
      <w:r w:rsidRPr="00337154">
        <w:t>, ResNet50, and a hybrid architecture combining ResNet50 with the Vision Transformer (</w:t>
      </w:r>
      <w:proofErr w:type="spellStart"/>
      <w:r w:rsidRPr="00337154">
        <w:t>ViT</w:t>
      </w:r>
      <w:proofErr w:type="spellEnd"/>
      <w:r w:rsidRPr="00337154">
        <w:t xml:space="preserve">). Experimental results indicate that the baseline </w:t>
      </w:r>
      <w:proofErr w:type="spellStart"/>
      <w:r w:rsidRPr="00337154">
        <w:t>AlexNet</w:t>
      </w:r>
      <w:proofErr w:type="spellEnd"/>
      <w:r w:rsidRPr="00337154">
        <w:t xml:space="preserve"> model achieves an impressive Recall of 95.64%, though it suffers from a high false alarm rate. To address this limitation, we implemented an enhancement by integrating the local feature extraction capabilities of ResNet50 with the global self-attention mechanism of the Vision Transformer. The Hybrid model optimizes operational efficiency, processing 1.7 times faster than the original ResNet50 (averaging 219.67 </w:t>
      </w:r>
      <w:proofErr w:type="spellStart"/>
      <w:r w:rsidRPr="00337154">
        <w:t>ms</w:t>
      </w:r>
      <w:proofErr w:type="spellEnd"/>
      <w:r w:rsidRPr="00337154">
        <w:t xml:space="preserve">/image). Furthermore, the research team developed a web-based demo application utilizing </w:t>
      </w:r>
      <w:proofErr w:type="spellStart"/>
      <w:r w:rsidRPr="00337154">
        <w:t>Gradio</w:t>
      </w:r>
      <w:proofErr w:type="spellEnd"/>
      <w:r w:rsidRPr="00337154">
        <w:t xml:space="preserve"> technology, enabling image uploads and visualization of suspected pathological regions with intuitive diagnostic results, thereby enhancing its practical applicability for preliminary screening. The findings of this study possess significant potential for integration into Smart Hospital Information Systems to support physicians in faster and more efficient early-stage diagnostic processes</w:t>
      </w:r>
    </w:p>
    <w:p w14:paraId="2908D986" w14:textId="7EA54C5F" w:rsidR="00D10C2D" w:rsidRPr="00D10C2D" w:rsidRDefault="00D10C2D" w:rsidP="00D10C2D">
      <w:pPr>
        <w:pStyle w:val="keywords"/>
        <w:rPr>
          <w:lang w:val="en-VN"/>
        </w:rPr>
      </w:pPr>
      <w:r w:rsidRPr="00D10C2D">
        <w:rPr>
          <w:b/>
        </w:rPr>
        <w:t>Keywords:</w:t>
      </w:r>
      <w:r w:rsidRPr="00D10C2D">
        <w:t xml:space="preserve"> </w:t>
      </w:r>
      <w:r w:rsidRPr="00D10C2D">
        <w:rPr>
          <w:lang w:val="en-VN"/>
        </w:rPr>
        <w:t>Medical Image Classification, Pneumonia Detection, Chest X-ray, Deep Learning, Convolutional Neural Networks (CNN), Vision Transformer (ViT), Hybrid Architecture</w:t>
      </w:r>
    </w:p>
    <w:p w14:paraId="1CB5463E" w14:textId="538DBF06" w:rsidR="00C91667" w:rsidRPr="00D10C2D" w:rsidRDefault="00C91667" w:rsidP="00C91667">
      <w:pPr>
        <w:pStyle w:val="keywords"/>
        <w:rPr>
          <w:lang w:val="en-VN"/>
        </w:rPr>
      </w:pPr>
    </w:p>
    <w:p w14:paraId="07973726" w14:textId="77777777" w:rsidR="0007660C" w:rsidRPr="006C7C3A" w:rsidRDefault="0007660C" w:rsidP="00636D97">
      <w:pPr>
        <w:pStyle w:val="heading1"/>
      </w:pPr>
      <w:r>
        <w:lastRenderedPageBreak/>
        <w:t>Introduction</w:t>
      </w:r>
    </w:p>
    <w:p w14:paraId="0EE5C51E" w14:textId="087CDBA2" w:rsidR="00D10C2D" w:rsidRPr="001222FE" w:rsidRDefault="00D10C2D" w:rsidP="00D10C2D">
      <w:pPr>
        <w:ind w:firstLine="0"/>
        <w:rPr>
          <w:lang w:val="vi-VN"/>
        </w:rPr>
      </w:pPr>
      <w:r w:rsidRPr="00D10C2D">
        <w:rPr>
          <w:lang w:val="en-VN"/>
        </w:rPr>
        <w:t xml:space="preserve">The advancement of Artificial Intelligence has led to significant breakthroughs in the field of medical image analysis, particularly in Computer-Aided Diagnosis (CAD). Among various medical imaging modalities, chest X-ray (CXR) is the most widely utilized tool due to its cost-effectiveness and high accessibility. However, the interpretation of X-ray images requires high-level expertise and can be influenced by inter-observer variability among physicians, hospital overcrowding, or human resource constraints. The application of Deep Learning techniques within the field of Computer Science to healthcare not only automates the feature extraction process but also provides faster and more accurate pathological screening capabilities compared to traditional methods </w:t>
      </w:r>
      <w:r w:rsidR="00704183">
        <w:rPr>
          <w:lang w:val="en-VN"/>
        </w:rPr>
        <w:fldChar w:fldCharType="begin"/>
      </w:r>
      <w:r w:rsidR="00704183">
        <w:rPr>
          <w:lang w:val="en-VN"/>
        </w:rPr>
        <w:instrText xml:space="preserve"> ADDIN ZOTERO_ITEM CSL_CITATION {"citationID":"OJIWdFGe","properties":{"unsorted":false,"formattedCitation":"[1], [2]","plainCitation":"[1], [2]","noteIndex":0},"citationItems":[{"id":1,"uris":["http://zotero.org/users/local/0JLF8FVX/items/WBYINB52"],"itemData":{"id":1,"type":"article-journal","abstract":"Deep learning algorithms, in particular convolutional networks, have rapidly become a methodology of choice for analyzing medical images. This paper reviews the major deep learning concepts pertinent to medical image analysis and summarizes over 300 contributions to the field, most of which appeared in the last year. We survey the use of deep learning for image classification, object detection, segmentation, registration, and other tasks. Concise overviews are provided of studies per application area: neuro, retinal, pulmonary, digital pathology, breast, cardiac, abdominal, musculoskeletal. We end with a summary of the current state-of-the-art, a critical discussion of open challenges and directions for future research.","container-title":"Medical Image Analysis","DOI":"10.1016/j.media.2017.07.005","ISSN":"1361-8415","journalAbbreviation":"Medical Image Analysis","page":"60-88","source":"ScienceDirect","title":"A survey on deep learning in medical image analysis","volume":"42","author":[{"family":"Litjens","given":"Geert"},{"family":"Kooi","given":"Thijs"},{"family":"Bejnordi","given":"Babak Ehteshami"},{"family":"Setio","given":"Arnaud Arindra Adiyoso"},{"family":"Ciompi","given":"Francesco"},{"family":"Ghafoorian","given":"Mohsen"},{"family":"Laak","given":"Jeroen A. W. M.","non-dropping-particle":"van der"},{"family":"Ginneken","given":"Bram","non-dropping-particle":"van"},{"family":"Sánchez","given":"Clara I."}],"issued":{"date-parts":[["2017",12,1]]}}},{"id":4,"uris":["http://zotero.org/users/local/0JLF8FVX/items/92FXKYJI"],"itemData":{"id":4,"type":"webpage","abstract":"Deep learning is providing exciting solutions for medical image analysis problems and is seen as a key method for future applications. This book...","container-title":"ScienceDirect","language":"en-us","note":"ISBN: 9780128104088","title":"Deep Learning for Medical Image Analysis","URL":"https://www.sciencedirect.com/book/edited-volume/9780128104088/deep-learning-for-medical-image-analysis","accessed":{"date-parts":[["2026",2,13]]}}}],"schema":"https://github.com/citation-style-language/schema/raw/master/csl-citation.json"} </w:instrText>
      </w:r>
      <w:r w:rsidR="00704183">
        <w:rPr>
          <w:lang w:val="en-VN"/>
        </w:rPr>
        <w:fldChar w:fldCharType="separate"/>
      </w:r>
      <w:r w:rsidR="006002C1">
        <w:rPr>
          <w:noProof/>
          <w:lang w:val="en-VN"/>
        </w:rPr>
        <w:t>[1], [2]</w:t>
      </w:r>
      <w:r w:rsidR="00704183">
        <w:rPr>
          <w:lang w:val="en-VN"/>
        </w:rPr>
        <w:fldChar w:fldCharType="end"/>
      </w:r>
      <w:r w:rsidR="001222FE">
        <w:rPr>
          <w:lang w:val="vi-VN"/>
        </w:rPr>
        <w:t>.</w:t>
      </w:r>
    </w:p>
    <w:p w14:paraId="46F42192" w14:textId="77777777" w:rsidR="0098535A" w:rsidRPr="00D10C2D" w:rsidRDefault="0098535A" w:rsidP="00D10C2D">
      <w:pPr>
        <w:ind w:firstLine="0"/>
        <w:rPr>
          <w:lang w:val="en-VN"/>
        </w:rPr>
      </w:pPr>
    </w:p>
    <w:p w14:paraId="1FC7D55C" w14:textId="017A5594" w:rsidR="00D10C2D" w:rsidRDefault="00D10C2D" w:rsidP="00D10C2D">
      <w:pPr>
        <w:ind w:firstLine="0"/>
        <w:rPr>
          <w:lang w:val="en-VN"/>
        </w:rPr>
      </w:pPr>
      <w:r w:rsidRPr="00D10C2D">
        <w:rPr>
          <w:lang w:val="en-VN"/>
        </w:rPr>
        <w:t xml:space="preserve">In recent years, numerous studies have applied Convolutional Neural Network (CNN) architectures to medical image classification tasks. AlexNet </w:t>
      </w:r>
      <w:r w:rsidR="001222FE">
        <w:rPr>
          <w:lang w:val="en-VN"/>
        </w:rPr>
        <w:fldChar w:fldCharType="begin"/>
      </w:r>
      <w:r w:rsidR="007978EC">
        <w:rPr>
          <w:lang w:val="en-VN"/>
        </w:rPr>
        <w:instrText xml:space="preserve"> ADDIN ZOTERO_ITEM CSL_CITATION {"citationID":"5XfgV3OR","properties":{"unsorted":false,"formattedCitation":"[3]","plainCitation":"[3]","noteIndex":0},"citationItems":[{"id":6,"uris":["http://zotero.org/users/local/0JLF8FVX/items/BC79S698"],"itemData":{"id":6,"type":"paper-conference","container-title":"Advances in Neural Information Processing Systems","publisher":"Curran Associates, Inc.","source":"Neural Information Processing Systems","title":"ImageNet Classification with Deep Convolutional Neural Networks","URL":"https://proceedings.neurips.cc/paper_files/paper/2012/hash/c399862d3b9d6b76c8436e924a68c45b-Abstract.html","volume":"25","author":[{"family":"Krizhevsky","given":"Alex"},{"family":"Sutskever","given":"Ilya"},{"family":"Hinton","given":"Geoffrey E"}],"accessed":{"date-parts":[["2026",2,13]]},"issued":{"date-parts":[["2012"]]}}}],"schema":"https://github.com/citation-style-language/schema/raw/master/csl-citation.json"} </w:instrText>
      </w:r>
      <w:r w:rsidR="001222FE">
        <w:rPr>
          <w:lang w:val="en-VN"/>
        </w:rPr>
        <w:fldChar w:fldCharType="separate"/>
      </w:r>
      <w:r w:rsidR="006002C1">
        <w:rPr>
          <w:noProof/>
          <w:lang w:val="en-VN"/>
        </w:rPr>
        <w:t>[3]</w:t>
      </w:r>
      <w:r w:rsidR="001222FE">
        <w:rPr>
          <w:lang w:val="en-VN"/>
        </w:rPr>
        <w:fldChar w:fldCharType="end"/>
      </w:r>
      <w:r w:rsidRPr="00D10C2D">
        <w:rPr>
          <w:lang w:val="en-VN"/>
        </w:rPr>
        <w:t xml:space="preserve"> inaugurated the era of deep learning in large-scale image recognition, while ResNet </w:t>
      </w:r>
      <w:r w:rsidR="007978EC">
        <w:rPr>
          <w:lang w:val="en-VN"/>
        </w:rPr>
        <w:fldChar w:fldCharType="begin"/>
      </w:r>
      <w:r w:rsidR="007978EC">
        <w:rPr>
          <w:lang w:val="en-VN"/>
        </w:rPr>
        <w:instrText xml:space="preserve"> ADDIN ZOTERO_ITEM CSL_CITATION {"citationID":"S30O2PeC","properties":{"unsorted":false,"formattedCitation":"[4]","plainCitation":"[4]","noteIndex":0},"citationItems":[{"id":8,"uris":["http://zotero.org/users/local/0JLF8FVX/items/NQYTNUG3"],"itemData":{"id":8,"type":"article","abstract":"Deeper neural networks are more difficult to train. We present a residual learning framework to ease the training of networks that are substantially deeper than those used previously. We explicitly reformulate the layers as learning residual functions with reference to the layer inputs, instead of learning unreferenced functions. We provide comprehensive empirical evidence showing that these residual networks are easier to optimize, and can gain accuracy from considerably increased depth. On the ImageNet dataset we evaluate residual nets with a depth of up to 152 layers---8x deeper than VGG nets but still having lower complexity. An ensemble of these residual nets achieves 3.57% error on the ImageNet test set. This result won the 1st place on the ILSVRC 2015 classification task. We also present analysis on CIFAR-10 with 100 and 1000 layers. The depth of representations is of central importance for many visual recognition tasks. Solely due to our extremely deep representations, we obtain a 28% relative improvement on the COCO object detection dataset. Deep residual nets are foundations of our submissions to ILSVRC &amp; COCO 2015 competitions, where we also won the 1st places on the tasks of ImageNet detection, ImageNet localization, COCO detection, and COCO segmentation.","DOI":"10.48550/arXiv.1512.03385","note":"arXiv:1512.03385 [cs]","number":"arXiv:1512.03385","publisher":"arXiv","source":"arXiv.org","title":"Deep Residual Learning for Image Recognition","URL":"http://arxiv.org/abs/1512.03385","author":[{"family":"He","given":"Kaiming"},{"family":"Zhang","given":"Xiangyu"},{"family":"Ren","given":"Shaoqing"},{"family":"Sun","given":"Jian"}],"accessed":{"date-parts":[["2026",2,13]]},"issued":{"date-parts":[["2015",12,10]]}}}],"schema":"https://github.com/citation-style-language/schema/raw/master/csl-citation.json"} </w:instrText>
      </w:r>
      <w:r w:rsidR="007978EC">
        <w:rPr>
          <w:lang w:val="en-VN"/>
        </w:rPr>
        <w:fldChar w:fldCharType="separate"/>
      </w:r>
      <w:r w:rsidR="006002C1">
        <w:rPr>
          <w:noProof/>
          <w:lang w:val="en-VN"/>
        </w:rPr>
        <w:t>[4]</w:t>
      </w:r>
      <w:r w:rsidR="007978EC">
        <w:rPr>
          <w:lang w:val="en-VN"/>
        </w:rPr>
        <w:fldChar w:fldCharType="end"/>
      </w:r>
      <w:r w:rsidRPr="00D10C2D">
        <w:rPr>
          <w:lang w:val="en-VN"/>
        </w:rPr>
        <w:t xml:space="preserve"> introduced the residual learning mechanism, enabling the training of extremely deep networks without encountering the gradient degradation problem. Notably, Rajpurkar et al. proposed CheXNet, which achieved performance comparable to radiologists using the DenseNet architecture </w:t>
      </w:r>
      <w:r w:rsidR="007978EC">
        <w:rPr>
          <w:lang w:val="en-VN"/>
        </w:rPr>
        <w:fldChar w:fldCharType="begin"/>
      </w:r>
      <w:r w:rsidR="007978EC">
        <w:rPr>
          <w:lang w:val="en-VN"/>
        </w:rPr>
        <w:instrText xml:space="preserve"> ADDIN ZOTERO_ITEM CSL_CITATION {"citationID":"CEBcDMnp","properties":{"unsorted":false,"formattedCitation":"[5]","plainCitation":"[5]","noteIndex":0},"citationItems":[{"id":12,"uris":["http://zotero.org/users/local/0JLF8FVX/items/6R7BV942"],"itemData":{"id":12,"type":"article","abstract":"We develop an algorithm that can detect pneumonia from chest X-rays at a level exceeding practicing radiologists. Our algorithm, CheXNet, is a 121-layer convolutional neural network trained on ChestX-ray14, currently the largest publicly available chest X-ray dataset, containing over 100,000 frontal-view X-ray images with 14 diseases. Four practicing academic radiologists annotate a test set, on which we compare the performance of CheXNet to that of radiologists. We find that CheXNet exceeds average radiologist performance on the F1 metric. We extend CheXNet to detect all 14 diseases in ChestX-ray14 and achieve state of the art results on all 14 diseases.","DOI":"10.48550/arXiv.1711.05225","note":"arXiv:1711.05225 [cs]","number":"arXiv:1711.05225","publisher":"arXiv","source":"arXiv.org","title":"CheXNet: Radiologist-Level Pneumonia Detection on Chest X-Rays with Deep Learning","title-short":"CheXNet","URL":"http://arxiv.org/abs/1711.05225","author":[{"family":"Rajpurkar","given":"Pranav"},{"family":"Irvin","given":"Jeremy"},{"family":"Zhu","given":"Kaylie"},{"family":"Yang","given":"Brandon"},{"family":"Mehta","given":"Hershel"},{"family":"Duan","given":"Tony"},{"family":"Ding","given":"Daisy"},{"family":"Bagul","given":"Aarti"},{"family":"Langlotz","given":"Curtis"},{"family":"Shpanskaya","given":"Katie"},{"family":"Lungren","given":"Matthew P."},{"family":"Ng","given":"Andrew Y."}],"accessed":{"date-parts":[["2026",2,13]]},"issued":{"date-parts":[["2017",12,25]]}}}],"schema":"https://github.com/citation-style-language/schema/raw/master/csl-citation.json"} </w:instrText>
      </w:r>
      <w:r w:rsidR="007978EC">
        <w:rPr>
          <w:lang w:val="en-VN"/>
        </w:rPr>
        <w:fldChar w:fldCharType="separate"/>
      </w:r>
      <w:r w:rsidR="006002C1">
        <w:rPr>
          <w:noProof/>
          <w:lang w:val="en-VN"/>
        </w:rPr>
        <w:t>[5]</w:t>
      </w:r>
      <w:r w:rsidR="007978EC">
        <w:rPr>
          <w:lang w:val="en-VN"/>
        </w:rPr>
        <w:fldChar w:fldCharType="end"/>
      </w:r>
      <w:r w:rsidRPr="00D10C2D">
        <w:rPr>
          <w:lang w:val="en-VN"/>
        </w:rPr>
        <w:t xml:space="preserve">. Similarly, Kermany et al. applied CNNs to medical image classification and achieved high accuracy across various pathologies </w:t>
      </w:r>
      <w:r w:rsidR="007978EC">
        <w:rPr>
          <w:lang w:val="en-VN"/>
        </w:rPr>
        <w:fldChar w:fldCharType="begin"/>
      </w:r>
      <w:r w:rsidR="007978EC">
        <w:rPr>
          <w:lang w:val="en-VN"/>
        </w:rPr>
        <w:instrText xml:space="preserve"> ADDIN ZOTERO_ITEM CSL_CITATION {"citationID":"ZdRtioId","properties":{"unsorted":false,"formattedCitation":"[6]","plainCitation":"[6]","noteIndex":0},"citationItems":[{"id":15,"uris":["http://zotero.org/users/local/0JLF8FVX/items/AUFWXKLR"],"itemData":{"id":15,"type":"article-journal","abstract":"The implementation of clinical-decision support algorithms for medical imaging faces challenges with reliability and interpretability. Here, we establish a diagnostic tool based on a deep-learning framework for the screening of patients with common treatable blinding retinal diseases. Our framework utilizes transfer learning, which trains a neural network with a fraction of the data of conventional approaches. Applying this approach to a dataset of optical coherence tomography images, we demonstrate performance comparable to that of human experts in classifying age-related macular degeneration and diabetic macular edema. We also provide a more transparent and interpretable diagnosis by highlighting the regions recognized by the neural network. We further demonstrate the general applicability of our AI system for diagnosis of pediatric pneumonia using chest X-ray images. This tool may ultimately aid in expediting the diagnosis and referral of these treatable conditions, thereby facilitating earlier treatment, resulting in improved clinical outcomes.\nVideo Abstract","container-title":"Cell","DOI":"10.1016/j.cell.2018.02.010","ISSN":"0092-8674","issue":"5","journalAbbreviation":"Cell","page":"1122-1131.e9","source":"ScienceDirect","title":"Identifying Medical Diagnoses and Treatable Diseases by Image-Based Deep Learning","volume":"172","author":[{"family":"Kermany","given":"Daniel S."},{"family":"Goldbaum","given":"Michael"},{"family":"Cai","given":"Wenjia"},{"family":"Valentim","given":"Carolina C. S."},{"family":"Liang","given":"Huiying"},{"family":"Baxter","given":"Sally L."},{"family":"McKeown","given":"Alex"},{"family":"Yang","given":"Ge"},{"family":"Wu","given":"Xiaokang"},{"family":"Yan","given":"Fangbing"},{"family":"Dong","given":"Justin"},{"family":"Prasadha","given":"Made K."},{"family":"Pei","given":"Jacqueline"},{"family":"Ting","given":"Magdalene Y. L."},{"family":"Zhu","given":"Jie"},{"family":"Li","given":"Christina"},{"family":"Hewett","given":"Sierra"},{"family":"Dong","given":"Jason"},{"family":"Ziyar","given":"Ian"},{"family":"Shi","given":"Alexander"},{"family":"Zhang","given":"Runze"},{"family":"Zheng","given":"Lianghong"},{"family":"Hou","given":"Rui"},{"family":"Shi","given":"William"},{"family":"Fu","given":"Xin"},{"family":"Duan","given":"Yaou"},{"family":"Huu","given":"Viet A. N."},{"family":"Wen","given":"Cindy"},{"family":"Zhang","given":"Edward D."},{"family":"Zhang","given":"Charlotte L."},{"family":"Li","given":"Oulan"},{"family":"Wang","given":"Xiaobo"},{"family":"Singer","given":"Michael A."},{"family":"Sun","given":"Xiaodong"},{"family":"Xu","given":"Jie"},{"family":"Tafreshi","given":"Ali"},{"family":"Lewis","given":"M. Anthony"},{"family":"Xia","given":"Huimin"},{"family":"Zhang","given":"Kang"}],"issued":{"date-parts":[["2018",2,22]]}}}],"schema":"https://github.com/citation-style-language/schema/raw/master/csl-citation.json"} </w:instrText>
      </w:r>
      <w:r w:rsidR="007978EC">
        <w:rPr>
          <w:lang w:val="en-VN"/>
        </w:rPr>
        <w:fldChar w:fldCharType="separate"/>
      </w:r>
      <w:r w:rsidR="006002C1">
        <w:rPr>
          <w:noProof/>
          <w:lang w:val="en-VN"/>
        </w:rPr>
        <w:t>[6]</w:t>
      </w:r>
      <w:r w:rsidR="007978EC">
        <w:rPr>
          <w:lang w:val="en-VN"/>
        </w:rPr>
        <w:fldChar w:fldCharType="end"/>
      </w:r>
      <w:r w:rsidRPr="00D10C2D">
        <w:rPr>
          <w:lang w:val="en-VN"/>
        </w:rPr>
        <w:t xml:space="preserve">. Recently, Transformer architectures such as ViT </w:t>
      </w:r>
      <w:r w:rsidR="007978EC">
        <w:rPr>
          <w:lang w:val="en-VN"/>
        </w:rPr>
        <w:fldChar w:fldCharType="begin"/>
      </w:r>
      <w:r w:rsidR="007978EC">
        <w:rPr>
          <w:lang w:val="en-VN"/>
        </w:rPr>
        <w:instrText xml:space="preserve"> ADDIN ZOTERO_ITEM CSL_CITATION {"citationID":"MYbVzLq0","properties":{"unsorted":false,"formattedCitation":"[7]","plainCitation":"[7]","noteIndex":0},"citationItems":[{"id":19,"uris":["http://zotero.org/users/local/0JLF8FVX/items/NHCJ6NQZ"],"itemData":{"id":19,"type":"article","abstract":"While the Transformer architecture has become the de-facto standard for natural language processing tasks, its applications to computer vision remain limited. In vision, attention is either applied in conjunction with convolutional networks, or used to replace certain components of convolutional networks while keeping their overall structure in place. We show that this reliance on CNNs is not necessary and a pure transformer applied directly to sequences of image patches can perform very well on image classification tasks. When pre-trained on large amounts of data and transferred to multiple mid-sized or small image recognition benchmarks (ImageNet, CIFAR-100, VTAB, etc.), Vision Transformer (ViT) attains excellent results compared to state-of-the-art convolutional networks while requiring substantially fewer computational resources to train.","DOI":"10.48550/arXiv.2010.11929","note":"arXiv:2010.11929 [cs]","number":"arXiv:2010.11929","publisher":"arXiv","source":"arXiv.org","title":"An Image is Worth 16x16 Words: Transformers for Image Recognition at Scale","title-short":"An Image is Worth 16x16 Words","URL":"http://arxiv.org/abs/2010.11929","author":[{"family":"Dosovitskiy","given":"Alexey"},{"family":"Beyer","given":"Lucas"},{"family":"Kolesnikov","given":"Alexander"},{"family":"Weissenborn","given":"Dirk"},{"family":"Zhai","given":"Xiaohua"},{"family":"Unterthiner","given":"Thomas"},{"family":"Dehghani","given":"Mostafa"},{"family":"Minderer","given":"Matthias"},{"family":"Heigold","given":"Georg"},{"family":"Gelly","given":"Sylvain"},{"family":"Uszkoreit","given":"Jakob"},{"family":"Houlsby","given":"Neil"}],"accessed":{"date-parts":[["2026",2,13]]},"issued":{"date-parts":[["2021",6,3]]}}}],"schema":"https://github.com/citation-style-language/schema/raw/master/csl-citation.json"} </w:instrText>
      </w:r>
      <w:r w:rsidR="007978EC">
        <w:rPr>
          <w:lang w:val="en-VN"/>
        </w:rPr>
        <w:fldChar w:fldCharType="separate"/>
      </w:r>
      <w:r w:rsidR="006002C1">
        <w:rPr>
          <w:noProof/>
          <w:lang w:val="en-VN"/>
        </w:rPr>
        <w:t>[7]</w:t>
      </w:r>
      <w:r w:rsidR="007978EC">
        <w:rPr>
          <w:lang w:val="en-VN"/>
        </w:rPr>
        <w:fldChar w:fldCharType="end"/>
      </w:r>
      <w:r w:rsidRPr="00D10C2D">
        <w:rPr>
          <w:lang w:val="en-VN"/>
        </w:rPr>
        <w:t xml:space="preserve">, DeiT </w:t>
      </w:r>
      <w:r w:rsidR="007978EC">
        <w:rPr>
          <w:lang w:val="en-VN"/>
        </w:rPr>
        <w:fldChar w:fldCharType="begin"/>
      </w:r>
      <w:r w:rsidR="007978EC">
        <w:rPr>
          <w:lang w:val="en-VN"/>
        </w:rPr>
        <w:instrText xml:space="preserve"> ADDIN ZOTERO_ITEM CSL_CITATION {"citationID":"PtCrCDbk","properties":{"unsorted":false,"formattedCitation":"[8]","plainCitation":"[8]","noteIndex":0},"citationItems":[{"id":23,"uris":["http://zotero.org/users/local/0JLF8FVX/items/KM8AVZCJ"],"itemData":{"id":23,"type":"article","abstract":"Recently, neural networks purely based on attention were shown to address image understanding tasks such as image classification. However, these visual transformers are pre-trained with hundreds of millions of images using an expensive infrastructure, thereby limiting their adoption. In this work, we produce a competitive convolution-free transformer by training on Imagenet only. We train them on a single computer in less than 3 days. Our reference vision transformer (86M parameters) achieves top-1 accuracy of 83.1% (single-crop evaluation) on ImageNet with no external data. More importantly, we introduce a teacher-student strategy specific to transformers. It relies on a distillation token ensuring that the student learns from the teacher through attention. We show the interest of this token-based distillation, especially when using a convnet as a teacher. This leads us to report results competitive with convnets for both Imagenet (where we obtain up to 85.2% accuracy) and when transferring to other tasks. We share our code and models.","DOI":"10.48550/arXiv.2012.12877","note":"arXiv:2012.12877 [cs]","number":"arXiv:2012.12877","publisher":"arXiv","source":"arXiv.org","title":"Training data-efficient image transformers &amp; distillation through attention","URL":"http://arxiv.org/abs/2012.12877","author":[{"family":"Touvron","given":"Hugo"},{"family":"Cord","given":"Matthieu"},{"family":"Douze","given":"Matthijs"},{"family":"Massa","given":"Francisco"},{"family":"Sablayrolles","given":"Alexandre"},{"family":"Jégou","given":"Hervé"}],"accessed":{"date-parts":[["2026",2,13]]},"issued":{"date-parts":[["2021",1,15]]}}}],"schema":"https://github.com/citation-style-language/schema/raw/master/csl-citation.json"} </w:instrText>
      </w:r>
      <w:r w:rsidR="007978EC">
        <w:rPr>
          <w:lang w:val="en-VN"/>
        </w:rPr>
        <w:fldChar w:fldCharType="separate"/>
      </w:r>
      <w:r w:rsidR="006002C1">
        <w:rPr>
          <w:noProof/>
          <w:lang w:val="en-VN"/>
        </w:rPr>
        <w:t>[8]</w:t>
      </w:r>
      <w:r w:rsidR="007978EC">
        <w:rPr>
          <w:lang w:val="en-VN"/>
        </w:rPr>
        <w:fldChar w:fldCharType="end"/>
      </w:r>
      <w:r w:rsidRPr="00D10C2D">
        <w:rPr>
          <w:lang w:val="en-VN"/>
        </w:rPr>
        <w:t xml:space="preserve">, and Swin Transformer </w:t>
      </w:r>
      <w:r w:rsidR="007978EC">
        <w:rPr>
          <w:lang w:val="en-VN"/>
        </w:rPr>
        <w:fldChar w:fldCharType="begin"/>
      </w:r>
      <w:r w:rsidR="007978EC">
        <w:rPr>
          <w:lang w:val="en-VN"/>
        </w:rPr>
        <w:instrText xml:space="preserve"> ADDIN ZOTERO_ITEM CSL_CITATION {"citationID":"TMKXFT9G","properties":{"unsorted":false,"formattedCitation":"[9]","plainCitation":"[9]","noteIndex":0},"citationItems":[{"id":25,"uris":["http://zotero.org/users/local/0JLF8FVX/items/UEJIQAS3"],"itemData":{"id":25,"type":"article","abstract":"This paper presents a new vision Transformer, called Swin Transformer, that capably serves as a general-purpose backbone for computer vision. Challenges in adapting Transformer from language to vision arise from differences between the two domains, such as large variations in the scale of visual entities and the high resolution of pixels in images compared to words in text. To address these differences, we propose a hierarchical Transformer whose representation is computed with \\textbf{S}hifted \\textbf{win}dows. The shifted windowing scheme brings greater efficiency by limiting self-attention computation to non-overlapping local windows while also allowing for cross-window connection. This hierarchical architecture has the flexibility to model at various scales and has linear computational complexity with respect to image size. These qualities of Swin Transformer make it compatible with a broad range of vision tasks, including image classification (87.3 top-1 accuracy on ImageNet-1K) and dense prediction tasks such as object detection (58.7 box AP and 51.1 mask AP on COCO test-dev) and semantic segmentation (53.5 mIoU on ADE20K val). Its performance surpasses the previous state-of-the-art by a large margin of +2.7 box AP and +2.6 mask AP on COCO, and +3.2 mIoU on ADE20K, demonstrating the potential of Transformer-based models as vision backbones. The hierarchical design and the shifted window approach also prove beneficial for all-MLP architectures. The code and models are publicly available at~\\url{https://github.com/microsoft/Swin-Transformer}.","DOI":"10.48550/arXiv.2103.14030","note":"arXiv:2103.14030 [cs]","number":"arXiv:2103.14030","publisher":"arXiv","source":"arXiv.org","title":"Swin Transformer: Hierarchical Vision Transformer using Shifted Windows","title-short":"Swin Transformer","URL":"http://arxiv.org/abs/2103.14030","author":[{"family":"Liu","given":"Ze"},{"family":"Lin","given":"Yutong"},{"family":"Cao","given":"Yue"},{"family":"Hu","given":"Han"},{"family":"Wei","given":"Yixuan"},{"family":"Zhang","given":"Zheng"},{"family":"Lin","given":"Stephen"},{"family":"Guo","given":"Baining"}],"accessed":{"date-parts":[["2026",2,13]]},"issued":{"date-parts":[["2021",8,17]]}}}],"schema":"https://github.com/citation-style-language/schema/raw/master/csl-citation.json"} </w:instrText>
      </w:r>
      <w:r w:rsidR="007978EC">
        <w:rPr>
          <w:lang w:val="en-VN"/>
        </w:rPr>
        <w:fldChar w:fldCharType="separate"/>
      </w:r>
      <w:r w:rsidR="006002C1">
        <w:rPr>
          <w:noProof/>
          <w:lang w:val="en-VN"/>
        </w:rPr>
        <w:t>[9]</w:t>
      </w:r>
      <w:r w:rsidR="007978EC">
        <w:rPr>
          <w:lang w:val="en-VN"/>
        </w:rPr>
        <w:fldChar w:fldCharType="end"/>
      </w:r>
      <w:r w:rsidRPr="00D10C2D">
        <w:rPr>
          <w:lang w:val="en-VN"/>
        </w:rPr>
        <w:t xml:space="preserve"> have opened new avenues by modeling the global context of images. A common characteristic of these studies is their focus on optimizing network architectures to improve overall accuracy. However, a significant limitation remains: individual models often fail to achieve an optimal balance between Precision and Recall</w:t>
      </w:r>
      <w:r w:rsidR="0098535A">
        <w:rPr>
          <w:lang w:val="vi-VN"/>
        </w:rPr>
        <w:t xml:space="preserve"> - </w:t>
      </w:r>
      <w:r w:rsidRPr="00D10C2D">
        <w:rPr>
          <w:lang w:val="en-VN"/>
        </w:rPr>
        <w:t>a critical factor in medical diagnosis. Furthermore, most existing publications remain at the experimental stage and have yet to be developed into practical WebApp applications for end-users.</w:t>
      </w:r>
    </w:p>
    <w:p w14:paraId="324763D2" w14:textId="77777777" w:rsidR="0098535A" w:rsidRPr="00D10C2D" w:rsidRDefault="0098535A" w:rsidP="00D10C2D">
      <w:pPr>
        <w:ind w:firstLine="0"/>
        <w:rPr>
          <w:lang w:val="en-VN"/>
        </w:rPr>
      </w:pPr>
    </w:p>
    <w:p w14:paraId="5050EC82" w14:textId="77777777" w:rsidR="00D10C2D" w:rsidRDefault="00D10C2D" w:rsidP="00D10C2D">
      <w:pPr>
        <w:ind w:firstLine="0"/>
        <w:rPr>
          <w:lang w:val="en-VN"/>
        </w:rPr>
      </w:pPr>
      <w:r w:rsidRPr="00D10C2D">
        <w:rPr>
          <w:lang w:val="en-VN"/>
        </w:rPr>
        <w:t>To address these limitations, in this paper, we conduct research on the public 'Chest X-Ray Images (Pneumonia)' dataset from the Kaggle platform, which comprises 5,857 chest X-ray images collected from pediatric patients at Guangzhou Women and Children’s Medical Center, China. This dataset has been clinically verified by experts to ensure diagnostic reliability and labeling accuracy. To address the problem, we implemented the system using the Python language in a Google Colab environment, leveraging the TensorFlow/Keras libraries and hardware acceleration via a Tesla T4 GPU.</w:t>
      </w:r>
    </w:p>
    <w:p w14:paraId="3CC3EA7C" w14:textId="77777777" w:rsidR="0098535A" w:rsidRPr="00D10C2D" w:rsidRDefault="0098535A" w:rsidP="00D10C2D">
      <w:pPr>
        <w:ind w:firstLine="0"/>
        <w:rPr>
          <w:lang w:val="en-VN"/>
        </w:rPr>
      </w:pPr>
    </w:p>
    <w:p w14:paraId="4B8E1902" w14:textId="77777777" w:rsidR="00D10C2D" w:rsidRPr="00D10C2D" w:rsidRDefault="00D10C2D" w:rsidP="00D10C2D">
      <w:pPr>
        <w:ind w:firstLine="0"/>
        <w:rPr>
          <w:lang w:val="en-VN"/>
        </w:rPr>
      </w:pPr>
      <w:r w:rsidRPr="00D10C2D">
        <w:rPr>
          <w:lang w:val="en-VN"/>
        </w:rPr>
        <w:t>To improve generalization and minimize overfitting, the training process was rigorously executed with image preprocessing and data augmentation techniques. Specifically, for models such as ResNet50, we applied a fine-tuning strategy by unfreezing the final convolutional layers in combination with a flexible Learning Rate Scheduler. This approach allows the model to better adapt to the specific features of medical imagery rather than relying exclusively on generalized weights.</w:t>
      </w:r>
    </w:p>
    <w:p w14:paraId="25623D24" w14:textId="77777777" w:rsidR="00D10C2D" w:rsidRDefault="00D10C2D" w:rsidP="00D10C2D">
      <w:pPr>
        <w:ind w:firstLine="0"/>
        <w:rPr>
          <w:lang w:val="en-VN"/>
        </w:rPr>
      </w:pPr>
      <w:r w:rsidRPr="00D10C2D">
        <w:rPr>
          <w:lang w:val="en-VN"/>
        </w:rPr>
        <w:t>Experimental results demonstrate that the Hybrid ResNet50–ViT model achieves an optimal balance between Accuracy and critical metrics such as Precision and Recall. Notably, this hybrid architecture optimizes operational performance with a processing speed 1.7 times faster than the traditional ResNet50 model, averaging 219.67 ms per image. Finally, we realized this research as an intuitive web application based on Gradio technology, allowing users to upload X-ray images and receive diagnostic predictions alongside highlighted regions of suspected lesions, demonstrating the practical applicability of the model in a clinical environment.</w:t>
      </w:r>
    </w:p>
    <w:p w14:paraId="1045FD59" w14:textId="77777777" w:rsidR="0098535A" w:rsidRPr="00D10C2D" w:rsidRDefault="0098535A" w:rsidP="00D10C2D">
      <w:pPr>
        <w:ind w:firstLine="0"/>
        <w:rPr>
          <w:lang w:val="en-VN"/>
        </w:rPr>
      </w:pPr>
    </w:p>
    <w:p w14:paraId="44D058A2" w14:textId="77777777" w:rsidR="00D10C2D" w:rsidRPr="00D10C2D" w:rsidRDefault="00D10C2D" w:rsidP="00D10C2D">
      <w:pPr>
        <w:ind w:firstLine="0"/>
        <w:rPr>
          <w:lang w:val="en-VN"/>
        </w:rPr>
      </w:pPr>
      <w:r w:rsidRPr="00D10C2D">
        <w:rPr>
          <w:lang w:val="en-VN"/>
        </w:rPr>
        <w:t>The primary contributions of this paper include:</w:t>
      </w:r>
    </w:p>
    <w:p w14:paraId="07E50E6E" w14:textId="77777777" w:rsidR="00D10C2D" w:rsidRPr="00D10C2D" w:rsidRDefault="00D10C2D" w:rsidP="00D10C2D">
      <w:pPr>
        <w:numPr>
          <w:ilvl w:val="0"/>
          <w:numId w:val="14"/>
        </w:numPr>
        <w:rPr>
          <w:lang w:val="en-VN"/>
        </w:rPr>
      </w:pPr>
      <w:r w:rsidRPr="00D10C2D">
        <w:rPr>
          <w:lang w:val="en-VN"/>
        </w:rPr>
        <w:t>Performing a comprehensive comparative analysis between traditional CNN architectures and CNN–Transformer hybrid models in chest X-ray image classification.</w:t>
      </w:r>
    </w:p>
    <w:p w14:paraId="5E0C7602" w14:textId="77777777" w:rsidR="0098535A" w:rsidRDefault="00D10C2D" w:rsidP="0098535A">
      <w:pPr>
        <w:numPr>
          <w:ilvl w:val="0"/>
          <w:numId w:val="14"/>
        </w:numPr>
        <w:rPr>
          <w:lang w:val="en-VN"/>
        </w:rPr>
      </w:pPr>
      <w:r w:rsidRPr="00D10C2D">
        <w:rPr>
          <w:lang w:val="en-VN"/>
        </w:rPr>
        <w:t>Proposing a Hybrid architecture that simultaneously exploits local features and global context to improve the balance between key evaluation metrics (Precision, Recall, F1-score).</w:t>
      </w:r>
    </w:p>
    <w:p w14:paraId="7090AD93" w14:textId="6E20092A" w:rsidR="00D10C2D" w:rsidRPr="0098535A" w:rsidRDefault="00D10C2D" w:rsidP="0098535A">
      <w:pPr>
        <w:numPr>
          <w:ilvl w:val="0"/>
          <w:numId w:val="14"/>
        </w:numPr>
        <w:rPr>
          <w:lang w:val="en-VN"/>
        </w:rPr>
      </w:pPr>
      <w:r w:rsidRPr="0098535A">
        <w:rPr>
          <w:lang w:val="en-VN"/>
        </w:rPr>
        <w:t>Developing and validating a prototype system (WebApp), asserting the feasibility of the model within a practical diagnostic imaging support context, contributing to reduced preliminary screening times</w:t>
      </w:r>
    </w:p>
    <w:p w14:paraId="415BAF64" w14:textId="77777777" w:rsidR="0007660C" w:rsidRPr="00A901F0" w:rsidRDefault="0007660C" w:rsidP="00806EBB">
      <w:pPr>
        <w:pStyle w:val="heading1"/>
      </w:pPr>
      <w:r>
        <w:t>Methodology</w:t>
      </w:r>
    </w:p>
    <w:p w14:paraId="75647036" w14:textId="77777777" w:rsidR="0007660C" w:rsidRPr="00A901F0" w:rsidRDefault="0007660C" w:rsidP="00806EBB">
      <w:pPr>
        <w:pStyle w:val="heading2"/>
        <w:spacing w:before="0"/>
      </w:pPr>
      <w:r w:rsidRPr="00A901F0">
        <w:t>Background</w:t>
      </w:r>
    </w:p>
    <w:p w14:paraId="72B238BA" w14:textId="1BD62D93" w:rsidR="0007660C" w:rsidRPr="0098535A" w:rsidRDefault="0098535A" w:rsidP="0068208D">
      <w:pPr>
        <w:pStyle w:val="p1a"/>
        <w:rPr>
          <w:lang w:val="en-VN"/>
        </w:rPr>
      </w:pPr>
      <w:r w:rsidRPr="0098535A">
        <w:rPr>
          <w:lang w:val="en-VN"/>
        </w:rPr>
        <w:t>The dataset is categorized into two classes, including 1,583 NORMAL images and 4,274 PNEUMONIA images, revealing a significant class imbalance where approximately 73% of the samples belong to the pneumonia class.</w:t>
      </w:r>
    </w:p>
    <w:p w14:paraId="0B831B2C" w14:textId="6886FB4E" w:rsidR="003D1F91" w:rsidRDefault="0098535A" w:rsidP="003D1F91">
      <w:pPr>
        <w:pStyle w:val="image"/>
        <w:rPr>
          <w:b/>
        </w:rPr>
      </w:pPr>
      <w:r>
        <w:rPr>
          <w:noProof/>
          <w:color w:val="000000"/>
          <w:bdr w:val="none" w:sz="0" w:space="0" w:color="auto" w:frame="1"/>
        </w:rPr>
        <w:drawing>
          <wp:inline distT="0" distB="0" distL="0" distR="0" wp14:anchorId="68A84CBB" wp14:editId="53179AAD">
            <wp:extent cx="3172470" cy="2054578"/>
            <wp:effectExtent l="0" t="0" r="2540" b="3175"/>
            <wp:docPr id="6306192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234907" cy="2095014"/>
                    </a:xfrm>
                    <a:prstGeom prst="rect">
                      <a:avLst/>
                    </a:prstGeom>
                    <a:noFill/>
                    <a:ln>
                      <a:noFill/>
                    </a:ln>
                  </pic:spPr>
                </pic:pic>
              </a:graphicData>
            </a:graphic>
          </wp:inline>
        </w:drawing>
      </w:r>
    </w:p>
    <w:p w14:paraId="3A21117D" w14:textId="7CA2FC40" w:rsidR="00603ECA" w:rsidRPr="00603ECA" w:rsidRDefault="00603ECA" w:rsidP="00603ECA">
      <w:pPr>
        <w:pStyle w:val="figurecaption"/>
      </w:pPr>
      <w:r>
        <w:rPr>
          <w:b/>
        </w:rPr>
        <w:t xml:space="preserve">Fig. </w:t>
      </w:r>
      <w:r>
        <w:rPr>
          <w:b/>
        </w:rPr>
        <w:fldChar w:fldCharType="begin"/>
      </w:r>
      <w:r>
        <w:rPr>
          <w:b/>
        </w:rPr>
        <w:instrText xml:space="preserve"> SEQ "Figure" \* MERGEFORMAT </w:instrText>
      </w:r>
      <w:r>
        <w:rPr>
          <w:b/>
        </w:rPr>
        <w:fldChar w:fldCharType="separate"/>
      </w:r>
      <w:r w:rsidR="001F7FD5">
        <w:rPr>
          <w:b/>
          <w:noProof/>
        </w:rPr>
        <w:t>1</w:t>
      </w:r>
      <w:r>
        <w:rPr>
          <w:b/>
        </w:rPr>
        <w:fldChar w:fldCharType="end"/>
      </w:r>
      <w:r>
        <w:rPr>
          <w:b/>
        </w:rPr>
        <w:t>.</w:t>
      </w:r>
      <w:r>
        <w:t xml:space="preserve"> </w:t>
      </w:r>
      <w:r w:rsidRPr="0098535A">
        <w:rPr>
          <w:i/>
          <w:iCs/>
        </w:rPr>
        <w:t>Distribution of images across classes, illustrating significant class imbalance</w:t>
      </w:r>
    </w:p>
    <w:p w14:paraId="2C294C25" w14:textId="77777777" w:rsidR="0098535A" w:rsidRDefault="0098535A" w:rsidP="0007660C">
      <w:pPr>
        <w:pStyle w:val="p1a"/>
      </w:pPr>
    </w:p>
    <w:p w14:paraId="24601874" w14:textId="77777777" w:rsidR="0098535A" w:rsidRPr="0031355D" w:rsidRDefault="0098535A" w:rsidP="0098535A">
      <w:pPr>
        <w:spacing w:before="240"/>
        <w:ind w:firstLine="0"/>
        <w:rPr>
          <w:lang w:val="en-VN"/>
        </w:rPr>
      </w:pPr>
      <w:r w:rsidRPr="0031355D">
        <w:rPr>
          <w:lang w:val="en-VN"/>
        </w:rPr>
        <w:t>In addition, the images exhibit heterogeneous spatial resolutions ranging from approximately 400×400 to over 2,500×2,500 pixels. Since all images are grayscale, standardized preprocessing is required before model training, which includes resizing images to 224×224 or 227x227 pixels, applying intensity normalization using 1/255 scaling, and converting grayscale images to RGB channels to ensure compatibility with pretrained convolutional neural network backbones. To ensure reliable model evaluation and prevent information leakage, a stratified data splitting strategy is adopted in which 80% of the data is allocated for training and 20% for validation, preserving class distribution across subsets and supporting stable hyperparameter tuning while maintaining generalization performance.</w:t>
      </w:r>
    </w:p>
    <w:p w14:paraId="7A4FB9D7" w14:textId="3C1EE8DF" w:rsidR="0007660C" w:rsidRPr="0007660C" w:rsidRDefault="0098535A" w:rsidP="0007660C">
      <w:pPr>
        <w:pStyle w:val="heading2"/>
      </w:pPr>
      <w:r w:rsidRPr="0031355D">
        <w:rPr>
          <w:bCs/>
        </w:rPr>
        <w:t xml:space="preserve">Deep Learning </w:t>
      </w:r>
      <w:r w:rsidR="0007660C">
        <w:t>architecture</w:t>
      </w:r>
    </w:p>
    <w:p w14:paraId="5F99557B" w14:textId="77F2A086" w:rsidR="0007660C" w:rsidRDefault="0098535A" w:rsidP="0007660C">
      <w:pPr>
        <w:ind w:firstLine="0"/>
        <w:rPr>
          <w:lang w:val="en-VN"/>
        </w:rPr>
      </w:pPr>
      <w:r w:rsidRPr="0098535A">
        <w:rPr>
          <w:lang w:val="en-VN"/>
        </w:rPr>
        <w:t>In this study, we investigated three distinct deep learning architectures to evaluate performance trade-offs between standard CNNs, transfer learning approaches, and Hybrid Transformer models</w:t>
      </w:r>
    </w:p>
    <w:p w14:paraId="751F477D" w14:textId="77777777" w:rsidR="0098535A" w:rsidRDefault="0098535A" w:rsidP="0007660C">
      <w:pPr>
        <w:ind w:firstLine="0"/>
        <w:rPr>
          <w:lang w:val="en-VN"/>
        </w:rPr>
      </w:pPr>
    </w:p>
    <w:p w14:paraId="78F385B3" w14:textId="77777777" w:rsidR="0098535A" w:rsidRPr="0098535A" w:rsidRDefault="0098535A" w:rsidP="0098535A">
      <w:pPr>
        <w:ind w:firstLine="0"/>
        <w:rPr>
          <w:lang w:val="en-VN"/>
        </w:rPr>
      </w:pPr>
      <w:r w:rsidRPr="0098535A">
        <w:rPr>
          <w:b/>
          <w:bCs/>
          <w:lang w:val="en-VN"/>
        </w:rPr>
        <w:t>a. AlexNet - Baseline CNN</w:t>
      </w:r>
    </w:p>
    <w:p w14:paraId="315D20C9" w14:textId="26C3574D" w:rsidR="0098535A" w:rsidRPr="0098535A" w:rsidRDefault="0098535A" w:rsidP="0098535A">
      <w:pPr>
        <w:ind w:firstLine="0"/>
        <w:rPr>
          <w:lang w:val="vi-VN"/>
        </w:rPr>
      </w:pPr>
      <w:r w:rsidRPr="0098535A">
        <w:rPr>
          <w:lang w:val="en-VN"/>
        </w:rPr>
        <w:t>AlexNet was implemented as a sequential architecture consisting of eight deep layers, serving as the project's baseline to establish a benchmark for evaluating more advanced models. The architecture features five convolutional layers with a progressively increasing filter depth of 96, 256, 384, 384, and 256. This specific design enables hierarchical feature extraction, allowing the network to move from identifying low-level edges to higher-level texture patterns within chest X-ray imagery</w:t>
      </w:r>
      <w:r w:rsidR="00EC24A1">
        <w:rPr>
          <w:lang w:val="vi-VN"/>
        </w:rPr>
        <w:t xml:space="preserve"> </w:t>
      </w:r>
      <w:r w:rsidR="00BC524F">
        <w:rPr>
          <w:lang w:val="vi-VN"/>
        </w:rPr>
        <w:fldChar w:fldCharType="begin"/>
      </w:r>
      <w:r w:rsidR="00BC524F">
        <w:rPr>
          <w:lang w:val="vi-VN"/>
        </w:rPr>
        <w:instrText xml:space="preserve"> ADDIN ZOTERO_ITEM CSL_CITATION {"citationID":"gMYlnefW","properties":{"unsorted":false,"formattedCitation":"[3]","plainCitation":"[3]","noteIndex":0},"citationItems":[{"id":6,"uris":["http://zotero.org/users/local/0JLF8FVX/items/BC79S698"],"itemData":{"id":6,"type":"paper-conference","container-title":"Advances in Neural Information Processing Systems","publisher":"Curran Associates, Inc.","source":"Neural Information Processing Systems","title":"ImageNet Classification with Deep Convolutional Neural Networks","URL":"https://proceedings.neurips.cc/paper_files/paper/2012/hash/c399862d3b9d6b76c8436e924a68c45b-Abstract.html","volume":"25","author":[{"family":"Krizhevsky","given":"Alex"},{"family":"Sutskever","given":"Ilya"},{"family":"Hinton","given":"Geoffrey E"}],"accessed":{"date-parts":[["2026",2,13]]},"issued":{"date-parts":[["2012"]]}}}],"schema":"https://github.com/citation-style-language/schema/raw/master/csl-citation.json"} </w:instrText>
      </w:r>
      <w:r w:rsidR="00BC524F">
        <w:rPr>
          <w:lang w:val="vi-VN"/>
        </w:rPr>
        <w:fldChar w:fldCharType="separate"/>
      </w:r>
      <w:r w:rsidR="006002C1">
        <w:rPr>
          <w:noProof/>
          <w:lang w:val="vi-VN"/>
        </w:rPr>
        <w:t>[3]</w:t>
      </w:r>
      <w:r w:rsidR="00BC524F">
        <w:rPr>
          <w:lang w:val="vi-VN"/>
        </w:rPr>
        <w:fldChar w:fldCharType="end"/>
      </w:r>
    </w:p>
    <w:p w14:paraId="487B098A" w14:textId="629BCF18" w:rsidR="0007660C" w:rsidRDefault="0098535A" w:rsidP="0098535A">
      <w:pPr>
        <w:ind w:firstLine="0"/>
        <w:jc w:val="center"/>
        <w:rPr>
          <w:lang w:val="en-VN"/>
        </w:rPr>
      </w:pPr>
      <w:r w:rsidRPr="0098535A">
        <w:rPr>
          <w:b/>
          <w:bCs/>
          <w:noProof/>
          <w:lang w:val="en-VN"/>
        </w:rPr>
        <w:drawing>
          <wp:inline distT="0" distB="0" distL="0" distR="0" wp14:anchorId="087E0952" wp14:editId="088F7F36">
            <wp:extent cx="3503398" cy="1625600"/>
            <wp:effectExtent l="0" t="0" r="1905" b="0"/>
            <wp:docPr id="130988837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710549" cy="1721719"/>
                    </a:xfrm>
                    <a:prstGeom prst="rect">
                      <a:avLst/>
                    </a:prstGeom>
                    <a:noFill/>
                    <a:ln>
                      <a:noFill/>
                    </a:ln>
                  </pic:spPr>
                </pic:pic>
              </a:graphicData>
            </a:graphic>
          </wp:inline>
        </w:drawing>
      </w:r>
    </w:p>
    <w:p w14:paraId="68721E0E" w14:textId="00C0EAE4" w:rsidR="0007660C" w:rsidRPr="0007660C" w:rsidRDefault="00603ECA" w:rsidP="00603ECA">
      <w:pPr>
        <w:pStyle w:val="figurecaption"/>
      </w:pPr>
      <w:r>
        <w:rPr>
          <w:b/>
        </w:rPr>
        <w:t xml:space="preserve">Fig. </w:t>
      </w:r>
      <w:r>
        <w:rPr>
          <w:b/>
        </w:rPr>
        <w:fldChar w:fldCharType="begin"/>
      </w:r>
      <w:r>
        <w:rPr>
          <w:b/>
        </w:rPr>
        <w:instrText xml:space="preserve"> SEQ "Figure" \* MERGEFORMAT </w:instrText>
      </w:r>
      <w:r>
        <w:rPr>
          <w:b/>
        </w:rPr>
        <w:fldChar w:fldCharType="separate"/>
      </w:r>
      <w:r w:rsidR="001F7FD5">
        <w:rPr>
          <w:b/>
          <w:noProof/>
        </w:rPr>
        <w:t>2</w:t>
      </w:r>
      <w:r>
        <w:rPr>
          <w:b/>
        </w:rPr>
        <w:fldChar w:fldCharType="end"/>
      </w:r>
      <w:r>
        <w:rPr>
          <w:b/>
        </w:rPr>
        <w:t>.</w:t>
      </w:r>
      <w:r>
        <w:t xml:space="preserve"> </w:t>
      </w:r>
      <w:r w:rsidRPr="0098535A">
        <w:rPr>
          <w:i/>
          <w:iCs/>
          <w:lang w:val="en-VN"/>
        </w:rPr>
        <w:t>Overall architecture of the AlexNet model used as the baseline CNN</w:t>
      </w:r>
    </w:p>
    <w:p w14:paraId="04893DD2" w14:textId="77777777" w:rsidR="0098535A" w:rsidRPr="0031355D" w:rsidRDefault="0098535A" w:rsidP="0098535A">
      <w:pPr>
        <w:spacing w:before="240"/>
        <w:ind w:firstLine="0"/>
        <w:rPr>
          <w:lang w:val="en-VN"/>
        </w:rPr>
      </w:pPr>
      <w:r w:rsidRPr="0031355D">
        <w:rPr>
          <w:lang w:val="en-VN"/>
        </w:rPr>
        <w:t>A core technical highlight is the progressive feature abstraction strategy. The first convolutional layer employs a large 11 by 11 kernel with a stride of 4 to create a wide receptive field right at the network's entry. This large kernel captures coarse-grained anatomical landmarks such as lung contours, diaphragm curvature, and rib cage boundaries, effectively establishing a structural skeleton for the image.Subsequent layers transition to smaller 5 by 5 and 3 by 3 kernels, marking a critical change in focus from defining where the lungs are to analyzing what is inside them. These smaller kernels act as sensitive texture extractors that learn to identify subtle localized disruptions in the lung parenchyma, such as opacities and blurred structures, which larger kernels might overlook.</w:t>
      </w:r>
    </w:p>
    <w:p w14:paraId="022C9CD5" w14:textId="491FFFB7" w:rsidR="0098535A" w:rsidRDefault="0098535A" w:rsidP="0098535A">
      <w:pPr>
        <w:ind w:firstLine="0"/>
        <w:jc w:val="center"/>
        <w:rPr>
          <w:lang w:val="en-VN"/>
        </w:rPr>
      </w:pPr>
      <w:r w:rsidRPr="0031355D">
        <w:rPr>
          <w:noProof/>
          <w:lang w:val="en-VN"/>
        </w:rPr>
        <w:drawing>
          <wp:inline distT="0" distB="0" distL="0" distR="0" wp14:anchorId="6BA1F588" wp14:editId="3F554B62">
            <wp:extent cx="3239911" cy="1843047"/>
            <wp:effectExtent l="0" t="0" r="0" b="0"/>
            <wp:docPr id="139120960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257765" cy="1853204"/>
                    </a:xfrm>
                    <a:prstGeom prst="rect">
                      <a:avLst/>
                    </a:prstGeom>
                    <a:noFill/>
                    <a:ln>
                      <a:noFill/>
                    </a:ln>
                  </pic:spPr>
                </pic:pic>
              </a:graphicData>
            </a:graphic>
          </wp:inline>
        </w:drawing>
      </w:r>
    </w:p>
    <w:p w14:paraId="6A68ECDF" w14:textId="0B46F6C3" w:rsidR="00603ECA" w:rsidRPr="00603ECA" w:rsidRDefault="00603ECA" w:rsidP="00603ECA">
      <w:pPr>
        <w:pStyle w:val="figurecaption"/>
      </w:pPr>
      <w:r>
        <w:rPr>
          <w:b/>
        </w:rPr>
        <w:t xml:space="preserve">Fig. </w:t>
      </w:r>
      <w:r>
        <w:rPr>
          <w:b/>
        </w:rPr>
        <w:fldChar w:fldCharType="begin"/>
      </w:r>
      <w:r>
        <w:rPr>
          <w:b/>
        </w:rPr>
        <w:instrText xml:space="preserve"> SEQ "Figure" \* MERGEFORMAT </w:instrText>
      </w:r>
      <w:r>
        <w:rPr>
          <w:b/>
        </w:rPr>
        <w:fldChar w:fldCharType="separate"/>
      </w:r>
      <w:r w:rsidR="001F7FD5">
        <w:rPr>
          <w:b/>
          <w:noProof/>
        </w:rPr>
        <w:t>3</w:t>
      </w:r>
      <w:r>
        <w:rPr>
          <w:b/>
        </w:rPr>
        <w:fldChar w:fldCharType="end"/>
      </w:r>
      <w:r>
        <w:rPr>
          <w:b/>
        </w:rPr>
        <w:t>.</w:t>
      </w:r>
      <w:r>
        <w:t xml:space="preserve"> </w:t>
      </w:r>
      <w:r w:rsidRPr="0098535A">
        <w:rPr>
          <w:i/>
          <w:iCs/>
          <w:lang w:val="en-VN"/>
        </w:rPr>
        <w:t>Progressive Feature Abstraction strategy</w:t>
      </w:r>
    </w:p>
    <w:p w14:paraId="0AE057F7" w14:textId="77777777" w:rsidR="0098535A" w:rsidRPr="0098535A" w:rsidRDefault="0098535A" w:rsidP="0098535A">
      <w:pPr>
        <w:ind w:firstLine="0"/>
        <w:rPr>
          <w:lang w:val="en-VN"/>
        </w:rPr>
      </w:pPr>
      <w:r w:rsidRPr="0098535A">
        <w:rPr>
          <w:lang w:val="en-VN"/>
        </w:rPr>
        <w:t>To manage the high capacity of approximately 58.29 million parameters and prevent overfitting, the architecture incorporates several regularization techniques. Batch normalization layers are inserted after major convolutional blocks to stabilize gradient flow and accelerate convergence. Additionally, the model includes three high-capacity fully connected layers with dropout applied at a rate of 0.5 to enhance generalization and prevent the memorization of training data.</w:t>
      </w:r>
      <w:r w:rsidRPr="0098535A">
        <w:rPr>
          <w:lang w:val="vi-VN"/>
        </w:rPr>
        <w:t xml:space="preserve"> </w:t>
      </w:r>
      <w:r w:rsidRPr="0098535A">
        <w:rPr>
          <w:lang w:val="en-VN"/>
        </w:rPr>
        <w:t>For practical execution, the model accepts chest X-ray images resized to a fixed input shape of 227 by 227 pixels. Three overlapping max-pooling layers are strategically placed to reduce spatial resolution while retaining salient features. The final layer is a sigmoid output layer that produces a probability score representing the likelihood of pneumonia, allowing the theoretical architecture to function as an executable diagnostic tool.</w:t>
      </w:r>
    </w:p>
    <w:p w14:paraId="7362EB4E" w14:textId="77777777" w:rsidR="0098535A" w:rsidRDefault="0098535A" w:rsidP="0098535A">
      <w:pPr>
        <w:ind w:firstLine="0"/>
        <w:rPr>
          <w:b/>
          <w:bCs/>
          <w:lang w:val="en-VN"/>
        </w:rPr>
      </w:pPr>
    </w:p>
    <w:p w14:paraId="5B9B482A" w14:textId="1A1A05F3" w:rsidR="0098535A" w:rsidRPr="0098535A" w:rsidRDefault="0098535A" w:rsidP="0098535A">
      <w:pPr>
        <w:ind w:firstLine="0"/>
        <w:rPr>
          <w:b/>
          <w:bCs/>
          <w:lang w:val="en-VN"/>
        </w:rPr>
      </w:pPr>
      <w:r w:rsidRPr="0098535A">
        <w:rPr>
          <w:b/>
          <w:bCs/>
          <w:lang w:val="en-VN"/>
        </w:rPr>
        <w:t>b. ResNet50</w:t>
      </w:r>
    </w:p>
    <w:p w14:paraId="6F2C5E41" w14:textId="530BD08E" w:rsidR="0098535A" w:rsidRPr="0098535A" w:rsidRDefault="0098535A" w:rsidP="0098535A">
      <w:pPr>
        <w:ind w:firstLine="0"/>
        <w:rPr>
          <w:lang w:val="vi-VN"/>
        </w:rPr>
      </w:pPr>
      <w:r w:rsidRPr="0098535A">
        <w:rPr>
          <w:lang w:val="en-VN"/>
        </w:rPr>
        <w:t>In this study, we also employed a Transfer Learning approach utilizing the ResNet50  architecture</w:t>
      </w:r>
      <w:r w:rsidRPr="0098535A">
        <w:rPr>
          <w:lang w:val="vi-VN"/>
        </w:rPr>
        <w:t xml:space="preserve"> </w:t>
      </w:r>
      <w:r w:rsidR="00BC524F">
        <w:rPr>
          <w:lang w:val="vi-VN"/>
        </w:rPr>
        <w:fldChar w:fldCharType="begin"/>
      </w:r>
      <w:r w:rsidR="00BC524F">
        <w:rPr>
          <w:lang w:val="vi-VN"/>
        </w:rPr>
        <w:instrText xml:space="preserve"> ADDIN ZOTERO_ITEM CSL_CITATION {"citationID":"2XQLZCi3","properties":{"unsorted":false,"formattedCitation":"[4]","plainCitation":"[4]","noteIndex":0},"citationItems":[{"id":8,"uris":["http://zotero.org/users/local/0JLF8FVX/items/NQYTNUG3"],"itemData":{"id":8,"type":"article","abstract":"Deeper neural networks are more difficult to train. We present a residual learning framework to ease the training of networks that are substantially deeper than those used previously. We explicitly reformulate the layers as learning residual functions with reference to the layer inputs, instead of learning unreferenced functions. We provide comprehensive empirical evidence showing that these residual networks are easier to optimize, and can gain accuracy from considerably increased depth. On the ImageNet dataset we evaluate residual nets with a depth of up to 152 layers---8x deeper than VGG nets but still having lower complexity. An ensemble of these residual nets achieves 3.57% error on the ImageNet test set. This result won the 1st place on the ILSVRC 2015 classification task. We also present analysis on CIFAR-10 with 100 and 1000 layers. The depth of representations is of central importance for many visual recognition tasks. Solely due to our extremely deep representations, we obtain a 28% relative improvement on the COCO object detection dataset. Deep residual nets are foundations of our submissions to ILSVRC &amp; COCO 2015 competitions, where we also won the 1st places on the tasks of ImageNet detection, ImageNet localization, COCO detection, and COCO segmentation.","DOI":"10.48550/arXiv.1512.03385","note":"arXiv:1512.03385 [cs]","number":"arXiv:1512.03385","publisher":"arXiv","source":"arXiv.org","title":"Deep Residual Learning for Image Recognition","URL":"http://arxiv.org/abs/1512.03385","author":[{"family":"He","given":"Kaiming"},{"family":"Zhang","given":"Xiangyu"},{"family":"Ren","given":"Shaoqing"},{"family":"Sun","given":"Jian"}],"accessed":{"date-parts":[["2026",2,13]]},"issued":{"date-parts":[["2015",12,10]]}}}],"schema":"https://github.com/citation-style-language/schema/raw/master/csl-citation.json"} </w:instrText>
      </w:r>
      <w:r w:rsidR="00BC524F">
        <w:rPr>
          <w:lang w:val="vi-VN"/>
        </w:rPr>
        <w:fldChar w:fldCharType="separate"/>
      </w:r>
      <w:r w:rsidR="006002C1">
        <w:rPr>
          <w:noProof/>
          <w:lang w:val="vi-VN"/>
        </w:rPr>
        <w:t>[4]</w:t>
      </w:r>
      <w:r w:rsidR="00BC524F">
        <w:rPr>
          <w:lang w:val="vi-VN"/>
        </w:rPr>
        <w:fldChar w:fldCharType="end"/>
      </w:r>
      <w:r w:rsidR="00BC524F">
        <w:rPr>
          <w:lang w:val="vi-VN"/>
        </w:rPr>
        <w:fldChar w:fldCharType="begin"/>
      </w:r>
      <w:r w:rsidR="00BC524F">
        <w:rPr>
          <w:lang w:val="vi-VN"/>
        </w:rPr>
        <w:instrText xml:space="preserve"> ADDIN ZOTERO_ITEM CSL_CITATION {"citationID":"HG4n6cPi","properties":{"unsorted":false,"formattedCitation":"[6]","plainCitation":"[6]","noteIndex":0},"citationItems":[{"id":15,"uris":["http://zotero.org/users/local/0JLF8FVX/items/AUFWXKLR"],"itemData":{"id":15,"type":"article-journal","abstract":"The implementation of clinical-decision support algorithms for medical imaging faces challenges with reliability and interpretability. Here, we establish a diagnostic tool based on a deep-learning framework for the screening of patients with common treatable blinding retinal diseases. Our framework utilizes transfer learning, which trains a neural network with a fraction of the data of conventional approaches. Applying this approach to a dataset of optical coherence tomography images, we demonstrate performance comparable to that of human experts in classifying age-related macular degeneration and diabetic macular edema. We also provide a more transparent and interpretable diagnosis by highlighting the regions recognized by the neural network. We further demonstrate the general applicability of our AI system for diagnosis of pediatric pneumonia using chest X-ray images. This tool may ultimately aid in expediting the diagnosis and referral of these treatable conditions, thereby facilitating earlier treatment, resulting in improved clinical outcomes.\nVideo Abstract","container-title":"Cell","DOI":"10.1016/j.cell.2018.02.010","ISSN":"0092-8674","issue":"5","journalAbbreviation":"Cell","page":"1122-1131.e9","source":"ScienceDirect","title":"Identifying Medical Diagnoses and Treatable Diseases by Image-Based Deep Learning","volume":"172","author":[{"family":"Kermany","given":"Daniel S."},{"family":"Goldbaum","given":"Michael"},{"family":"Cai","given":"Wenjia"},{"family":"Valentim","given":"Carolina C. S."},{"family":"Liang","given":"Huiying"},{"family":"Baxter","given":"Sally L."},{"family":"McKeown","given":"Alex"},{"family":"Yang","given":"Ge"},{"family":"Wu","given":"Xiaokang"},{"family":"Yan","given":"Fangbing"},{"family":"Dong","given":"Justin"},{"family":"Prasadha","given":"Made K."},{"family":"Pei","given":"Jacqueline"},{"family":"Ting","given":"Magdalene Y. L."},{"family":"Zhu","given":"Jie"},{"family":"Li","given":"Christina"},{"family":"Hewett","given":"Sierra"},{"family":"Dong","given":"Jason"},{"family":"Ziyar","given":"Ian"},{"family":"Shi","given":"Alexander"},{"family":"Zhang","given":"Runze"},{"family":"Zheng","given":"Lianghong"},{"family":"Hou","given":"Rui"},{"family":"Shi","given":"William"},{"family":"Fu","given":"Xin"},{"family":"Duan","given":"Yaou"},{"family":"Huu","given":"Viet A. N."},{"family":"Wen","given":"Cindy"},{"family":"Zhang","given":"Edward D."},{"family":"Zhang","given":"Charlotte L."},{"family":"Li","given":"Oulan"},{"family":"Wang","given":"Xiaobo"},{"family":"Singer","given":"Michael A."},{"family":"Sun","given":"Xiaodong"},{"family":"Xu","given":"Jie"},{"family":"Tafreshi","given":"Ali"},{"family":"Lewis","given":"M. Anthony"},{"family":"Xia","given":"Huimin"},{"family":"Zhang","given":"Kang"}],"issued":{"date-parts":[["2018",2,22]]}}}],"schema":"https://github.com/citation-style-language/schema/raw/master/csl-citation.json"} </w:instrText>
      </w:r>
      <w:r w:rsidR="00BC524F">
        <w:rPr>
          <w:lang w:val="vi-VN"/>
        </w:rPr>
        <w:fldChar w:fldCharType="separate"/>
      </w:r>
      <w:r w:rsidR="006002C1">
        <w:rPr>
          <w:noProof/>
          <w:lang w:val="vi-VN"/>
        </w:rPr>
        <w:t>[6]</w:t>
      </w:r>
      <w:r w:rsidR="00BC524F">
        <w:rPr>
          <w:lang w:val="vi-VN"/>
        </w:rPr>
        <w:fldChar w:fldCharType="end"/>
      </w:r>
      <w:r w:rsidRPr="0098535A">
        <w:rPr>
          <w:lang w:val="en-VN"/>
        </w:rPr>
        <w:t>, pre-trained on ImageNet, as the backbone feature extractor. To address the domain discrepancy between single-channel grayscale X-rays and the three-channel RGB input expected by ResNet50, we incorporated a Lambda layer to replicate the grayscale channel across three dimensions</w:t>
      </w:r>
    </w:p>
    <w:p w14:paraId="1428CC24" w14:textId="77777777" w:rsidR="0098535A" w:rsidRPr="0098535A" w:rsidRDefault="0098535A" w:rsidP="0098535A">
      <w:pPr>
        <w:ind w:firstLine="0"/>
        <w:rPr>
          <w:lang w:val="en-VN"/>
        </w:rPr>
      </w:pPr>
      <w:r w:rsidRPr="0098535A">
        <w:rPr>
          <w:lang w:val="en-VN"/>
        </w:rPr>
        <w:t xml:space="preserve">Regarding the detailed architecture, the model is designed to accept input tensors of shape 224×224×3, where the convolutional base was initialized with ImageNet weights and kept frozen to preserve learned visual representations, thereby reducing computational costs and preventing overfitting on the limited medical dataset. The original fully connected layers were replaced with a custom classification head comprising a </w:t>
      </w:r>
      <w:r w:rsidRPr="0098535A">
        <w:rPr>
          <w:i/>
          <w:iCs/>
          <w:lang w:val="en-VN"/>
        </w:rPr>
        <w:t>GlobalAveragePooling2D layer</w:t>
      </w:r>
      <w:r w:rsidRPr="0098535A">
        <w:rPr>
          <w:lang w:val="en-VN"/>
        </w:rPr>
        <w:t xml:space="preserve"> to aggregate spatial features and reduce dimensionality, followed by a </w:t>
      </w:r>
      <w:r w:rsidRPr="0098535A">
        <w:rPr>
          <w:i/>
          <w:iCs/>
          <w:lang w:val="en-VN"/>
        </w:rPr>
        <w:t>Dense layer</w:t>
      </w:r>
      <w:r w:rsidRPr="0098535A">
        <w:rPr>
          <w:lang w:val="en-VN"/>
        </w:rPr>
        <w:t xml:space="preserve"> with 512 units using ReLU activation to capture non-linear semantic features. Finally, a </w:t>
      </w:r>
      <w:r w:rsidRPr="0098535A">
        <w:rPr>
          <w:i/>
          <w:iCs/>
          <w:lang w:val="en-VN"/>
        </w:rPr>
        <w:t>Dropout layer</w:t>
      </w:r>
      <w:r w:rsidRPr="0098535A">
        <w:rPr>
          <w:lang w:val="en-VN"/>
        </w:rPr>
        <w:t xml:space="preserve"> with a rate of 0.5 is applied as a regularizer to improve model generalization, concluding with a single-unit </w:t>
      </w:r>
      <w:r w:rsidRPr="0098535A">
        <w:rPr>
          <w:i/>
          <w:iCs/>
          <w:lang w:val="en-VN"/>
        </w:rPr>
        <w:t>Output layer</w:t>
      </w:r>
      <w:r w:rsidRPr="0098535A">
        <w:rPr>
          <w:lang w:val="en-VN"/>
        </w:rPr>
        <w:t xml:space="preserve"> using Sigmoid activation for binary classification between Normal and Pneumonia cases</w:t>
      </w:r>
    </w:p>
    <w:p w14:paraId="7C2C4389" w14:textId="77777777" w:rsidR="0098535A" w:rsidRDefault="0098535A" w:rsidP="0098535A">
      <w:pPr>
        <w:ind w:firstLine="0"/>
        <w:jc w:val="center"/>
        <w:rPr>
          <w:lang w:val="en-VN"/>
        </w:rPr>
      </w:pPr>
      <w:r w:rsidRPr="0098535A">
        <w:rPr>
          <w:noProof/>
          <w:lang w:val="en-VN"/>
        </w:rPr>
        <w:drawing>
          <wp:inline distT="0" distB="0" distL="0" distR="0" wp14:anchorId="47CEF7E7" wp14:editId="6A09365A">
            <wp:extent cx="2404533" cy="3028511"/>
            <wp:effectExtent l="0" t="0" r="0" b="0"/>
            <wp:docPr id="2114362074"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410369" cy="3035861"/>
                    </a:xfrm>
                    <a:prstGeom prst="rect">
                      <a:avLst/>
                    </a:prstGeom>
                    <a:noFill/>
                    <a:ln>
                      <a:noFill/>
                    </a:ln>
                  </pic:spPr>
                </pic:pic>
              </a:graphicData>
            </a:graphic>
          </wp:inline>
        </w:drawing>
      </w:r>
    </w:p>
    <w:p w14:paraId="25468DDE" w14:textId="7A5BDCEC" w:rsidR="0098535A" w:rsidRPr="0007660C" w:rsidRDefault="00603ECA" w:rsidP="00603ECA">
      <w:pPr>
        <w:pStyle w:val="figurecaption"/>
      </w:pPr>
      <w:r>
        <w:rPr>
          <w:b/>
        </w:rPr>
        <w:t xml:space="preserve">Fig. </w:t>
      </w:r>
      <w:r>
        <w:rPr>
          <w:b/>
        </w:rPr>
        <w:fldChar w:fldCharType="begin"/>
      </w:r>
      <w:r>
        <w:rPr>
          <w:b/>
        </w:rPr>
        <w:instrText xml:space="preserve"> SEQ "Figure" \* MERGEFORMAT </w:instrText>
      </w:r>
      <w:r>
        <w:rPr>
          <w:b/>
        </w:rPr>
        <w:fldChar w:fldCharType="separate"/>
      </w:r>
      <w:r w:rsidR="001F7FD5">
        <w:rPr>
          <w:b/>
          <w:noProof/>
        </w:rPr>
        <w:t>4</w:t>
      </w:r>
      <w:r>
        <w:rPr>
          <w:b/>
        </w:rPr>
        <w:fldChar w:fldCharType="end"/>
      </w:r>
      <w:r>
        <w:rPr>
          <w:b/>
        </w:rPr>
        <w:t>.</w:t>
      </w:r>
      <w:r>
        <w:t xml:space="preserve"> </w:t>
      </w:r>
      <w:r w:rsidR="0098535A" w:rsidRPr="0031355D">
        <w:rPr>
          <w:i/>
          <w:iCs/>
          <w:lang w:val="en-VN"/>
        </w:rPr>
        <w:t>Proposed ResNet50 Architecture Diagram</w:t>
      </w:r>
    </w:p>
    <w:p w14:paraId="1A4B60A7" w14:textId="77777777" w:rsidR="0098535A" w:rsidRPr="0098535A" w:rsidRDefault="0098535A" w:rsidP="0098535A">
      <w:pPr>
        <w:ind w:firstLine="0"/>
        <w:rPr>
          <w:b/>
          <w:bCs/>
          <w:lang w:val="en-VN"/>
        </w:rPr>
      </w:pPr>
      <w:r w:rsidRPr="0098535A">
        <w:rPr>
          <w:b/>
          <w:bCs/>
          <w:lang w:val="en-VN"/>
        </w:rPr>
        <w:t>c. Hybrid ResNet50 + Vision Transformer</w:t>
      </w:r>
    </w:p>
    <w:p w14:paraId="58C79AAB" w14:textId="77777777" w:rsidR="0098535A" w:rsidRDefault="0098535A" w:rsidP="0098535A">
      <w:pPr>
        <w:ind w:firstLine="0"/>
        <w:rPr>
          <w:lang w:val="en-VN"/>
        </w:rPr>
      </w:pPr>
      <w:r w:rsidRPr="0098535A">
        <w:rPr>
          <w:lang w:val="en-VN"/>
        </w:rPr>
        <w:t>To integrate robust local feature extraction with global contextual reasoning, a Hybrid ResNet50–Vision Transformer (ViT) architecture was proposed. </w:t>
      </w:r>
    </w:p>
    <w:p w14:paraId="1F0C01ED" w14:textId="77777777" w:rsidR="0098535A" w:rsidRPr="0098535A" w:rsidRDefault="0098535A" w:rsidP="0098535A">
      <w:pPr>
        <w:ind w:firstLine="0"/>
        <w:rPr>
          <w:lang w:val="en-VN"/>
        </w:rPr>
      </w:pPr>
    </w:p>
    <w:p w14:paraId="7C856E34" w14:textId="77777777" w:rsidR="0098535A" w:rsidRPr="0098535A" w:rsidRDefault="0098535A" w:rsidP="0098535A">
      <w:pPr>
        <w:ind w:firstLine="0"/>
        <w:jc w:val="center"/>
        <w:rPr>
          <w:lang w:val="en-VN"/>
        </w:rPr>
      </w:pPr>
      <w:r w:rsidRPr="0098535A">
        <w:rPr>
          <w:noProof/>
          <w:lang w:val="en-VN"/>
        </w:rPr>
        <w:drawing>
          <wp:inline distT="0" distB="0" distL="0" distR="0" wp14:anchorId="7E7707F0" wp14:editId="37787BF2">
            <wp:extent cx="3719072" cy="1771502"/>
            <wp:effectExtent l="0" t="0" r="2540" b="0"/>
            <wp:docPr id="206141481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66617" cy="1794149"/>
                    </a:xfrm>
                    <a:prstGeom prst="rect">
                      <a:avLst/>
                    </a:prstGeom>
                    <a:noFill/>
                    <a:ln>
                      <a:noFill/>
                    </a:ln>
                  </pic:spPr>
                </pic:pic>
              </a:graphicData>
            </a:graphic>
          </wp:inline>
        </w:drawing>
      </w:r>
    </w:p>
    <w:p w14:paraId="21566D6E" w14:textId="30AF12DA" w:rsidR="0098535A" w:rsidRDefault="00603ECA" w:rsidP="00603ECA">
      <w:pPr>
        <w:pStyle w:val="figurecaption"/>
        <w:rPr>
          <w:lang w:val="en-VN"/>
        </w:rPr>
      </w:pPr>
      <w:r>
        <w:rPr>
          <w:b/>
        </w:rPr>
        <w:t xml:space="preserve">Fig. </w:t>
      </w:r>
      <w:r>
        <w:rPr>
          <w:b/>
        </w:rPr>
        <w:fldChar w:fldCharType="begin"/>
      </w:r>
      <w:r>
        <w:rPr>
          <w:b/>
        </w:rPr>
        <w:instrText xml:space="preserve"> SEQ "Figure" \* MERGEFORMAT </w:instrText>
      </w:r>
      <w:r>
        <w:rPr>
          <w:b/>
        </w:rPr>
        <w:fldChar w:fldCharType="separate"/>
      </w:r>
      <w:r w:rsidR="001F7FD5">
        <w:rPr>
          <w:b/>
          <w:noProof/>
        </w:rPr>
        <w:t>5</w:t>
      </w:r>
      <w:r>
        <w:rPr>
          <w:b/>
        </w:rPr>
        <w:fldChar w:fldCharType="end"/>
      </w:r>
      <w:r>
        <w:rPr>
          <w:b/>
        </w:rPr>
        <w:t>.</w:t>
      </w:r>
      <w:r>
        <w:t xml:space="preserve"> </w:t>
      </w:r>
      <w:r w:rsidR="0098535A" w:rsidRPr="0098535A">
        <w:rPr>
          <w:lang w:val="en-VN"/>
        </w:rPr>
        <w:t>Overall architecture of the proposed Hybrid model</w:t>
      </w:r>
    </w:p>
    <w:p w14:paraId="621557BE" w14:textId="2AB29DA4" w:rsidR="0098535A" w:rsidRPr="0098535A" w:rsidRDefault="0098535A" w:rsidP="0098535A">
      <w:pPr>
        <w:ind w:firstLine="0"/>
        <w:rPr>
          <w:lang w:val="en-VN"/>
        </w:rPr>
      </w:pPr>
      <w:r w:rsidRPr="0098535A">
        <w:rPr>
          <w:lang w:val="en-VN"/>
        </w:rPr>
        <w:t>The model preserves the inductive bias and efficiency of convolutional neural networks while enhancing global dependency modeling through self-attention. A pretrained ResNet50 backbone (ImageNet weights) is used as a frozen feature extractor to reduce overfitting on the relatively small chest X-ray dataset. For an input size of 224×224×3, the backbone produces a 7×7×2048 feature map.</w:t>
      </w:r>
    </w:p>
    <w:p w14:paraId="67D3ED7C" w14:textId="77777777" w:rsidR="0098535A" w:rsidRPr="0098535A" w:rsidRDefault="0098535A" w:rsidP="0098535A">
      <w:pPr>
        <w:ind w:firstLine="0"/>
        <w:rPr>
          <w:lang w:val="en-VN"/>
        </w:rPr>
      </w:pPr>
      <w:r w:rsidRPr="0098535A">
        <w:rPr>
          <w:lang w:val="en-VN"/>
        </w:rPr>
        <w:t>Rather than applying Global Average Pooling directly, the feature map is reshaped into 49 tokens (7×7), each representing a 2048-dimensional vector. A Dense projection layer maps these features into a Transformer-compatible embedding space, and learnable positional embeddings are added to retain spatial information.</w:t>
      </w:r>
    </w:p>
    <w:p w14:paraId="484AA99A" w14:textId="738F97E9" w:rsidR="0098535A" w:rsidRPr="0098535A" w:rsidRDefault="0098535A" w:rsidP="0098535A">
      <w:pPr>
        <w:ind w:firstLine="0"/>
        <w:rPr>
          <w:lang w:val="vi-VN"/>
        </w:rPr>
      </w:pPr>
      <w:r w:rsidRPr="0098535A">
        <w:rPr>
          <w:lang w:val="en-VN"/>
        </w:rPr>
        <w:t>Global reasoning is performed using a lightweight Transformer encoder with Multi-Head Self-Attention (8 heads), followed by a position-wise Feed-Forward Network with residual (skip) connections, enabling modeling of long-range relationships between lung regions. The output sequence is aggregated via GlobalAveragePooling1D and passed through a classification head consisting of a Dense layer, Dropout, and a Sigmoid output neuron for binary classification</w:t>
      </w:r>
      <w:r w:rsidRPr="0098535A">
        <w:rPr>
          <w:lang w:val="vi-VN"/>
        </w:rPr>
        <w:t xml:space="preserve"> </w:t>
      </w:r>
      <w:r w:rsidR="00BC524F">
        <w:rPr>
          <w:lang w:val="vi-VN"/>
        </w:rPr>
        <w:fldChar w:fldCharType="begin"/>
      </w:r>
      <w:r w:rsidR="00BC524F">
        <w:rPr>
          <w:lang w:val="vi-VN"/>
        </w:rPr>
        <w:instrText xml:space="preserve"> ADDIN ZOTERO_ITEM CSL_CITATION {"citationID":"KPtl04aI","properties":{"unsorted":false,"formattedCitation":"[7]","plainCitation":"[7]","noteIndex":0},"citationItems":[{"id":19,"uris":["http://zotero.org/users/local/0JLF8FVX/items/NHCJ6NQZ"],"itemData":{"id":19,"type":"article","abstract":"While the Transformer architecture has become the de-facto standard for natural language processing tasks, its applications to computer vision remain limited. In vision, attention is either applied in conjunction with convolutional networks, or used to replace certain components of convolutional networks while keeping their overall structure in place. We show that this reliance on CNNs is not necessary and a pure transformer applied directly to sequences of image patches can perform very well on image classification tasks. When pre-trained on large amounts of data and transferred to multiple mid-sized or small image recognition benchmarks (ImageNet, CIFAR-100, VTAB, etc.), Vision Transformer (ViT) attains excellent results compared to state-of-the-art convolutional networks while requiring substantially fewer computational resources to train.","DOI":"10.48550/arXiv.2010.11929","note":"arXiv:2010.11929 [cs]","number":"arXiv:2010.11929","publisher":"arXiv","source":"arXiv.org","title":"An Image is Worth 16x16 Words: Transformers for Image Recognition at Scale","title-short":"An Image is Worth 16x16 Words","URL":"http://arxiv.org/abs/2010.11929","author":[{"family":"Dosovitskiy","given":"Alexey"},{"family":"Beyer","given":"Lucas"},{"family":"Kolesnikov","given":"Alexander"},{"family":"Weissenborn","given":"Dirk"},{"family":"Zhai","given":"Xiaohua"},{"family":"Unterthiner","given":"Thomas"},{"family":"Dehghani","given":"Mostafa"},{"family":"Minderer","given":"Matthias"},{"family":"Heigold","given":"Georg"},{"family":"Gelly","given":"Sylvain"},{"family":"Uszkoreit","given":"Jakob"},{"family":"Houlsby","given":"Neil"}],"accessed":{"date-parts":[["2026",2,13]]},"issued":{"date-parts":[["2021",6,3]]}}}],"schema":"https://github.com/citation-style-language/schema/raw/master/csl-citation.json"} </w:instrText>
      </w:r>
      <w:r w:rsidR="00BC524F">
        <w:rPr>
          <w:lang w:val="vi-VN"/>
        </w:rPr>
        <w:fldChar w:fldCharType="separate"/>
      </w:r>
      <w:r w:rsidR="006002C1">
        <w:rPr>
          <w:noProof/>
          <w:lang w:val="vi-VN"/>
        </w:rPr>
        <w:t>[7]</w:t>
      </w:r>
      <w:r w:rsidR="00BC524F">
        <w:rPr>
          <w:lang w:val="vi-VN"/>
        </w:rPr>
        <w:fldChar w:fldCharType="end"/>
      </w:r>
      <w:r w:rsidR="00BC524F">
        <w:rPr>
          <w:lang w:val="vi-VN"/>
        </w:rPr>
        <w:fldChar w:fldCharType="begin"/>
      </w:r>
      <w:r w:rsidR="006002C1">
        <w:rPr>
          <w:lang w:val="vi-VN"/>
        </w:rPr>
        <w:instrText xml:space="preserve"> ADDIN ZOTERO_ITEM CSL_CITATION {"citationID":"3HWSEnpf","properties":{"unsorted":false,"formattedCitation":"[10]","plainCitation":"[10]","noteIndex":0},"citationItems":[{"id":35,"uris":["http://zotero.org/users/local/0JLF8FVX/items/CWPUHS8V"],"itemData":{"id":35,"type":"article-journal","abstract":"Background/Objectives: Chest disease identification for Tuberculosis and Pneumonia diseases presents diagnostic challenges due to overlapping radiographic features and the limited availability of expert radiologists, especially in developing countries. The present study aims to address these challenges by developing a Computer-Aided Diagnosis (CAD) system to provide consistent and objective analyses of chest X-ray images, thereby reducing potential human error. By leveraging the complementary strengths of convolutional neural networks (CNNs) and vision transformers (ViTs), we propose a hybrid model for the accurate detection of Tuberculosis and for distinguishing between Tuberculosis and Pneumonia. Methods: We designed a two-step hybrid model that integrates the ResNet-50 CNN with the ViT-b16 architecture. It uses the transfer learning on datasets from Guangzhou Women’s and Children’s Medical Center for Pneumonia cases and datasets from Qatar and Dhaka (Bangladesh) universities for Tuberculosis cases. CNNs capture hierarchical structures in images, while ViTs, with their self-attention mechanisms, excel at identifying relationships between features. Combining these approaches enhances the model’s performance on binary and multi-class classification tasks. Results: Our hybrid CNN-ViT model achieved a binary classification accuracy of 98.97% for Tuberculosis detection. For multi-class classification, distinguishing between Tuberculosis, viral Pneumonia, and bacterial Pneumonia, the model achieved an accuracy of 96.18%. These results underscore the model’s potential in improving diagnostic accuracy and reliability for chest disease classification based on X-ray images. Conclusions: The proposed hybrid CNN-ViT model demonstrates substantial potential in advancing the accuracy and robustness of CAD systems for chest disease diagnosis. By integrating CNN and ViT architectures, our approach enhances the diagnostic precision, which may help to alleviate the burden on healthcare systems in resource-limited settings and improve patient outcomes in chest disease diagnosis.","container-title":"Diagnostics","DOI":"10.3390/diagnostics14232754","ISSN":"2075-4418","issue":"23","language":"en","license":"http://creativecommons.org/licenses/by/3.0/","page":"2754","publisher":"Multidisciplinary Digital Publishing Institute","source":"www.mdpi.com","title":"From Binary to Multi-Class Classification: A Two-Step Hybrid CNN-ViT Model for Chest Disease Classification Based on X-Ray Images","title-short":"From Binary to Multi-Class Classification","volume":"14","author":[{"family":"Hadhoud","given":"Yousra"},{"family":"Mekhaznia","given":"Tahar"},{"family":"Bennour","given":"Akram"},{"family":"Amroune","given":"Mohamed"},{"family":"Kurdi","given":"Neesrin Ali"},{"family":"Aborujilah","given":"Abdulaziz Hadi"},{"family":"Al-Sarem","given":"Mohammed"}],"issued":{"date-parts":[["2024",1]]}}}],"schema":"https://github.com/citation-style-language/schema/raw/master/csl-citation.json"} </w:instrText>
      </w:r>
      <w:r w:rsidR="00BC524F">
        <w:rPr>
          <w:lang w:val="vi-VN"/>
        </w:rPr>
        <w:fldChar w:fldCharType="separate"/>
      </w:r>
      <w:r w:rsidR="006002C1">
        <w:rPr>
          <w:noProof/>
          <w:lang w:val="vi-VN"/>
        </w:rPr>
        <w:t>[10]</w:t>
      </w:r>
      <w:r w:rsidR="00BC524F">
        <w:rPr>
          <w:lang w:val="vi-VN"/>
        </w:rPr>
        <w:fldChar w:fldCharType="end"/>
      </w:r>
    </w:p>
    <w:p w14:paraId="2E4B8757" w14:textId="7F91DEB7" w:rsidR="0007660C" w:rsidRPr="00DA49AD" w:rsidRDefault="0098535A" w:rsidP="0098535A">
      <w:pPr>
        <w:ind w:firstLine="0"/>
      </w:pPr>
      <w:r w:rsidRPr="0098535A">
        <w:rPr>
          <w:lang w:val="en-VN"/>
        </w:rPr>
        <w:t>This hybrid architecture enables joint learning of local features and global contextual dependencies while maintaining computational efficiency compared to full Vision Transformer models</w:t>
      </w:r>
    </w:p>
    <w:p w14:paraId="1FD64119" w14:textId="4A16B882" w:rsidR="0007660C" w:rsidRPr="00DA49AD" w:rsidRDefault="00D47D76" w:rsidP="00DA49AD">
      <w:pPr>
        <w:pStyle w:val="heading2"/>
      </w:pPr>
      <w:r w:rsidRPr="008A550F">
        <w:rPr>
          <w:bCs/>
        </w:rPr>
        <w:t>Training Strategy and Hyperparameter Tuning</w:t>
      </w:r>
    </w:p>
    <w:p w14:paraId="1283893A" w14:textId="423D80FA" w:rsidR="00D47D76" w:rsidRPr="00D47D76" w:rsidRDefault="00D47D76" w:rsidP="00D47D76">
      <w:pPr>
        <w:ind w:firstLine="0"/>
      </w:pPr>
      <w:r w:rsidRPr="00D47D76">
        <w:t>The training process was designed to ensure consistency, fairness, and direct comparability among the three model architectures investigated in this study.</w:t>
      </w:r>
      <w:r w:rsidRPr="00D47D76">
        <w:rPr>
          <w:lang w:val="vi-VN"/>
        </w:rPr>
        <w:t xml:space="preserve"> </w:t>
      </w:r>
      <w:r w:rsidRPr="00D47D76">
        <w:t>Although all three models address the same binary classification task on chest X-ray images (NORMAL vs. PNEUMONIA), the training hyperparameters were not rigidly fixed. Instead, they were flexibly adjusted according to the architectural complexity and computational requirements of each model, strictly following the actual configurations implemented in the source code.</w:t>
      </w:r>
    </w:p>
    <w:p w14:paraId="31D01176" w14:textId="1FC7AF7A" w:rsidR="00D47D76" w:rsidRDefault="00D47D76" w:rsidP="00D47D76">
      <w:pPr>
        <w:pStyle w:val="tablecaption"/>
      </w:pPr>
      <w:r>
        <w:rPr>
          <w:b/>
        </w:rPr>
        <w:t xml:space="preserve">Table </w:t>
      </w:r>
      <w:r>
        <w:rPr>
          <w:b/>
        </w:rPr>
        <w:fldChar w:fldCharType="begin"/>
      </w:r>
      <w:r>
        <w:rPr>
          <w:b/>
        </w:rPr>
        <w:instrText xml:space="preserve"> SEQ "Table" \* MERGEFORMAT </w:instrText>
      </w:r>
      <w:r>
        <w:rPr>
          <w:b/>
        </w:rPr>
        <w:fldChar w:fldCharType="separate"/>
      </w:r>
      <w:r w:rsidR="001F7FD5">
        <w:rPr>
          <w:b/>
          <w:noProof/>
        </w:rPr>
        <w:t>1</w:t>
      </w:r>
      <w:r>
        <w:rPr>
          <w:b/>
        </w:rPr>
        <w:fldChar w:fldCharType="end"/>
      </w:r>
      <w:r>
        <w:rPr>
          <w:b/>
        </w:rPr>
        <w:t>.</w:t>
      </w:r>
      <w:r>
        <w:t xml:space="preserve"> </w:t>
      </w:r>
      <w:r w:rsidRPr="00D47D76">
        <w:rPr>
          <w:i/>
          <w:iCs/>
        </w:rPr>
        <w:t>Training Configuration</w:t>
      </w:r>
    </w:p>
    <w:tbl>
      <w:tblPr>
        <w:tblW w:w="6936" w:type="dxa"/>
        <w:tblCellMar>
          <w:top w:w="15" w:type="dxa"/>
          <w:left w:w="15" w:type="dxa"/>
          <w:bottom w:w="15" w:type="dxa"/>
          <w:right w:w="15" w:type="dxa"/>
        </w:tblCellMar>
        <w:tblLook w:val="04A0" w:firstRow="1" w:lastRow="0" w:firstColumn="1" w:lastColumn="0" w:noHBand="0" w:noVBand="1"/>
      </w:tblPr>
      <w:tblGrid>
        <w:gridCol w:w="1550"/>
        <w:gridCol w:w="1134"/>
        <w:gridCol w:w="1559"/>
        <w:gridCol w:w="1417"/>
        <w:gridCol w:w="1276"/>
      </w:tblGrid>
      <w:tr w:rsidR="00D47D76" w:rsidRPr="008A550F" w14:paraId="4B539287" w14:textId="77777777" w:rsidTr="00261DDE">
        <w:trPr>
          <w:trHeight w:val="90"/>
        </w:trPr>
        <w:tc>
          <w:tcPr>
            <w:tcW w:w="155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0793120" w14:textId="77777777" w:rsidR="00D47D76" w:rsidRPr="008A550F" w:rsidRDefault="00D47D76" w:rsidP="00261DDE">
            <w:pPr>
              <w:ind w:firstLine="0"/>
              <w:jc w:val="center"/>
              <w:rPr>
                <w:lang w:val="en-VN"/>
              </w:rPr>
            </w:pPr>
            <w:r w:rsidRPr="008A550F">
              <w:rPr>
                <w:b/>
                <w:bCs/>
                <w:lang w:val="en-VN"/>
              </w:rPr>
              <w:t>Model</w:t>
            </w:r>
          </w:p>
        </w:tc>
        <w:tc>
          <w:tcPr>
            <w:tcW w:w="113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45E80FF" w14:textId="77777777" w:rsidR="00D47D76" w:rsidRPr="008A550F" w:rsidRDefault="00D47D76" w:rsidP="00261DDE">
            <w:pPr>
              <w:ind w:firstLine="0"/>
              <w:jc w:val="center"/>
              <w:rPr>
                <w:lang w:val="en-VN"/>
              </w:rPr>
            </w:pPr>
            <w:r w:rsidRPr="008A550F">
              <w:rPr>
                <w:b/>
                <w:bCs/>
                <w:lang w:val="en-VN"/>
              </w:rPr>
              <w:t>Batch Size</w:t>
            </w:r>
          </w:p>
        </w:tc>
        <w:tc>
          <w:tcPr>
            <w:tcW w:w="155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887B7E3" w14:textId="77777777" w:rsidR="00D47D76" w:rsidRPr="008A550F" w:rsidRDefault="00D47D76" w:rsidP="00261DDE">
            <w:pPr>
              <w:ind w:firstLine="0"/>
              <w:jc w:val="center"/>
              <w:rPr>
                <w:lang w:val="en-VN"/>
              </w:rPr>
            </w:pPr>
            <w:r w:rsidRPr="008A550F">
              <w:rPr>
                <w:b/>
                <w:bCs/>
                <w:lang w:val="en-VN"/>
              </w:rPr>
              <w:t>Learning Rate</w:t>
            </w:r>
          </w:p>
        </w:tc>
        <w:tc>
          <w:tcPr>
            <w:tcW w:w="141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9A6660B" w14:textId="77777777" w:rsidR="00D47D76" w:rsidRPr="008A550F" w:rsidRDefault="00D47D76" w:rsidP="00261DDE">
            <w:pPr>
              <w:ind w:firstLine="0"/>
              <w:jc w:val="center"/>
              <w:rPr>
                <w:lang w:val="en-VN"/>
              </w:rPr>
            </w:pPr>
            <w:r w:rsidRPr="008A550F">
              <w:rPr>
                <w:b/>
                <w:bCs/>
                <w:lang w:val="en-VN"/>
              </w:rPr>
              <w:t>Loss Function</w:t>
            </w:r>
          </w:p>
        </w:tc>
        <w:tc>
          <w:tcPr>
            <w:tcW w:w="1276"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FA58106" w14:textId="77777777" w:rsidR="00D47D76" w:rsidRPr="008A550F" w:rsidRDefault="00D47D76" w:rsidP="00261DDE">
            <w:pPr>
              <w:ind w:firstLine="0"/>
              <w:jc w:val="center"/>
              <w:rPr>
                <w:lang w:val="en-VN"/>
              </w:rPr>
            </w:pPr>
            <w:r w:rsidRPr="008A550F">
              <w:rPr>
                <w:b/>
                <w:bCs/>
                <w:lang w:val="en-VN"/>
              </w:rPr>
              <w:t>Optimizer</w:t>
            </w:r>
          </w:p>
        </w:tc>
      </w:tr>
      <w:tr w:rsidR="00D47D76" w:rsidRPr="008A550F" w14:paraId="36D437FB" w14:textId="77777777" w:rsidTr="00261DDE">
        <w:trPr>
          <w:trHeight w:val="69"/>
        </w:trPr>
        <w:tc>
          <w:tcPr>
            <w:tcW w:w="155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0292C98" w14:textId="77777777" w:rsidR="00D47D76" w:rsidRPr="008A550F" w:rsidRDefault="00D47D76" w:rsidP="00261DDE">
            <w:pPr>
              <w:ind w:firstLine="0"/>
              <w:rPr>
                <w:lang w:val="en-VN"/>
              </w:rPr>
            </w:pPr>
            <w:r w:rsidRPr="008A550F">
              <w:rPr>
                <w:lang w:val="en-VN"/>
              </w:rPr>
              <w:t>AlexNet</w:t>
            </w:r>
          </w:p>
        </w:tc>
        <w:tc>
          <w:tcPr>
            <w:tcW w:w="113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6A09E1C" w14:textId="77777777" w:rsidR="00D47D76" w:rsidRPr="008A550F" w:rsidRDefault="00D47D76" w:rsidP="00261DDE">
            <w:pPr>
              <w:ind w:firstLine="0"/>
              <w:rPr>
                <w:lang w:val="en-VN"/>
              </w:rPr>
            </w:pPr>
            <w:r w:rsidRPr="008A550F">
              <w:rPr>
                <w:lang w:val="en-VN"/>
              </w:rPr>
              <w:t>32</w:t>
            </w:r>
          </w:p>
        </w:tc>
        <w:tc>
          <w:tcPr>
            <w:tcW w:w="155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ADE584F" w14:textId="77777777" w:rsidR="00D47D76" w:rsidRPr="008A550F" w:rsidRDefault="00D47D76" w:rsidP="00261DDE">
            <w:pPr>
              <w:ind w:firstLine="0"/>
              <w:rPr>
                <w:lang w:val="en-VN"/>
              </w:rPr>
            </w:pPr>
            <w:r w:rsidRPr="008A550F">
              <w:rPr>
                <w:lang w:val="en-VN"/>
              </w:rPr>
              <w:t>0.001</w:t>
            </w:r>
          </w:p>
        </w:tc>
        <w:tc>
          <w:tcPr>
            <w:tcW w:w="1417" w:type="dxa"/>
            <w:vMerge w:val="restart"/>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vAlign w:val="center"/>
            <w:hideMark/>
          </w:tcPr>
          <w:p w14:paraId="3EEEBB1F" w14:textId="77777777" w:rsidR="00D47D76" w:rsidRPr="008A550F" w:rsidRDefault="00D47D76" w:rsidP="00261DDE">
            <w:pPr>
              <w:ind w:firstLine="0"/>
              <w:jc w:val="center"/>
              <w:rPr>
                <w:lang w:val="en-VN"/>
              </w:rPr>
            </w:pPr>
            <w:r w:rsidRPr="008A550F">
              <w:rPr>
                <w:lang w:val="en-VN"/>
              </w:rPr>
              <w:t>Binary Cross-Entropy</w:t>
            </w:r>
          </w:p>
        </w:tc>
        <w:tc>
          <w:tcPr>
            <w:tcW w:w="1276" w:type="dxa"/>
            <w:vMerge w:val="restart"/>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vAlign w:val="center"/>
            <w:hideMark/>
          </w:tcPr>
          <w:p w14:paraId="678D67CE" w14:textId="77777777" w:rsidR="00D47D76" w:rsidRPr="008A550F" w:rsidRDefault="00D47D76" w:rsidP="00261DDE">
            <w:pPr>
              <w:ind w:firstLine="0"/>
              <w:jc w:val="center"/>
              <w:rPr>
                <w:lang w:val="en-VN"/>
              </w:rPr>
            </w:pPr>
            <w:r w:rsidRPr="008A550F">
              <w:rPr>
                <w:lang w:val="en-VN"/>
              </w:rPr>
              <w:t>Adam</w:t>
            </w:r>
          </w:p>
        </w:tc>
      </w:tr>
      <w:tr w:rsidR="00D47D76" w:rsidRPr="008A550F" w14:paraId="135F7E00" w14:textId="77777777" w:rsidTr="00261DDE">
        <w:trPr>
          <w:trHeight w:val="20"/>
        </w:trPr>
        <w:tc>
          <w:tcPr>
            <w:tcW w:w="155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0674727A" w14:textId="77777777" w:rsidR="00D47D76" w:rsidRPr="008A550F" w:rsidRDefault="00D47D76" w:rsidP="00261DDE">
            <w:pPr>
              <w:ind w:firstLine="0"/>
              <w:rPr>
                <w:lang w:val="en-VN"/>
              </w:rPr>
            </w:pPr>
            <w:r w:rsidRPr="008A550F">
              <w:rPr>
                <w:lang w:val="en-VN"/>
              </w:rPr>
              <w:t>ResNet50</w:t>
            </w:r>
          </w:p>
        </w:tc>
        <w:tc>
          <w:tcPr>
            <w:tcW w:w="113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C586113" w14:textId="77777777" w:rsidR="00D47D76" w:rsidRPr="008A550F" w:rsidRDefault="00D47D76" w:rsidP="00261DDE">
            <w:pPr>
              <w:ind w:firstLine="0"/>
              <w:rPr>
                <w:lang w:val="en-VN"/>
              </w:rPr>
            </w:pPr>
            <w:r w:rsidRPr="008A550F">
              <w:rPr>
                <w:lang w:val="en-VN"/>
              </w:rPr>
              <w:t>16</w:t>
            </w:r>
          </w:p>
        </w:tc>
        <w:tc>
          <w:tcPr>
            <w:tcW w:w="155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590FCEE" w14:textId="77777777" w:rsidR="00D47D76" w:rsidRPr="008A550F" w:rsidRDefault="00D47D76" w:rsidP="00261DDE">
            <w:pPr>
              <w:ind w:firstLine="0"/>
              <w:rPr>
                <w:lang w:val="en-VN"/>
              </w:rPr>
            </w:pPr>
            <w:r w:rsidRPr="008A550F">
              <w:rPr>
                <w:lang w:val="en-VN"/>
              </w:rPr>
              <w:t>0.001</w:t>
            </w:r>
          </w:p>
        </w:tc>
        <w:tc>
          <w:tcPr>
            <w:tcW w:w="1417" w:type="dxa"/>
            <w:vMerge/>
            <w:tcBorders>
              <w:top w:val="single" w:sz="8" w:space="0" w:color="000000"/>
              <w:left w:val="single" w:sz="8" w:space="0" w:color="000000"/>
              <w:bottom w:val="single" w:sz="8" w:space="0" w:color="000000"/>
              <w:right w:val="single" w:sz="8" w:space="0" w:color="000000"/>
            </w:tcBorders>
            <w:vAlign w:val="center"/>
            <w:hideMark/>
          </w:tcPr>
          <w:p w14:paraId="464406EF" w14:textId="77777777" w:rsidR="00D47D76" w:rsidRPr="008A550F" w:rsidRDefault="00D47D76" w:rsidP="00261DDE">
            <w:pPr>
              <w:ind w:firstLine="0"/>
              <w:rPr>
                <w:lang w:val="en-VN"/>
              </w:rPr>
            </w:pPr>
          </w:p>
        </w:tc>
        <w:tc>
          <w:tcPr>
            <w:tcW w:w="1276" w:type="dxa"/>
            <w:vMerge/>
            <w:tcBorders>
              <w:top w:val="single" w:sz="8" w:space="0" w:color="000000"/>
              <w:left w:val="single" w:sz="8" w:space="0" w:color="000000"/>
              <w:bottom w:val="single" w:sz="8" w:space="0" w:color="000000"/>
              <w:right w:val="single" w:sz="8" w:space="0" w:color="000000"/>
            </w:tcBorders>
            <w:vAlign w:val="center"/>
            <w:hideMark/>
          </w:tcPr>
          <w:p w14:paraId="3ACADBD0" w14:textId="77777777" w:rsidR="00D47D76" w:rsidRPr="008A550F" w:rsidRDefault="00D47D76" w:rsidP="00261DDE">
            <w:pPr>
              <w:ind w:firstLine="0"/>
              <w:rPr>
                <w:lang w:val="en-VN"/>
              </w:rPr>
            </w:pPr>
          </w:p>
        </w:tc>
      </w:tr>
      <w:tr w:rsidR="00D47D76" w:rsidRPr="008A550F" w14:paraId="2502C820" w14:textId="77777777" w:rsidTr="00261DDE">
        <w:trPr>
          <w:trHeight w:val="20"/>
        </w:trPr>
        <w:tc>
          <w:tcPr>
            <w:tcW w:w="155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1718BC2" w14:textId="77777777" w:rsidR="00D47D76" w:rsidRPr="008A550F" w:rsidRDefault="00D47D76" w:rsidP="00261DDE">
            <w:pPr>
              <w:ind w:firstLine="0"/>
              <w:rPr>
                <w:lang w:val="en-VN"/>
              </w:rPr>
            </w:pPr>
            <w:r w:rsidRPr="008A550F">
              <w:rPr>
                <w:lang w:val="en-VN"/>
              </w:rPr>
              <w:t>ResNet50 + ViT</w:t>
            </w:r>
          </w:p>
        </w:tc>
        <w:tc>
          <w:tcPr>
            <w:tcW w:w="113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0C0B6F71" w14:textId="77777777" w:rsidR="00D47D76" w:rsidRPr="008A550F" w:rsidRDefault="00D47D76" w:rsidP="00261DDE">
            <w:pPr>
              <w:ind w:firstLine="0"/>
              <w:rPr>
                <w:lang w:val="en-VN"/>
              </w:rPr>
            </w:pPr>
            <w:r w:rsidRPr="008A550F">
              <w:rPr>
                <w:lang w:val="en-VN"/>
              </w:rPr>
              <w:t>8</w:t>
            </w:r>
          </w:p>
        </w:tc>
        <w:tc>
          <w:tcPr>
            <w:tcW w:w="1559"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DBEECFC" w14:textId="77777777" w:rsidR="00D47D76" w:rsidRPr="008A550F" w:rsidRDefault="00D47D76" w:rsidP="00261DDE">
            <w:pPr>
              <w:ind w:firstLine="0"/>
              <w:rPr>
                <w:lang w:val="en-VN"/>
              </w:rPr>
            </w:pPr>
            <w:r w:rsidRPr="008A550F">
              <w:rPr>
                <w:lang w:val="en-VN"/>
              </w:rPr>
              <w:t>0.0001 (1e-4)</w:t>
            </w:r>
          </w:p>
        </w:tc>
        <w:tc>
          <w:tcPr>
            <w:tcW w:w="1417" w:type="dxa"/>
            <w:vMerge/>
            <w:tcBorders>
              <w:top w:val="single" w:sz="8" w:space="0" w:color="000000"/>
              <w:left w:val="single" w:sz="8" w:space="0" w:color="000000"/>
              <w:bottom w:val="single" w:sz="8" w:space="0" w:color="000000"/>
              <w:right w:val="single" w:sz="8" w:space="0" w:color="000000"/>
            </w:tcBorders>
            <w:vAlign w:val="center"/>
            <w:hideMark/>
          </w:tcPr>
          <w:p w14:paraId="10965C76" w14:textId="77777777" w:rsidR="00D47D76" w:rsidRPr="008A550F" w:rsidRDefault="00D47D76" w:rsidP="00261DDE">
            <w:pPr>
              <w:ind w:firstLine="0"/>
              <w:rPr>
                <w:lang w:val="en-VN"/>
              </w:rPr>
            </w:pPr>
          </w:p>
        </w:tc>
        <w:tc>
          <w:tcPr>
            <w:tcW w:w="1276" w:type="dxa"/>
            <w:vMerge/>
            <w:tcBorders>
              <w:top w:val="single" w:sz="8" w:space="0" w:color="000000"/>
              <w:left w:val="single" w:sz="8" w:space="0" w:color="000000"/>
              <w:bottom w:val="single" w:sz="8" w:space="0" w:color="000000"/>
              <w:right w:val="single" w:sz="8" w:space="0" w:color="000000"/>
            </w:tcBorders>
            <w:vAlign w:val="center"/>
            <w:hideMark/>
          </w:tcPr>
          <w:p w14:paraId="7365D755" w14:textId="77777777" w:rsidR="00D47D76" w:rsidRPr="008A550F" w:rsidRDefault="00D47D76" w:rsidP="00261DDE">
            <w:pPr>
              <w:ind w:firstLine="0"/>
              <w:rPr>
                <w:lang w:val="en-VN"/>
              </w:rPr>
            </w:pPr>
          </w:p>
        </w:tc>
      </w:tr>
    </w:tbl>
    <w:p w14:paraId="1F294623" w14:textId="48D6B8B7" w:rsidR="00D47D76" w:rsidRPr="00D47D76" w:rsidRDefault="00D47D76" w:rsidP="00DA49AD">
      <w:pPr>
        <w:ind w:firstLine="0"/>
        <w:rPr>
          <w:lang w:val="vi-VN"/>
        </w:rPr>
      </w:pPr>
    </w:p>
    <w:p w14:paraId="23AE4ED4" w14:textId="1F3C0AE7" w:rsidR="003A5A29" w:rsidRPr="003A5A29" w:rsidRDefault="0007660C" w:rsidP="003A5A29">
      <w:pPr>
        <w:pStyle w:val="heading1"/>
      </w:pPr>
      <w:r>
        <w:t>Results</w:t>
      </w:r>
    </w:p>
    <w:p w14:paraId="40C97A25" w14:textId="6CBFA201" w:rsidR="00D47D76" w:rsidRDefault="00D47D76" w:rsidP="003A5A29">
      <w:pPr>
        <w:pStyle w:val="heading2"/>
        <w:rPr>
          <w:bCs/>
        </w:rPr>
      </w:pPr>
      <w:r w:rsidRPr="00D47D76">
        <w:rPr>
          <w:bCs/>
        </w:rPr>
        <w:t>Quantitative Performance Analysis</w:t>
      </w:r>
    </w:p>
    <w:p w14:paraId="13D66CCF" w14:textId="006A911F" w:rsidR="00D47D76" w:rsidRPr="00D47D76" w:rsidRDefault="00603ECA" w:rsidP="00603ECA">
      <w:pPr>
        <w:pStyle w:val="tablecaption"/>
      </w:pPr>
      <w:r>
        <w:rPr>
          <w:b/>
        </w:rPr>
        <w:t xml:space="preserve">Table </w:t>
      </w:r>
      <w:r>
        <w:rPr>
          <w:b/>
        </w:rPr>
        <w:fldChar w:fldCharType="begin"/>
      </w:r>
      <w:r>
        <w:rPr>
          <w:b/>
        </w:rPr>
        <w:instrText xml:space="preserve"> SEQ "Table" \* MERGEFORMAT </w:instrText>
      </w:r>
      <w:r>
        <w:rPr>
          <w:b/>
        </w:rPr>
        <w:fldChar w:fldCharType="separate"/>
      </w:r>
      <w:r w:rsidR="001F7FD5">
        <w:rPr>
          <w:b/>
          <w:noProof/>
        </w:rPr>
        <w:t>2</w:t>
      </w:r>
      <w:r>
        <w:rPr>
          <w:b/>
        </w:rPr>
        <w:fldChar w:fldCharType="end"/>
      </w:r>
      <w:r>
        <w:rPr>
          <w:b/>
        </w:rPr>
        <w:t>.</w:t>
      </w:r>
      <w:r>
        <w:t xml:space="preserve"> </w:t>
      </w:r>
      <w:r w:rsidR="00D47D76" w:rsidRPr="00603ECA">
        <w:t>Performance</w:t>
      </w:r>
      <w:r w:rsidR="00D47D76" w:rsidRPr="00925087">
        <w:rPr>
          <w:lang w:val="en-VN"/>
        </w:rPr>
        <w:t xml:space="preserve"> table of models</w:t>
      </w:r>
    </w:p>
    <w:p w14:paraId="629B6DAC" w14:textId="19CE5A82" w:rsidR="00D47D76" w:rsidRDefault="00D47D76" w:rsidP="003A5A29">
      <w:pPr>
        <w:pStyle w:val="p1a"/>
      </w:pPr>
      <w:r w:rsidRPr="00D47D76">
        <w:rPr>
          <w:rFonts w:ascii="Arial" w:hAnsi="Arial" w:cs="Arial"/>
          <w:i/>
          <w:iCs/>
          <w:noProof/>
          <w:color w:val="000000"/>
          <w:sz w:val="22"/>
          <w:szCs w:val="22"/>
          <w:bdr w:val="none" w:sz="0" w:space="0" w:color="auto" w:frame="1"/>
        </w:rPr>
        <w:drawing>
          <wp:inline distT="0" distB="0" distL="0" distR="0" wp14:anchorId="1C72DC6F" wp14:editId="6181F9F0">
            <wp:extent cx="4392930" cy="683895"/>
            <wp:effectExtent l="0" t="0" r="1270" b="1905"/>
            <wp:docPr id="10682648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92930" cy="683895"/>
                    </a:xfrm>
                    <a:prstGeom prst="rect">
                      <a:avLst/>
                    </a:prstGeom>
                    <a:noFill/>
                    <a:ln>
                      <a:noFill/>
                    </a:ln>
                  </pic:spPr>
                </pic:pic>
              </a:graphicData>
            </a:graphic>
          </wp:inline>
        </w:drawing>
      </w:r>
    </w:p>
    <w:p w14:paraId="365FBAD0" w14:textId="0AD947ED" w:rsidR="00D47D76" w:rsidRDefault="00D47D76" w:rsidP="00D47D76">
      <w:r w:rsidRPr="00D47D76">
        <w:rPr>
          <w:rFonts w:ascii="Arial" w:hAnsi="Arial" w:cs="Arial"/>
          <w:noProof/>
          <w:color w:val="000000"/>
          <w:sz w:val="22"/>
          <w:szCs w:val="22"/>
          <w:bdr w:val="none" w:sz="0" w:space="0" w:color="auto" w:frame="1"/>
        </w:rPr>
        <w:drawing>
          <wp:inline distT="0" distB="0" distL="0" distR="0" wp14:anchorId="4CA8FA08" wp14:editId="098CE1D2">
            <wp:extent cx="3714045" cy="2097002"/>
            <wp:effectExtent l="0" t="0" r="0" b="0"/>
            <wp:docPr id="147948458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744825" cy="2114381"/>
                    </a:xfrm>
                    <a:prstGeom prst="rect">
                      <a:avLst/>
                    </a:prstGeom>
                    <a:noFill/>
                    <a:ln>
                      <a:noFill/>
                    </a:ln>
                  </pic:spPr>
                </pic:pic>
              </a:graphicData>
            </a:graphic>
          </wp:inline>
        </w:drawing>
      </w:r>
    </w:p>
    <w:p w14:paraId="5A7B7F9B" w14:textId="320B632C" w:rsidR="00D47D76" w:rsidRDefault="00603ECA" w:rsidP="00603ECA">
      <w:pPr>
        <w:pStyle w:val="figurecaption"/>
        <w:rPr>
          <w:lang w:val="en-VN"/>
        </w:rPr>
      </w:pPr>
      <w:r>
        <w:rPr>
          <w:b/>
        </w:rPr>
        <w:t xml:space="preserve">Fig. </w:t>
      </w:r>
      <w:r>
        <w:rPr>
          <w:b/>
        </w:rPr>
        <w:fldChar w:fldCharType="begin"/>
      </w:r>
      <w:r>
        <w:rPr>
          <w:b/>
        </w:rPr>
        <w:instrText xml:space="preserve"> SEQ "Figure" \* MERGEFORMAT </w:instrText>
      </w:r>
      <w:r>
        <w:rPr>
          <w:b/>
        </w:rPr>
        <w:fldChar w:fldCharType="separate"/>
      </w:r>
      <w:r w:rsidR="001F7FD5">
        <w:rPr>
          <w:b/>
          <w:noProof/>
        </w:rPr>
        <w:t>6</w:t>
      </w:r>
      <w:r>
        <w:rPr>
          <w:b/>
        </w:rPr>
        <w:fldChar w:fldCharType="end"/>
      </w:r>
      <w:r>
        <w:rPr>
          <w:b/>
        </w:rPr>
        <w:t>.</w:t>
      </w:r>
      <w:r>
        <w:t xml:space="preserve"> </w:t>
      </w:r>
      <w:r w:rsidR="00D47D76" w:rsidRPr="00603ECA">
        <w:t>Overall</w:t>
      </w:r>
      <w:r w:rsidR="00D47D76" w:rsidRPr="0031355D">
        <w:rPr>
          <w:lang w:val="en-VN"/>
        </w:rPr>
        <w:t xml:space="preserve"> architecture of the proposed Hybrid model</w:t>
      </w:r>
    </w:p>
    <w:p w14:paraId="243CB6B8" w14:textId="77777777" w:rsidR="00D47D76" w:rsidRPr="00D47D76" w:rsidRDefault="00D47D76" w:rsidP="00D47D76">
      <w:pPr>
        <w:ind w:firstLine="0"/>
        <w:rPr>
          <w:lang w:val="en-VN"/>
        </w:rPr>
      </w:pPr>
      <w:r w:rsidRPr="00D47D76">
        <w:rPr>
          <w:lang w:val="en-VN"/>
        </w:rPr>
        <w:t>From the graph, we can see that AlexNet recall is high but has poor precision (precision = 0.76), ResNet50 precision is good but has the slowest processing speed (recall = 0.81) and has a high potential risk of missing diseases</w:t>
      </w:r>
      <w:r w:rsidRPr="00D47D76">
        <w:rPr>
          <w:lang w:val="vi-VN"/>
        </w:rPr>
        <w:t xml:space="preserve">. </w:t>
      </w:r>
      <w:r w:rsidRPr="00D47D76">
        <w:rPr>
          <w:lang w:val="en-VN"/>
        </w:rPr>
        <w:t>The Hybrid ViT achieves the most balanced results, despite having the same parameter size as the ResNet50 (~25M parameters), the Hybrid ViT has an average processing time of only 219.67 ms/image, optimizing the speed about 1.7 times faster than the ResNet50 (219ms vs. 370ms) thanks to the Attention mechanism that replaces deep convolutional layers and achieves a harmonious balance between Recall ( 83.07%) and Accuracy (83.29%), minimizing the risk of missed cases compared to ResNet50 while reducing the rate of false alarms compared to AlexNet.</w:t>
      </w:r>
    </w:p>
    <w:p w14:paraId="7D050D27" w14:textId="77777777" w:rsidR="003A5A29" w:rsidRDefault="003A5A29" w:rsidP="003A5A29">
      <w:pPr>
        <w:ind w:firstLine="0"/>
        <w:rPr>
          <w:lang w:val="en-VN"/>
        </w:rPr>
      </w:pPr>
    </w:p>
    <w:p w14:paraId="3F983367" w14:textId="77777777" w:rsidR="00D47D76" w:rsidRDefault="00D47D76" w:rsidP="00D47D76">
      <w:pPr>
        <w:spacing w:before="240"/>
        <w:ind w:firstLine="0"/>
        <w:rPr>
          <w:lang w:val="en-VN"/>
        </w:rPr>
      </w:pPr>
      <w:r>
        <w:rPr>
          <w:rFonts w:ascii="Arial" w:hAnsi="Arial" w:cs="Arial"/>
          <w:b/>
          <w:bCs/>
          <w:i/>
          <w:iCs/>
          <w:noProof/>
          <w:color w:val="000000"/>
          <w:sz w:val="22"/>
          <w:szCs w:val="22"/>
          <w:bdr w:val="none" w:sz="0" w:space="0" w:color="auto" w:frame="1"/>
        </w:rPr>
        <w:drawing>
          <wp:inline distT="0" distB="0" distL="0" distR="0" wp14:anchorId="5C5F106E" wp14:editId="4606250D">
            <wp:extent cx="4392930" cy="1214755"/>
            <wp:effectExtent l="0" t="0" r="1270" b="4445"/>
            <wp:docPr id="26771261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392930" cy="1214755"/>
                    </a:xfrm>
                    <a:prstGeom prst="rect">
                      <a:avLst/>
                    </a:prstGeom>
                    <a:noFill/>
                    <a:ln>
                      <a:noFill/>
                    </a:ln>
                  </pic:spPr>
                </pic:pic>
              </a:graphicData>
            </a:graphic>
          </wp:inline>
        </w:drawing>
      </w:r>
    </w:p>
    <w:p w14:paraId="4CF8C9D0" w14:textId="62C9B6BE" w:rsidR="00D47D76" w:rsidRPr="0056475F" w:rsidRDefault="00603ECA" w:rsidP="00603ECA">
      <w:pPr>
        <w:pStyle w:val="figurecaption"/>
      </w:pPr>
      <w:r>
        <w:rPr>
          <w:b/>
        </w:rPr>
        <w:t xml:space="preserve">Fig. </w:t>
      </w:r>
      <w:r>
        <w:rPr>
          <w:b/>
        </w:rPr>
        <w:fldChar w:fldCharType="begin"/>
      </w:r>
      <w:r>
        <w:rPr>
          <w:b/>
        </w:rPr>
        <w:instrText xml:space="preserve"> SEQ "Figure" \* MERGEFORMAT </w:instrText>
      </w:r>
      <w:r>
        <w:rPr>
          <w:b/>
        </w:rPr>
        <w:fldChar w:fldCharType="separate"/>
      </w:r>
      <w:r w:rsidR="001F7FD5">
        <w:rPr>
          <w:b/>
          <w:noProof/>
        </w:rPr>
        <w:t>7</w:t>
      </w:r>
      <w:r>
        <w:rPr>
          <w:b/>
        </w:rPr>
        <w:fldChar w:fldCharType="end"/>
      </w:r>
      <w:r>
        <w:rPr>
          <w:b/>
        </w:rPr>
        <w:t>.</w:t>
      </w:r>
      <w:r>
        <w:t xml:space="preserve"> </w:t>
      </w:r>
      <w:r w:rsidR="00D47D76" w:rsidRPr="00603ECA">
        <w:t>Confusion</w:t>
      </w:r>
      <w:r w:rsidR="00D47D76" w:rsidRPr="006567A8">
        <w:t xml:space="preserve"> matrix of three models</w:t>
      </w:r>
    </w:p>
    <w:p w14:paraId="7F6310C4" w14:textId="77777777" w:rsidR="00D47D76" w:rsidRPr="0056475F" w:rsidRDefault="00D47D76" w:rsidP="00D47D76">
      <w:pPr>
        <w:spacing w:before="240"/>
        <w:ind w:firstLine="0"/>
        <w:rPr>
          <w:lang w:val="en-VN"/>
        </w:rPr>
      </w:pPr>
      <w:r w:rsidRPr="0056475F">
        <w:rPr>
          <w:lang w:val="en-VN"/>
        </w:rPr>
        <w:t>Compared to the ResNet50, the Hybrid model</w:t>
      </w:r>
      <w:r>
        <w:rPr>
          <w:lang w:val="vi-VN"/>
        </w:rPr>
        <w:t xml:space="preserve"> i</w:t>
      </w:r>
      <w:r w:rsidRPr="0056475F">
        <w:rPr>
          <w:lang w:val="en-VN"/>
        </w:rPr>
        <w:t xml:space="preserve">mproved </w:t>
      </w:r>
      <w:r>
        <w:rPr>
          <w:lang w:val="vi-VN"/>
        </w:rPr>
        <w:t>s</w:t>
      </w:r>
      <w:r w:rsidRPr="0056475F">
        <w:rPr>
          <w:lang w:val="en-VN"/>
        </w:rPr>
        <w:t>ensitivity</w:t>
      </w:r>
      <w:r>
        <w:rPr>
          <w:lang w:val="vi-VN"/>
        </w:rPr>
        <w:t xml:space="preserve"> by</w:t>
      </w:r>
      <w:r w:rsidRPr="0056475F">
        <w:rPr>
          <w:lang w:val="en-VN"/>
        </w:rPr>
        <w:t xml:space="preserve"> increases Recall from 81.2% to 83.0%, a 2% improvement vs ResNet50.</w:t>
      </w:r>
      <w:r>
        <w:rPr>
          <w:lang w:val="vi-VN"/>
        </w:rPr>
        <w:t xml:space="preserve"> </w:t>
      </w:r>
      <w:r w:rsidRPr="0056475F">
        <w:rPr>
          <w:lang w:val="en-VN"/>
        </w:rPr>
        <w:t>Hybrid ViT outperformed ResNet50 in reducing False Negatives, reducing the number of missed cases from 73 to 66 cases. This proves that the Self-Attention mechanism helps to better identify faint or diffuse signs of pneumonia. Hybrid VIT is more than AlexNet in terms of resources, AlexNet has the highest F1 0.96 but a high False Positive (121), which is only suitable for initial screening.</w:t>
      </w:r>
    </w:p>
    <w:p w14:paraId="1687381A" w14:textId="77777777" w:rsidR="00D47D76" w:rsidRPr="006567A8" w:rsidRDefault="00D47D76" w:rsidP="00D47D76">
      <w:pPr>
        <w:spacing w:before="240"/>
        <w:ind w:firstLine="0"/>
        <w:rPr>
          <w:lang w:val="en-VN"/>
        </w:rPr>
      </w:pPr>
      <w:r w:rsidRPr="0056475F">
        <w:rPr>
          <w:lang w:val="en-VN"/>
        </w:rPr>
        <w:t>The Hybrid ViT model achieves the best balance between medical safety, reliability, and especially superior processing speed compared to traditional Deep CNN networks.</w:t>
      </w:r>
      <w:r>
        <w:rPr>
          <w:lang w:val="vi-VN"/>
        </w:rPr>
        <w:t xml:space="preserve"> It</w:t>
      </w:r>
      <w:r w:rsidRPr="006567A8">
        <w:rPr>
          <w:lang w:val="en-VN"/>
        </w:rPr>
        <w:t xml:space="preserve"> is the most promising model for practical deployment due to its balance between accuracy and reliability, lightweight model size, and inference speed Overall, the Hybrid model optimizes medical practice thanks to its speed and balance.</w:t>
      </w:r>
    </w:p>
    <w:p w14:paraId="5C7FEB86" w14:textId="77777777" w:rsidR="00D47D76" w:rsidRDefault="00D47D76" w:rsidP="00D47D76">
      <w:pPr>
        <w:spacing w:before="240"/>
        <w:ind w:firstLine="0"/>
        <w:rPr>
          <w:lang w:val="en-VN"/>
        </w:rPr>
      </w:pPr>
    </w:p>
    <w:p w14:paraId="327B68B8" w14:textId="77777777" w:rsidR="00D47D76" w:rsidRDefault="00D47D76" w:rsidP="00D47D76">
      <w:pPr>
        <w:ind w:firstLine="0"/>
        <w:jc w:val="center"/>
        <w:rPr>
          <w:b/>
        </w:rPr>
      </w:pPr>
      <w:r>
        <w:rPr>
          <w:rFonts w:ascii="Arial" w:hAnsi="Arial" w:cs="Arial"/>
          <w:b/>
          <w:bCs/>
          <w:i/>
          <w:iCs/>
          <w:noProof/>
          <w:color w:val="000000"/>
          <w:sz w:val="22"/>
          <w:szCs w:val="22"/>
          <w:bdr w:val="none" w:sz="0" w:space="0" w:color="auto" w:frame="1"/>
        </w:rPr>
        <w:drawing>
          <wp:inline distT="0" distB="0" distL="0" distR="0" wp14:anchorId="74C83C6F" wp14:editId="40C370ED">
            <wp:extent cx="2788356" cy="2171685"/>
            <wp:effectExtent l="0" t="0" r="0" b="635"/>
            <wp:docPr id="90879037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801296" cy="2181763"/>
                    </a:xfrm>
                    <a:prstGeom prst="rect">
                      <a:avLst/>
                    </a:prstGeom>
                    <a:noFill/>
                    <a:ln>
                      <a:noFill/>
                    </a:ln>
                  </pic:spPr>
                </pic:pic>
              </a:graphicData>
            </a:graphic>
          </wp:inline>
        </w:drawing>
      </w:r>
    </w:p>
    <w:p w14:paraId="436D2A0B" w14:textId="63CC80EB" w:rsidR="00D47D76" w:rsidRDefault="00603ECA" w:rsidP="00D47D76">
      <w:pPr>
        <w:ind w:firstLine="0"/>
        <w:jc w:val="center"/>
        <w:rPr>
          <w:i/>
          <w:iCs/>
        </w:rPr>
      </w:pPr>
      <w:r>
        <w:rPr>
          <w:b/>
        </w:rPr>
        <w:t xml:space="preserve">Fig. </w:t>
      </w:r>
      <w:r>
        <w:rPr>
          <w:b/>
        </w:rPr>
        <w:fldChar w:fldCharType="begin"/>
      </w:r>
      <w:r>
        <w:rPr>
          <w:b/>
        </w:rPr>
        <w:instrText xml:space="preserve"> SEQ "Figure" \* MERGEFORMAT </w:instrText>
      </w:r>
      <w:r>
        <w:rPr>
          <w:b/>
        </w:rPr>
        <w:fldChar w:fldCharType="separate"/>
      </w:r>
      <w:r w:rsidR="001F7FD5">
        <w:rPr>
          <w:b/>
          <w:noProof/>
        </w:rPr>
        <w:t>8</w:t>
      </w:r>
      <w:r>
        <w:rPr>
          <w:b/>
        </w:rPr>
        <w:fldChar w:fldCharType="end"/>
      </w:r>
      <w:r>
        <w:rPr>
          <w:b/>
        </w:rPr>
        <w:t>.</w:t>
      </w:r>
      <w:r>
        <w:t xml:space="preserve"> </w:t>
      </w:r>
      <w:r w:rsidR="00D47D76" w:rsidRPr="00603ECA">
        <w:t>Comparison</w:t>
      </w:r>
      <w:r w:rsidR="00D47D76" w:rsidRPr="00A31101">
        <w:rPr>
          <w:i/>
          <w:iCs/>
        </w:rPr>
        <w:t xml:space="preserve"> of receiver performance characteristics curve</w:t>
      </w:r>
    </w:p>
    <w:p w14:paraId="4DF2C19C" w14:textId="77777777" w:rsidR="00D47D76" w:rsidRPr="0056475F" w:rsidRDefault="00D47D76" w:rsidP="00D47D76">
      <w:pPr>
        <w:spacing w:before="240"/>
        <w:ind w:firstLine="0"/>
        <w:rPr>
          <w:lang w:val="en-VN"/>
        </w:rPr>
      </w:pPr>
      <w:r w:rsidRPr="0056475F">
        <w:rPr>
          <w:lang w:val="en-VN"/>
        </w:rPr>
        <w:t>All three models exhibit good learning with convex curves towards the upper y-axis. All AUC values exceed 0.5 (random diagonal), ranging from 0.83 to 0.88. This confirms the reliability of the diagnostic system.</w:t>
      </w:r>
    </w:p>
    <w:p w14:paraId="74FA60CD" w14:textId="77777777" w:rsidR="00D47D76" w:rsidRPr="00925087" w:rsidRDefault="00D47D76" w:rsidP="00D47D76">
      <w:pPr>
        <w:spacing w:before="240"/>
        <w:ind w:firstLine="0"/>
        <w:rPr>
          <w:lang w:val="en-VN"/>
        </w:rPr>
      </w:pPr>
      <w:r w:rsidRPr="0056475F">
        <w:rPr>
          <w:lang w:val="en-VN"/>
        </w:rPr>
        <w:t>AlexNet AUC = 0.8883 is strong due to its superiority over small datasets, ResNet50 AUC = 0.8612, Hybrid ViT AUC = 0.8355 is weaker because ViT needs a dataset larger than the existing 5k images. Although the Hybrid has not yet reached its full potential, the accurate diagnosis of the disease is quite high, not a random prediction.</w:t>
      </w:r>
    </w:p>
    <w:p w14:paraId="44607E3A" w14:textId="77777777" w:rsidR="00D47D76" w:rsidRPr="0047684E" w:rsidRDefault="00D47D76" w:rsidP="00D47D76">
      <w:pPr>
        <w:pStyle w:val="heading2"/>
      </w:pPr>
      <w:r w:rsidRPr="0047684E">
        <w:rPr>
          <w:bCs/>
        </w:rPr>
        <w:t>Web Application Deployment</w:t>
      </w:r>
    </w:p>
    <w:p w14:paraId="44D74452" w14:textId="77777777" w:rsidR="00D47D76" w:rsidRPr="00E32E01" w:rsidRDefault="00D47D76" w:rsidP="00D47D76">
      <w:pPr>
        <w:ind w:firstLine="0"/>
        <w:rPr>
          <w:lang w:val="en-VN"/>
        </w:rPr>
      </w:pPr>
      <w:r w:rsidRPr="00E32E01">
        <w:rPr>
          <w:lang w:val="en-VN"/>
        </w:rPr>
        <w:t xml:space="preserve">To simulate the above training process, the research team deployed  the Pneumo-Vision AI  </w:t>
      </w:r>
      <w:r w:rsidRPr="004526ED">
        <w:rPr>
          <w:lang w:val="en-VN"/>
        </w:rPr>
        <w:t>website</w:t>
      </w:r>
      <w:r w:rsidRPr="00E32E01">
        <w:rPr>
          <w:lang w:val="en-VN"/>
        </w:rPr>
        <w:t xml:space="preserve"> on the Gradio platform. This is a classification tool that simulates the actual screening process for pneumonia from chest X-ray data. The application allows users to upload X-ray images directly from their personal devices to the web interface and receive analysis results in near time, thereby fully reflecting the operating cycle of the trained Hybrid model. Based on the set classification threshold, the system will give a prediction label of NORMAL or PNEUMONIA respectively and display it directly on the user interface.</w:t>
      </w:r>
    </w:p>
    <w:p w14:paraId="1164E20C" w14:textId="77777777" w:rsidR="00D47D76" w:rsidRDefault="00D47D76" w:rsidP="00D47D76">
      <w:pPr>
        <w:spacing w:before="240" w:line="276" w:lineRule="auto"/>
        <w:ind w:firstLine="0"/>
        <w:jc w:val="center"/>
        <w:rPr>
          <w:lang w:val="en-VN"/>
        </w:rPr>
      </w:pPr>
      <w:r>
        <w:rPr>
          <w:rFonts w:ascii="Arial" w:hAnsi="Arial" w:cs="Arial"/>
          <w:noProof/>
          <w:color w:val="000000"/>
          <w:sz w:val="22"/>
          <w:szCs w:val="22"/>
          <w:bdr w:val="none" w:sz="0" w:space="0" w:color="auto" w:frame="1"/>
        </w:rPr>
        <w:drawing>
          <wp:inline distT="0" distB="0" distL="0" distR="0" wp14:anchorId="24CFFEA7" wp14:editId="5A691C3E">
            <wp:extent cx="3939822" cy="2138997"/>
            <wp:effectExtent l="0" t="0" r="0" b="0"/>
            <wp:docPr id="200549440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974007" cy="2157557"/>
                    </a:xfrm>
                    <a:prstGeom prst="rect">
                      <a:avLst/>
                    </a:prstGeom>
                    <a:noFill/>
                    <a:ln>
                      <a:noFill/>
                    </a:ln>
                  </pic:spPr>
                </pic:pic>
              </a:graphicData>
            </a:graphic>
          </wp:inline>
        </w:drawing>
      </w:r>
    </w:p>
    <w:p w14:paraId="66409B2F" w14:textId="75580852" w:rsidR="00D47D76" w:rsidRDefault="00603ECA" w:rsidP="00D47D76">
      <w:pPr>
        <w:ind w:firstLine="0"/>
        <w:jc w:val="center"/>
        <w:rPr>
          <w:i/>
          <w:iCs/>
        </w:rPr>
      </w:pPr>
      <w:r>
        <w:rPr>
          <w:b/>
        </w:rPr>
        <w:t xml:space="preserve">Fig. </w:t>
      </w:r>
      <w:r>
        <w:rPr>
          <w:b/>
        </w:rPr>
        <w:fldChar w:fldCharType="begin"/>
      </w:r>
      <w:r>
        <w:rPr>
          <w:b/>
        </w:rPr>
        <w:instrText xml:space="preserve"> SEQ "Figure" \* MERGEFORMAT </w:instrText>
      </w:r>
      <w:r>
        <w:rPr>
          <w:b/>
        </w:rPr>
        <w:fldChar w:fldCharType="separate"/>
      </w:r>
      <w:r w:rsidR="001F7FD5">
        <w:rPr>
          <w:b/>
          <w:noProof/>
        </w:rPr>
        <w:t>9</w:t>
      </w:r>
      <w:r>
        <w:rPr>
          <w:b/>
        </w:rPr>
        <w:fldChar w:fldCharType="end"/>
      </w:r>
      <w:r>
        <w:rPr>
          <w:b/>
        </w:rPr>
        <w:t>.</w:t>
      </w:r>
      <w:r>
        <w:t xml:space="preserve"> </w:t>
      </w:r>
      <w:r w:rsidR="00D47D76" w:rsidRPr="00603ECA">
        <w:t>Web</w:t>
      </w:r>
      <w:r w:rsidR="00D47D76" w:rsidRPr="004526ED">
        <w:rPr>
          <w:i/>
          <w:iCs/>
        </w:rPr>
        <w:t xml:space="preserve"> Demo interface</w:t>
      </w:r>
    </w:p>
    <w:p w14:paraId="578E3616" w14:textId="77777777" w:rsidR="00D47D76" w:rsidRPr="00007B88" w:rsidRDefault="00D47D76" w:rsidP="00D47D76">
      <w:pPr>
        <w:spacing w:before="240"/>
        <w:ind w:firstLine="0"/>
        <w:rPr>
          <w:lang w:val="en-VN"/>
        </w:rPr>
      </w:pPr>
      <w:r w:rsidRPr="00FA5E6D">
        <w:rPr>
          <w:lang w:val="en-VN"/>
        </w:rPr>
        <w:t>After in-depth analysis using the Hybrid VIT model, the Website Demo converts quantitative results into information that supports clinical decision-making intuitively. The average processing time is only ~219.67 ms/image, basically meeting the needs of screening in hospitals. All case analysis information, including case code, lead time, predictive labels, reliability, and risk level, is compiled and exported into a written clinical report file. Users can download this report file directly from the web interface for archiving or for future reference. Based on the probability scores obtained, the app conducts a specific "</w:t>
      </w:r>
      <w:r>
        <w:rPr>
          <w:lang w:val="vi-VN"/>
        </w:rPr>
        <w:t>r</w:t>
      </w:r>
      <w:r w:rsidRPr="00FA5E6D">
        <w:rPr>
          <w:lang w:val="en-VN"/>
        </w:rPr>
        <w:t xml:space="preserve">isk </w:t>
      </w:r>
      <w:r>
        <w:rPr>
          <w:lang w:val="vi-VN"/>
        </w:rPr>
        <w:t>l</w:t>
      </w:r>
      <w:r w:rsidRPr="00FA5E6D">
        <w:rPr>
          <w:lang w:val="en-VN"/>
        </w:rPr>
        <w:t>evel" hierarchy, making it easier for medical teams to prioritize emergencies during the screening process.</w:t>
      </w:r>
    </w:p>
    <w:p w14:paraId="05BDC5EF" w14:textId="77777777" w:rsidR="00D47D76" w:rsidRPr="00E86197" w:rsidRDefault="00D47D76" w:rsidP="00D47D76">
      <w:pPr>
        <w:spacing w:before="240"/>
        <w:ind w:firstLine="0"/>
        <w:rPr>
          <w:lang w:val="en-VN"/>
        </w:rPr>
      </w:pPr>
      <w:r w:rsidRPr="00007B88">
        <w:rPr>
          <w:lang w:val="en-VN"/>
        </w:rPr>
        <w:t>The demo application is a testament to the technical effectiveness of the Hybrid model, showing the potential for practical application, especially in medical environments that need to support rapid screening and reduce the workload for doctors.</w:t>
      </w:r>
      <w:r w:rsidRPr="00573D5D">
        <w:fldChar w:fldCharType="begin"/>
      </w:r>
      <w:r w:rsidRPr="00573D5D">
        <w:instrText xml:space="preserve"> INCLUDEPICTURE "https://hanoimoi.com.vn/Uploads/images/phananh/2021/04/15/Giam-Sat-Thong-Minh.jpg" \* MERGEFORMATINET </w:instrText>
      </w:r>
      <w:r w:rsidRPr="00573D5D">
        <w:fldChar w:fldCharType="end"/>
      </w:r>
    </w:p>
    <w:p w14:paraId="3A9833D2" w14:textId="13611A7E" w:rsidR="0007660C" w:rsidRPr="003A5A29" w:rsidRDefault="0007660C" w:rsidP="003A5A29">
      <w:pPr>
        <w:ind w:firstLine="0"/>
      </w:pPr>
      <w:r w:rsidRPr="00573D5D">
        <w:fldChar w:fldCharType="begin"/>
      </w:r>
      <w:r w:rsidRPr="00573D5D">
        <w:instrText xml:space="preserve"> INCLUDEPICTURE "https://hanoimoi.com.vn/Uploads/images/phananh/2021/04/15/Giam-Sat-Thong-Minh.jpg" \* MERGEFORMATINET </w:instrText>
      </w:r>
      <w:r w:rsidRPr="00573D5D">
        <w:fldChar w:fldCharType="end"/>
      </w:r>
    </w:p>
    <w:p w14:paraId="7898CE83" w14:textId="6BF57053" w:rsidR="0007660C" w:rsidRPr="003A5A29" w:rsidRDefault="0007660C" w:rsidP="003A5A29">
      <w:pPr>
        <w:pStyle w:val="heading1"/>
      </w:pPr>
      <w:r>
        <w:t>Conclusion</w:t>
      </w:r>
    </w:p>
    <w:p w14:paraId="24484078" w14:textId="77777777" w:rsidR="00D47D76" w:rsidRDefault="00D47D76" w:rsidP="00D47D76">
      <w:pPr>
        <w:ind w:firstLine="0"/>
        <w:rPr>
          <w:lang w:val="en-VN"/>
        </w:rPr>
      </w:pPr>
      <w:r w:rsidRPr="001B280A">
        <w:rPr>
          <w:lang w:val="en-VN"/>
        </w:rPr>
        <w:t>This study has conducted a comprehensive analysis and comparison of the applicability of deep learning architectures in automating pneumonia diagnosis from chest X-ray images. Experimental results confirm that the Hybrid ResNet50–ViT model delivers superior overall performance, achieving an optimal balance between Precision and Recall while optimizing processing speed to be 1.7 times faster than the traditional ResNet50 architecture (reaching an average of 219.67 ms/image). The successful deployment of the prototype system on a WebApp platform (Gradio) not only demonstrates the feasibility of the proposed method in practice but also provides opportunities to support medical teams in rapid pathological screening, contributing to the reduction of subjective errors in clinical diagnosis. In the future, research will focus on expanding multi-source datasets and integrating model explanation mechanisms such as Grad-CAM to enhance transparency. Additionally, the team aims to develop multi-modal learning models that combine imagery with clinical data to maximize the reliability and practical effectiveness of the system in modern medical environments.</w:t>
      </w:r>
    </w:p>
    <w:p w14:paraId="047BDD04" w14:textId="5805FF6E" w:rsidR="004275E0" w:rsidRPr="00C36685" w:rsidRDefault="004275E0" w:rsidP="004275E0">
      <w:pPr>
        <w:pStyle w:val="heading1"/>
        <w:numPr>
          <w:ilvl w:val="0"/>
          <w:numId w:val="0"/>
        </w:numPr>
        <w:ind w:left="567" w:hanging="567"/>
      </w:pPr>
      <w:r w:rsidRPr="00C36685">
        <w:t>Acknowledgement</w:t>
      </w:r>
    </w:p>
    <w:p w14:paraId="3B51B69D" w14:textId="29BA530F" w:rsidR="00DC71CD" w:rsidRDefault="0007660C" w:rsidP="0068208D">
      <w:pPr>
        <w:pStyle w:val="heading1"/>
      </w:pPr>
      <w:r>
        <w:t>References</w:t>
      </w:r>
    </w:p>
    <w:p w14:paraId="1B37F337" w14:textId="77777777" w:rsidR="009E7918" w:rsidRPr="009E7918" w:rsidRDefault="009E7918" w:rsidP="009E7918">
      <w:pPr>
        <w:pStyle w:val="Bibliography"/>
      </w:pPr>
      <w:r>
        <w:fldChar w:fldCharType="begin"/>
      </w:r>
      <w:r>
        <w:instrText xml:space="preserve"> ADDIN ZOTERO_BIBL {"uncited":[],"omitted":[],"custom":[]} CSL_BIBLIOGRAPHY </w:instrText>
      </w:r>
      <w:r>
        <w:fldChar w:fldCharType="separate"/>
      </w:r>
      <w:r w:rsidRPr="009E7918">
        <w:t>[1]</w:t>
      </w:r>
      <w:r w:rsidRPr="009E7918">
        <w:tab/>
        <w:t xml:space="preserve">G. Litjens </w:t>
      </w:r>
      <w:r w:rsidRPr="009E7918">
        <w:rPr>
          <w:i/>
          <w:iCs/>
        </w:rPr>
        <w:t>et al.</w:t>
      </w:r>
      <w:r w:rsidRPr="009E7918">
        <w:t xml:space="preserve">, “A survey on deep learning in medical image analysis,” </w:t>
      </w:r>
      <w:r w:rsidRPr="009E7918">
        <w:rPr>
          <w:i/>
          <w:iCs/>
        </w:rPr>
        <w:t>Medical Image Analysis</w:t>
      </w:r>
      <w:r w:rsidRPr="009E7918">
        <w:t>, vol. 42, pp. 60–88, Dec. 2017, doi: 10.1016/j.media.2017.07.005.</w:t>
      </w:r>
    </w:p>
    <w:p w14:paraId="4C7A33E3" w14:textId="77777777" w:rsidR="009E7918" w:rsidRPr="009E7918" w:rsidRDefault="009E7918" w:rsidP="009E7918">
      <w:pPr>
        <w:pStyle w:val="Bibliography"/>
      </w:pPr>
      <w:r w:rsidRPr="009E7918">
        <w:t>[2]</w:t>
      </w:r>
      <w:r w:rsidRPr="009E7918">
        <w:tab/>
        <w:t>“Deep Learning for Medical Image Analysis,” ScienceDirect. Accessed: Feb. 13, 2026. [Online]. Available: https://www.sciencedirect.com/book/edited-volume/9780128104088/deep-learning-for-medical-image-analysis</w:t>
      </w:r>
    </w:p>
    <w:p w14:paraId="07255A12" w14:textId="77777777" w:rsidR="009E7918" w:rsidRPr="009E7918" w:rsidRDefault="009E7918" w:rsidP="009E7918">
      <w:pPr>
        <w:pStyle w:val="Bibliography"/>
      </w:pPr>
      <w:r w:rsidRPr="009E7918">
        <w:t>[3]</w:t>
      </w:r>
      <w:r w:rsidRPr="009E7918">
        <w:tab/>
        <w:t xml:space="preserve">A. Krizhevsky, I. Sutskever, and G. E. Hinton, “ImageNet Classification with Deep Convolutional Neural Networks,” in </w:t>
      </w:r>
      <w:r w:rsidRPr="009E7918">
        <w:rPr>
          <w:i/>
          <w:iCs/>
        </w:rPr>
        <w:t>Advances in Neural Information Processing Systems</w:t>
      </w:r>
      <w:r w:rsidRPr="009E7918">
        <w:t>, Curran Associates, Inc., 2012. Accessed: Feb. 13, 2026. [Online]. Available: https://proceedings.neurips.cc/paper_files/paper/2012/hash/c399862d3b9d6b76c8436e924a68c45b-Abstract.html</w:t>
      </w:r>
    </w:p>
    <w:p w14:paraId="3EFD0668" w14:textId="77777777" w:rsidR="009E7918" w:rsidRPr="009E7918" w:rsidRDefault="009E7918" w:rsidP="009E7918">
      <w:pPr>
        <w:pStyle w:val="Bibliography"/>
      </w:pPr>
      <w:r w:rsidRPr="009E7918">
        <w:t>[4]</w:t>
      </w:r>
      <w:r w:rsidRPr="009E7918">
        <w:tab/>
        <w:t xml:space="preserve">K. He, X. Zhang, S. Ren, and J. Sun, “Deep Residual Learning for Image Recognition,” Dec. 10, 2015, </w:t>
      </w:r>
      <w:r w:rsidRPr="009E7918">
        <w:rPr>
          <w:i/>
          <w:iCs/>
        </w:rPr>
        <w:t>arXiv</w:t>
      </w:r>
      <w:r w:rsidRPr="009E7918">
        <w:t>: arXiv:1512.03385. doi: 10.48550/arXiv.1512.03385.</w:t>
      </w:r>
    </w:p>
    <w:p w14:paraId="0BEBA185" w14:textId="77777777" w:rsidR="009E7918" w:rsidRPr="009E7918" w:rsidRDefault="009E7918" w:rsidP="009E7918">
      <w:pPr>
        <w:pStyle w:val="Bibliography"/>
      </w:pPr>
      <w:r w:rsidRPr="009E7918">
        <w:t>[5]</w:t>
      </w:r>
      <w:r w:rsidRPr="009E7918">
        <w:tab/>
        <w:t xml:space="preserve">P. Rajpurkar </w:t>
      </w:r>
      <w:r w:rsidRPr="009E7918">
        <w:rPr>
          <w:i/>
          <w:iCs/>
        </w:rPr>
        <w:t>et al.</w:t>
      </w:r>
      <w:r w:rsidRPr="009E7918">
        <w:t xml:space="preserve">, “CheXNet: Radiologist-Level Pneumonia Detection on Chest X-Rays with Deep Learning,” Dec. 25, 2017, </w:t>
      </w:r>
      <w:r w:rsidRPr="009E7918">
        <w:rPr>
          <w:i/>
          <w:iCs/>
        </w:rPr>
        <w:t>arXiv</w:t>
      </w:r>
      <w:r w:rsidRPr="009E7918">
        <w:t>: arXiv:1711.05225. doi: 10.48550/arXiv.1711.05225.</w:t>
      </w:r>
    </w:p>
    <w:p w14:paraId="69A027B5" w14:textId="77777777" w:rsidR="009E7918" w:rsidRPr="009E7918" w:rsidRDefault="009E7918" w:rsidP="009E7918">
      <w:pPr>
        <w:pStyle w:val="Bibliography"/>
      </w:pPr>
      <w:r w:rsidRPr="009E7918">
        <w:t>[6]</w:t>
      </w:r>
      <w:r w:rsidRPr="009E7918">
        <w:tab/>
        <w:t xml:space="preserve">D. S. Kermany </w:t>
      </w:r>
      <w:r w:rsidRPr="009E7918">
        <w:rPr>
          <w:i/>
          <w:iCs/>
        </w:rPr>
        <w:t>et al.</w:t>
      </w:r>
      <w:r w:rsidRPr="009E7918">
        <w:t xml:space="preserve">, “Identifying Medical Diagnoses and Treatable Diseases by Image-Based Deep Learning,” </w:t>
      </w:r>
      <w:r w:rsidRPr="009E7918">
        <w:rPr>
          <w:i/>
          <w:iCs/>
        </w:rPr>
        <w:t>Cell</w:t>
      </w:r>
      <w:r w:rsidRPr="009E7918">
        <w:t>, vol. 172, no. 5, pp. 1122-1131.e9, Feb. 2018, doi: 10.1016/j.cell.2018.02.010.</w:t>
      </w:r>
    </w:p>
    <w:p w14:paraId="40203407" w14:textId="77777777" w:rsidR="009E7918" w:rsidRPr="009E7918" w:rsidRDefault="009E7918" w:rsidP="009E7918">
      <w:pPr>
        <w:pStyle w:val="Bibliography"/>
      </w:pPr>
      <w:r w:rsidRPr="009E7918">
        <w:t>[7]</w:t>
      </w:r>
      <w:r w:rsidRPr="009E7918">
        <w:tab/>
        <w:t xml:space="preserve">A. Dosovitskiy </w:t>
      </w:r>
      <w:r w:rsidRPr="009E7918">
        <w:rPr>
          <w:i/>
          <w:iCs/>
        </w:rPr>
        <w:t>et al.</w:t>
      </w:r>
      <w:r w:rsidRPr="009E7918">
        <w:t xml:space="preserve">, “An Image is Worth 16x16 Words: Transformers for Image Recognition at Scale,” Jun. 03, 2021, </w:t>
      </w:r>
      <w:r w:rsidRPr="009E7918">
        <w:rPr>
          <w:i/>
          <w:iCs/>
        </w:rPr>
        <w:t>arXiv</w:t>
      </w:r>
      <w:r w:rsidRPr="009E7918">
        <w:t>: arXiv:2010.11929. doi: 10.48550/arXiv.2010.11929.</w:t>
      </w:r>
    </w:p>
    <w:p w14:paraId="2E78D240" w14:textId="77777777" w:rsidR="009E7918" w:rsidRPr="009E7918" w:rsidRDefault="009E7918" w:rsidP="009E7918">
      <w:pPr>
        <w:pStyle w:val="Bibliography"/>
      </w:pPr>
      <w:r w:rsidRPr="009E7918">
        <w:t>[8]</w:t>
      </w:r>
      <w:r w:rsidRPr="009E7918">
        <w:tab/>
        <w:t xml:space="preserve">H. Touvron, M. Cord, M. Douze, F. Massa, A. Sablayrolles, and H. Jégou, “Training data-efficient image transformers &amp; distillation through attention,” Jan. 15, 2021, </w:t>
      </w:r>
      <w:r w:rsidRPr="009E7918">
        <w:rPr>
          <w:i/>
          <w:iCs/>
        </w:rPr>
        <w:t>arXiv</w:t>
      </w:r>
      <w:r w:rsidRPr="009E7918">
        <w:t>: arXiv:2012.12877. doi: 10.48550/arXiv.2012.12877.</w:t>
      </w:r>
    </w:p>
    <w:p w14:paraId="6C26B5B1" w14:textId="77777777" w:rsidR="009E7918" w:rsidRPr="009E7918" w:rsidRDefault="009E7918" w:rsidP="009E7918">
      <w:pPr>
        <w:pStyle w:val="Bibliography"/>
      </w:pPr>
      <w:r w:rsidRPr="009E7918">
        <w:t>[9]</w:t>
      </w:r>
      <w:r w:rsidRPr="009E7918">
        <w:tab/>
        <w:t xml:space="preserve">Z. Liu </w:t>
      </w:r>
      <w:r w:rsidRPr="009E7918">
        <w:rPr>
          <w:i/>
          <w:iCs/>
        </w:rPr>
        <w:t>et al.</w:t>
      </w:r>
      <w:r w:rsidRPr="009E7918">
        <w:t xml:space="preserve">, “Swin Transformer: Hierarchical Vision Transformer using Shifted Windows,” Aug. 17, 2021, </w:t>
      </w:r>
      <w:r w:rsidRPr="009E7918">
        <w:rPr>
          <w:i/>
          <w:iCs/>
        </w:rPr>
        <w:t>arXiv</w:t>
      </w:r>
      <w:r w:rsidRPr="009E7918">
        <w:t>: arXiv:2103.14030. doi: 10.48550/arXiv.2103.14030.</w:t>
      </w:r>
    </w:p>
    <w:p w14:paraId="24153C57" w14:textId="77777777" w:rsidR="009E7918" w:rsidRPr="009E7918" w:rsidRDefault="009E7918" w:rsidP="009E7918">
      <w:pPr>
        <w:pStyle w:val="Bibliography"/>
      </w:pPr>
      <w:r w:rsidRPr="009E7918">
        <w:t>[10]</w:t>
      </w:r>
      <w:r w:rsidRPr="009E7918">
        <w:tab/>
        <w:t xml:space="preserve">Y. Hadhoud </w:t>
      </w:r>
      <w:r w:rsidRPr="009E7918">
        <w:rPr>
          <w:i/>
          <w:iCs/>
        </w:rPr>
        <w:t>et al.</w:t>
      </w:r>
      <w:r w:rsidRPr="009E7918">
        <w:t xml:space="preserve">, “From Binary to Multi-Class Classification: A Two-Step Hybrid CNN-ViT Model for Chest Disease Classification Based on X-Ray Images,” </w:t>
      </w:r>
      <w:r w:rsidRPr="009E7918">
        <w:rPr>
          <w:i/>
          <w:iCs/>
        </w:rPr>
        <w:t>Diagnostics</w:t>
      </w:r>
      <w:r w:rsidRPr="009E7918">
        <w:t>, vol. 14, no. 23, p. 2754, Jan. 2024, doi: 10.3390/diagnostics14232754.</w:t>
      </w:r>
    </w:p>
    <w:p w14:paraId="00AFCFF3" w14:textId="5DB8A4F4" w:rsidR="006002C1" w:rsidRPr="006002C1" w:rsidRDefault="009E7918" w:rsidP="006002C1">
      <w:pPr>
        <w:pStyle w:val="p1a"/>
      </w:pPr>
      <w:r>
        <w:fldChar w:fldCharType="end"/>
      </w:r>
    </w:p>
    <w:sectPr w:rsidR="006002C1" w:rsidRPr="006002C1" w:rsidSect="007F34C3">
      <w:headerReference w:type="even" r:id="rId19"/>
      <w:headerReference w:type="default" r:id="rId20"/>
      <w:footerReference w:type="even" r:id="rId21"/>
      <w:footerReference w:type="default" r:id="rId22"/>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A8E4B2" w14:textId="77777777" w:rsidR="00544C69" w:rsidRDefault="00544C69">
      <w:pPr>
        <w:spacing w:line="240" w:lineRule="auto"/>
      </w:pPr>
      <w:r>
        <w:separator/>
      </w:r>
    </w:p>
  </w:endnote>
  <w:endnote w:type="continuationSeparator" w:id="0">
    <w:p w14:paraId="7AC20A5F" w14:textId="77777777" w:rsidR="00544C69" w:rsidRDefault="00544C6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DengXian Light">
    <w:altName w:val="等线 Light"/>
    <w:panose1 w:val="02010600030101010101"/>
    <w:charset w:val="86"/>
    <w:family w:val="roman"/>
    <w:notTrueType/>
    <w:pitch w:val="default"/>
  </w:font>
  <w:font w:name="Calibri Light">
    <w:panose1 w:val="020F0302020204030204"/>
    <w:charset w:val="00"/>
    <w:family w:val="swiss"/>
    <w:pitch w:val="variable"/>
    <w:sig w:usb0="E4002EFF" w:usb1="C200247B" w:usb2="00000009" w:usb3="00000000" w:csb0="000001FF" w:csb1="00000000"/>
  </w:font>
  <w:font w:name="DengXian">
    <w:altName w:val="等线"/>
    <w:panose1 w:val="02010600030101010101"/>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753725424"/>
      <w:docPartObj>
        <w:docPartGallery w:val="Page Numbers (Bottom of Page)"/>
        <w:docPartUnique/>
      </w:docPartObj>
    </w:sdtPr>
    <w:sdtContent>
      <w:p w14:paraId="78728205" w14:textId="7A876D12" w:rsidR="00C874E9" w:rsidRDefault="00C874E9" w:rsidP="00D21E13">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sidR="000D1F26">
          <w:rPr>
            <w:rStyle w:val="PageNumber"/>
            <w:noProof/>
          </w:rPr>
          <w:t>10</w:t>
        </w:r>
        <w:r>
          <w:rPr>
            <w:rStyle w:val="PageNumber"/>
          </w:rPr>
          <w:fldChar w:fldCharType="end"/>
        </w:r>
      </w:p>
    </w:sdtContent>
  </w:sdt>
  <w:p w14:paraId="63663011" w14:textId="77777777" w:rsidR="00C874E9" w:rsidRDefault="00C874E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49118846"/>
      <w:docPartObj>
        <w:docPartGallery w:val="Page Numbers (Bottom of Page)"/>
        <w:docPartUnique/>
      </w:docPartObj>
    </w:sdtPr>
    <w:sdtContent>
      <w:p w14:paraId="1914F950" w14:textId="0000C4DF" w:rsidR="00C874E9" w:rsidRDefault="00C874E9" w:rsidP="00D21E13">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sidR="000D1F26">
          <w:rPr>
            <w:rStyle w:val="PageNumber"/>
            <w:noProof/>
          </w:rPr>
          <w:t>9</w:t>
        </w:r>
        <w:r>
          <w:rPr>
            <w:rStyle w:val="PageNumber"/>
          </w:rPr>
          <w:fldChar w:fldCharType="end"/>
        </w:r>
      </w:p>
    </w:sdtContent>
  </w:sdt>
  <w:p w14:paraId="08A86445" w14:textId="77777777" w:rsidR="00C874E9" w:rsidRDefault="00C874E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CE84661" w14:textId="77777777" w:rsidR="00544C69" w:rsidRDefault="00544C69" w:rsidP="00080DE2">
      <w:pPr>
        <w:spacing w:line="240" w:lineRule="auto"/>
        <w:ind w:firstLine="0"/>
      </w:pPr>
      <w:r>
        <w:separator/>
      </w:r>
    </w:p>
  </w:footnote>
  <w:footnote w:type="continuationSeparator" w:id="0">
    <w:p w14:paraId="55DFAD37" w14:textId="77777777" w:rsidR="00544C69" w:rsidRPr="00080DE2" w:rsidRDefault="00544C69"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1F21286A" w:rsidR="006E44BC" w:rsidRDefault="00F971B5" w:rsidP="001012B2">
    <w:pPr>
      <w:ind w:firstLine="0"/>
    </w:pPr>
    <w:r>
      <w:fldChar w:fldCharType="begin"/>
    </w:r>
    <w:r>
      <w:instrText>PAGE   \* MERGEFORMAT</w:instrText>
    </w:r>
    <w:r>
      <w:fldChar w:fldCharType="separate"/>
    </w:r>
    <w:r w:rsidR="000D1F26" w:rsidRPr="000D1F26">
      <w:rPr>
        <w:noProof/>
        <w:lang w:val="de-DE"/>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4E160BB8" w:rsidR="006E44BC" w:rsidRDefault="006E44BC" w:rsidP="00451D8E">
    <w:pP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1372D83"/>
    <w:multiLevelType w:val="hybridMultilevel"/>
    <w:tmpl w:val="412814EA"/>
    <w:lvl w:ilvl="0" w:tplc="E23CB438">
      <w:start w:val="1"/>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D6BC882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A92543B"/>
    <w:multiLevelType w:val="hybridMultilevel"/>
    <w:tmpl w:val="AA68031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BE465DE"/>
    <w:multiLevelType w:val="multilevel"/>
    <w:tmpl w:val="64B038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0CE4368"/>
    <w:multiLevelType w:val="multilevel"/>
    <w:tmpl w:val="7452F5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B7254B8"/>
    <w:multiLevelType w:val="hybridMultilevel"/>
    <w:tmpl w:val="9C063006"/>
    <w:lvl w:ilvl="0" w:tplc="F72C1BFA">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6" w15:restartNumberingAfterBreak="0">
    <w:nsid w:val="6F404C9F"/>
    <w:multiLevelType w:val="multilevel"/>
    <w:tmpl w:val="199E42E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5788699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CDC6BF72"/>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8A2430DC"/>
    <w:styleLink w:val="referencelist"/>
    <w:lvl w:ilvl="0">
      <w:start w:val="1"/>
      <w:numFmt w:val="decimal"/>
      <w:pStyle w:val="referenceitem"/>
      <w:lvlText w:val="%1."/>
      <w:lvlJc w:val="right"/>
      <w:pPr>
        <w:tabs>
          <w:tab w:val="num" w:pos="341"/>
        </w:tabs>
        <w:ind w:left="341" w:hanging="228"/>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715012302">
    <w:abstractNumId w:val="1"/>
  </w:num>
  <w:num w:numId="2" w16cid:durableId="1385254345">
    <w:abstractNumId w:val="1"/>
  </w:num>
  <w:num w:numId="3" w16cid:durableId="1375422260">
    <w:abstractNumId w:val="6"/>
  </w:num>
  <w:num w:numId="4" w16cid:durableId="78136020">
    <w:abstractNumId w:val="6"/>
  </w:num>
  <w:num w:numId="5" w16cid:durableId="643237132">
    <w:abstractNumId w:val="8"/>
  </w:num>
  <w:num w:numId="6" w16cid:durableId="1280795986">
    <w:abstractNumId w:val="8"/>
  </w:num>
  <w:num w:numId="7" w16cid:durableId="355617170">
    <w:abstractNumId w:val="7"/>
  </w:num>
  <w:num w:numId="8" w16cid:durableId="1673222955">
    <w:abstractNumId w:val="9"/>
  </w:num>
  <w:num w:numId="9" w16cid:durableId="1266887309">
    <w:abstractNumId w:val="9"/>
  </w:num>
  <w:num w:numId="10" w16cid:durableId="119609971">
    <w:abstractNumId w:val="0"/>
  </w:num>
  <w:num w:numId="11" w16cid:durableId="94718433">
    <w:abstractNumId w:val="2"/>
  </w:num>
  <w:num w:numId="12" w16cid:durableId="2025083718">
    <w:abstractNumId w:val="5"/>
  </w:num>
  <w:num w:numId="13" w16cid:durableId="1151599629">
    <w:abstractNumId w:val="3"/>
  </w:num>
  <w:num w:numId="14" w16cid:durableId="833036637">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5"/>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07316"/>
    <w:rsid w:val="000125C9"/>
    <w:rsid w:val="000205AF"/>
    <w:rsid w:val="00027C40"/>
    <w:rsid w:val="000466F9"/>
    <w:rsid w:val="00070526"/>
    <w:rsid w:val="00071739"/>
    <w:rsid w:val="000727A2"/>
    <w:rsid w:val="0007660C"/>
    <w:rsid w:val="00081766"/>
    <w:rsid w:val="00086A7F"/>
    <w:rsid w:val="000A250F"/>
    <w:rsid w:val="000C3336"/>
    <w:rsid w:val="000C443D"/>
    <w:rsid w:val="000D1F26"/>
    <w:rsid w:val="001222FE"/>
    <w:rsid w:val="001261E4"/>
    <w:rsid w:val="001323BC"/>
    <w:rsid w:val="00136025"/>
    <w:rsid w:val="001432DF"/>
    <w:rsid w:val="00145474"/>
    <w:rsid w:val="001508FC"/>
    <w:rsid w:val="0019086A"/>
    <w:rsid w:val="001A74F3"/>
    <w:rsid w:val="001C4135"/>
    <w:rsid w:val="001F7FD5"/>
    <w:rsid w:val="0020293A"/>
    <w:rsid w:val="00213A6C"/>
    <w:rsid w:val="002356B0"/>
    <w:rsid w:val="002766CA"/>
    <w:rsid w:val="002C648B"/>
    <w:rsid w:val="002C7039"/>
    <w:rsid w:val="002E7333"/>
    <w:rsid w:val="003102E2"/>
    <w:rsid w:val="00313F50"/>
    <w:rsid w:val="00324200"/>
    <w:rsid w:val="00355F64"/>
    <w:rsid w:val="003629F4"/>
    <w:rsid w:val="00381516"/>
    <w:rsid w:val="003A5A29"/>
    <w:rsid w:val="003B0554"/>
    <w:rsid w:val="003D1F91"/>
    <w:rsid w:val="00401FC7"/>
    <w:rsid w:val="004275E0"/>
    <w:rsid w:val="004336AA"/>
    <w:rsid w:val="00433FEE"/>
    <w:rsid w:val="004375DB"/>
    <w:rsid w:val="00442C92"/>
    <w:rsid w:val="004569C5"/>
    <w:rsid w:val="004720B8"/>
    <w:rsid w:val="00492D19"/>
    <w:rsid w:val="004E7D3F"/>
    <w:rsid w:val="004F24C5"/>
    <w:rsid w:val="0050610D"/>
    <w:rsid w:val="00544C69"/>
    <w:rsid w:val="00547484"/>
    <w:rsid w:val="0056370A"/>
    <w:rsid w:val="005E1F89"/>
    <w:rsid w:val="005E4121"/>
    <w:rsid w:val="005F5A7C"/>
    <w:rsid w:val="006002C1"/>
    <w:rsid w:val="00603ECA"/>
    <w:rsid w:val="00636D97"/>
    <w:rsid w:val="006720C6"/>
    <w:rsid w:val="0068208D"/>
    <w:rsid w:val="006C39D9"/>
    <w:rsid w:val="006D61E6"/>
    <w:rsid w:val="006E44BC"/>
    <w:rsid w:val="006F733C"/>
    <w:rsid w:val="00704183"/>
    <w:rsid w:val="00714429"/>
    <w:rsid w:val="00751C48"/>
    <w:rsid w:val="00763C6F"/>
    <w:rsid w:val="00773E06"/>
    <w:rsid w:val="00774AA9"/>
    <w:rsid w:val="007867EB"/>
    <w:rsid w:val="007978EC"/>
    <w:rsid w:val="007E1E6F"/>
    <w:rsid w:val="007E27E3"/>
    <w:rsid w:val="007F34C3"/>
    <w:rsid w:val="00806EBB"/>
    <w:rsid w:val="00865576"/>
    <w:rsid w:val="00867A4C"/>
    <w:rsid w:val="008760F9"/>
    <w:rsid w:val="00876438"/>
    <w:rsid w:val="0088470B"/>
    <w:rsid w:val="008A1B23"/>
    <w:rsid w:val="008C081A"/>
    <w:rsid w:val="008C1D5E"/>
    <w:rsid w:val="008C31E3"/>
    <w:rsid w:val="008C4528"/>
    <w:rsid w:val="008E71F0"/>
    <w:rsid w:val="008F0741"/>
    <w:rsid w:val="008F2710"/>
    <w:rsid w:val="00902349"/>
    <w:rsid w:val="00910149"/>
    <w:rsid w:val="00935D19"/>
    <w:rsid w:val="009412C4"/>
    <w:rsid w:val="009540BB"/>
    <w:rsid w:val="00963547"/>
    <w:rsid w:val="0098535A"/>
    <w:rsid w:val="00991EF5"/>
    <w:rsid w:val="00993EDB"/>
    <w:rsid w:val="009949A3"/>
    <w:rsid w:val="009B69EA"/>
    <w:rsid w:val="009B7024"/>
    <w:rsid w:val="009C3F21"/>
    <w:rsid w:val="009C4FD0"/>
    <w:rsid w:val="009E5CC3"/>
    <w:rsid w:val="009E7918"/>
    <w:rsid w:val="00A05427"/>
    <w:rsid w:val="00A20A61"/>
    <w:rsid w:val="00A539AC"/>
    <w:rsid w:val="00A842CE"/>
    <w:rsid w:val="00B03D99"/>
    <w:rsid w:val="00B0487C"/>
    <w:rsid w:val="00B56310"/>
    <w:rsid w:val="00B70B8B"/>
    <w:rsid w:val="00B764A5"/>
    <w:rsid w:val="00B9201D"/>
    <w:rsid w:val="00B936D6"/>
    <w:rsid w:val="00BC524F"/>
    <w:rsid w:val="00BD6DFC"/>
    <w:rsid w:val="00C027F8"/>
    <w:rsid w:val="00C41708"/>
    <w:rsid w:val="00C61AD6"/>
    <w:rsid w:val="00C8652E"/>
    <w:rsid w:val="00C874E9"/>
    <w:rsid w:val="00C91667"/>
    <w:rsid w:val="00CA2D3A"/>
    <w:rsid w:val="00CB5CD9"/>
    <w:rsid w:val="00CC1AAA"/>
    <w:rsid w:val="00CF1AF8"/>
    <w:rsid w:val="00D10C2D"/>
    <w:rsid w:val="00D47D76"/>
    <w:rsid w:val="00D536E6"/>
    <w:rsid w:val="00D62927"/>
    <w:rsid w:val="00D72F17"/>
    <w:rsid w:val="00D85383"/>
    <w:rsid w:val="00D903D5"/>
    <w:rsid w:val="00DA09A4"/>
    <w:rsid w:val="00DA15B5"/>
    <w:rsid w:val="00DA49AD"/>
    <w:rsid w:val="00DC71CD"/>
    <w:rsid w:val="00DD4C30"/>
    <w:rsid w:val="00E1585E"/>
    <w:rsid w:val="00E24EC2"/>
    <w:rsid w:val="00E37C1E"/>
    <w:rsid w:val="00E66CAB"/>
    <w:rsid w:val="00EC24A1"/>
    <w:rsid w:val="00ED0DE8"/>
    <w:rsid w:val="00F01977"/>
    <w:rsid w:val="00F12AA2"/>
    <w:rsid w:val="00F14A32"/>
    <w:rsid w:val="00F27609"/>
    <w:rsid w:val="00F52E1E"/>
    <w:rsid w:val="00F67439"/>
    <w:rsid w:val="00F864B3"/>
    <w:rsid w:val="00F8695D"/>
    <w:rsid w:val="00F971B5"/>
    <w:rsid w:val="00FF561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603ECA"/>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ibliography">
    <w:name w:val="Bibliography"/>
    <w:basedOn w:val="Normal"/>
    <w:next w:val="Normal"/>
    <w:semiHidden/>
    <w:rsid w:val="0007660C"/>
    <w:pPr>
      <w:tabs>
        <w:tab w:val="left" w:pos="500"/>
      </w:tabs>
      <w:ind w:left="504" w:hanging="504"/>
    </w:pPr>
  </w:style>
  <w:style w:type="paragraph" w:styleId="ListParagraph">
    <w:name w:val="List Paragraph"/>
    <w:basedOn w:val="Normal"/>
    <w:uiPriority w:val="34"/>
    <w:qFormat/>
    <w:rsid w:val="0007660C"/>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rPr>
  </w:style>
  <w:style w:type="paragraph" w:styleId="NormalWeb">
    <w:name w:val="Normal (Web)"/>
    <w:basedOn w:val="Normal"/>
    <w:uiPriority w:val="99"/>
    <w:unhideWhenUsed/>
    <w:rsid w:val="0007660C"/>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uiPriority w:val="39"/>
    <w:rsid w:val="0007660C"/>
    <w:pPr>
      <w:spacing w:line="240" w:lineRule="auto"/>
    </w:pPr>
    <w:rPr>
      <w:rFonts w:asciiTheme="minorHAnsi" w:eastAsiaTheme="minorHAnsi" w:hAnsiTheme="minorHAnsi" w:cstheme="minorBidi"/>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0"/>
    <w:uiPriority w:val="9"/>
    <w:rsid w:val="006D61E6"/>
    <w:rPr>
      <w:b/>
      <w:sz w:val="24"/>
    </w:rPr>
  </w:style>
  <w:style w:type="character" w:styleId="CommentReference">
    <w:name w:val="annotation reference"/>
    <w:basedOn w:val="DefaultParagraphFont"/>
    <w:semiHidden/>
    <w:unhideWhenUsed/>
    <w:rsid w:val="000C443D"/>
    <w:rPr>
      <w:sz w:val="16"/>
      <w:szCs w:val="16"/>
    </w:rPr>
  </w:style>
  <w:style w:type="paragraph" w:styleId="CommentText">
    <w:name w:val="annotation text"/>
    <w:basedOn w:val="Normal"/>
    <w:link w:val="CommentTextChar"/>
    <w:semiHidden/>
    <w:unhideWhenUsed/>
    <w:rsid w:val="000C443D"/>
    <w:pPr>
      <w:spacing w:line="240" w:lineRule="auto"/>
    </w:pPr>
  </w:style>
  <w:style w:type="character" w:customStyle="1" w:styleId="CommentTextChar">
    <w:name w:val="Comment Text Char"/>
    <w:basedOn w:val="DefaultParagraphFont"/>
    <w:link w:val="CommentText"/>
    <w:semiHidden/>
    <w:rsid w:val="000C443D"/>
  </w:style>
  <w:style w:type="paragraph" w:styleId="CommentSubject">
    <w:name w:val="annotation subject"/>
    <w:basedOn w:val="CommentText"/>
    <w:next w:val="CommentText"/>
    <w:link w:val="CommentSubjectChar"/>
    <w:semiHidden/>
    <w:unhideWhenUsed/>
    <w:rsid w:val="000C443D"/>
    <w:rPr>
      <w:b/>
      <w:bCs/>
    </w:rPr>
  </w:style>
  <w:style w:type="character" w:customStyle="1" w:styleId="CommentSubjectChar">
    <w:name w:val="Comment Subject Char"/>
    <w:basedOn w:val="CommentTextChar"/>
    <w:link w:val="CommentSubject"/>
    <w:semiHidden/>
    <w:rsid w:val="000C443D"/>
    <w:rPr>
      <w:b/>
      <w:bCs/>
    </w:rPr>
  </w:style>
  <w:style w:type="character" w:styleId="UnresolvedMention">
    <w:name w:val="Unresolved Mention"/>
    <w:basedOn w:val="DefaultParagraphFont"/>
    <w:uiPriority w:val="99"/>
    <w:semiHidden/>
    <w:unhideWhenUsed/>
    <w:rsid w:val="00D10C2D"/>
    <w:rPr>
      <w:color w:val="605E5C"/>
      <w:shd w:val="clear" w:color="auto" w:fill="E1DFDD"/>
    </w:rPr>
  </w:style>
  <w:style w:type="character" w:styleId="FollowedHyperlink">
    <w:name w:val="FollowedHyperlink"/>
    <w:basedOn w:val="DefaultParagraphFont"/>
    <w:semiHidden/>
    <w:unhideWhenUsed/>
    <w:rsid w:val="001F7FD5"/>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8979906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A8326271-6C45-4F29-84C6-2228810DAEB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12</Pages>
  <Words>7672</Words>
  <Characters>43732</Characters>
  <Application>Microsoft Office Word</Application>
  <DocSecurity>0</DocSecurity>
  <Lines>364</Lines>
  <Paragraphs>102</Paragraphs>
  <ScaleCrop>false</ScaleCrop>
  <HeadingPairs>
    <vt:vector size="4" baseType="variant">
      <vt:variant>
        <vt:lpstr>Title</vt:lpstr>
      </vt:variant>
      <vt:variant>
        <vt:i4>1</vt:i4>
      </vt:variant>
      <vt:variant>
        <vt:lpstr>Headings</vt:lpstr>
      </vt:variant>
      <vt:variant>
        <vt:i4>11</vt:i4>
      </vt:variant>
    </vt:vector>
  </HeadingPairs>
  <TitlesOfParts>
    <vt:vector size="12" baseType="lpstr">
      <vt:lpstr/>
      <vt:lpstr>Introduction</vt:lpstr>
      <vt:lpstr>Methodology</vt:lpstr>
      <vt:lpstr>    Background</vt:lpstr>
      <vt:lpstr>    Deep Learning architecture</vt:lpstr>
      <vt:lpstr>    Training Strategy and Hyperparameter Tuning</vt:lpstr>
      <vt:lpstr>Results</vt:lpstr>
      <vt:lpstr>    Quantitative Performance Analysis</vt:lpstr>
      <vt:lpstr>    Web Application Deployment</vt:lpstr>
      <vt:lpstr>Conclusion</vt:lpstr>
      <vt:lpstr>Acknowledgement</vt:lpstr>
      <vt:lpstr>References</vt:lpstr>
    </vt:vector>
  </TitlesOfParts>
  <Company>Microsoft</Company>
  <LinksUpToDate>false</LinksUpToDate>
  <CharactersWithSpaces>51302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LÊ HOÀNG ANH</cp:lastModifiedBy>
  <cp:revision>3</cp:revision>
  <cp:lastPrinted>2021-09-27T14:01:00Z</cp:lastPrinted>
  <dcterms:created xsi:type="dcterms:W3CDTF">2026-02-13T05:37:00Z</dcterms:created>
  <dcterms:modified xsi:type="dcterms:W3CDTF">2026-02-13T05:43:00Z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zotero-version="8.0.3"&gt;&lt;session id="otRY4CNs"/&gt;&lt;style id="http://www.zotero.org/styles/ieee" locale="en-US" hasBibliography="1" bibliographyStyleHasBeenSet="1"/&gt;&lt;prefs&gt;&lt;pref name="fieldType" value="Field"/&gt;&lt;/prefs&gt;&lt;/data&gt;</vt:lpwstr>
  </property>
</Properties>
</file>