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November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dadad</w:t>
            </w:r>
          </w:p>
        </w:tc>
        <w:tc>
          <w:tcPr>
            <w:tcW w:type="dxa" w:w="1728"/>
          </w:tcPr>
          <w:p>
            <w:r>
              <w:t>dasad</w:t>
            </w:r>
          </w:p>
        </w:tc>
        <w:tc>
          <w:tcPr>
            <w:tcW w:type="dxa" w:w="1728"/>
          </w:tcPr>
          <w:p>
            <w:r>
              <w:t>asdsad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/media/user_uploads/kpi_1/None/users.csv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