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285822869"/>
        <w:docPartObj>
          <w:docPartGallery w:val="Cover Pages"/>
          <w:docPartUnique/>
        </w:docPartObj>
      </w:sdtPr>
      <w:sdtContent>
        <w:p w14:paraId="086F801B" w14:textId="73C569DF" w:rsidR="00F86855" w:rsidRDefault="00F8685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38923D7D" wp14:editId="5D4DA84B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6638290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44B0CA4" w14:textId="063BE7DE" w:rsidR="00F86855" w:rsidRDefault="00F86855">
                                <w:pPr>
                                  <w:pStyle w:val="Sinespaciado"/>
                                  <w:rPr>
                                    <w:color w:val="44546A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>Diego Jesus Reyes</w:t>
                                    </w:r>
                                  </w:sdtContent>
                                </w:sdt>
                                <w:r>
                                  <w:rPr>
                                    <w:color w:val="44546A" w:themeColor="text2"/>
                                  </w:rPr>
                                  <w:t xml:space="preserve"> Rebolledo 2024171017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923D7D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14:paraId="344B0CA4" w14:textId="063BE7DE" w:rsidR="00F86855" w:rsidRDefault="00F86855">
                          <w:pPr>
                            <w:pStyle w:val="Sinespaciado"/>
                            <w:rPr>
                              <w:color w:val="44546A" w:themeColor="text2"/>
                            </w:rPr>
                          </w:pPr>
                          <w:sdt>
                            <w:sdtPr>
                              <w:rPr>
                                <w:color w:val="44546A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546A" w:themeColor="text2"/>
                                </w:rPr>
                                <w:t>Diego Jesus Reyes</w:t>
                              </w:r>
                            </w:sdtContent>
                          </w:sdt>
                          <w:r>
                            <w:rPr>
                              <w:color w:val="44546A" w:themeColor="text2"/>
                            </w:rPr>
                            <w:t xml:space="preserve"> Rebolledo 2024171017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073E34D1" wp14:editId="787CFB2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E337BFE" w14:textId="77777777" w:rsidR="00F86855" w:rsidRDefault="00F8685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073E34D1"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6E337BFE" w14:textId="77777777" w:rsidR="00F86855" w:rsidRDefault="00F8685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DBC2770" wp14:editId="6641E1E8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18D628" w14:textId="1BBEC9E3" w:rsidR="00F86855" w:rsidRDefault="00F86855" w:rsidP="00F86855">
                                <w:pPr>
                                  <w:spacing w:before="240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Descripción breve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DBC2770"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44546a [3215]" stroked="f" strokeweight="1pt">
                    <v:textbox inset="14.4pt,14.4pt,14.4pt,28.8pt">
                      <w:txbxContent>
                        <w:p w14:paraId="5C18D628" w14:textId="1BBEC9E3" w:rsidR="00F86855" w:rsidRDefault="00F86855" w:rsidP="00F86855">
                          <w:pPr>
                            <w:spacing w:before="240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Descripción breve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884629E" wp14:editId="59C7F900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3419475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251460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4617CB5E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7A85847" wp14:editId="404F8F7C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6939915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D525965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4472c4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7404CE8" wp14:editId="08D3375A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3536315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3520440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alias w:val="Título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0C8FEB8A" w14:textId="1F06075B" w:rsidR="00F86855" w:rsidRDefault="00F86855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</w:pPr>
                                    <w:r w:rsidRPr="00F86855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SEGG-U1-P2B - SQL </w:t>
                                    </w:r>
                                    <w:proofErr w:type="spellStart"/>
                                    <w:r w:rsidRPr="00F86855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Injection</w:t>
                                    </w:r>
                                    <w:proofErr w:type="spellEnd"/>
                                    <w:r w:rsidRPr="00F86855">
                                      <w:rPr>
                                        <w:rFonts w:asciiTheme="majorHAnsi" w:eastAsiaTheme="majorEastAsia" w:hAnsiTheme="majorHAnsi" w:cstheme="majorBidi"/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 xml:space="preserve"> en ASP.NET Core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44546A" w:themeColor="text2"/>
                                    <w:sz w:val="32"/>
                                    <w:szCs w:val="32"/>
                                  </w:rPr>
                                  <w:alias w:val="Subtítulo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Content>
                                  <w:p w14:paraId="084BD1EC" w14:textId="2D2C5BA7" w:rsidR="00F86855" w:rsidRDefault="00F86855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 xml:space="preserve">Universidad Tecnológica de </w:t>
                                    </w:r>
                                    <w:proofErr w:type="spellStart"/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44546A" w:themeColor="text2"/>
                                        <w:sz w:val="32"/>
                                        <w:szCs w:val="32"/>
                                      </w:rPr>
                                      <w:t>Queretaro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47404CE8" id="Cuadro de texto 470" o:spid="_x0000_s1029" type="#_x0000_t202" style="position:absolute;margin-left:0;margin-top:0;width:220.3pt;height:194.9pt;z-index:251661312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72C4" w:themeColor="accent1"/>
                              <w:sz w:val="72"/>
                              <w:szCs w:val="72"/>
                            </w:rPr>
                            <w:alias w:val="Título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C8FEB8A" w14:textId="1F06075B" w:rsidR="00F86855" w:rsidRDefault="00F86855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</w:pPr>
                              <w:r w:rsidRPr="00F86855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SEGG-U1-P2B - SQL </w:t>
                              </w:r>
                              <w:proofErr w:type="spellStart"/>
                              <w:r w:rsidRPr="00F86855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>Injection</w:t>
                              </w:r>
                              <w:proofErr w:type="spellEnd"/>
                              <w:r w:rsidRPr="00F86855">
                                <w:rPr>
                                  <w:rFonts w:asciiTheme="majorHAnsi" w:eastAsiaTheme="majorEastAsia" w:hAnsiTheme="majorHAnsi" w:cstheme="majorBidi"/>
                                  <w:color w:val="4472C4" w:themeColor="accent1"/>
                                  <w:sz w:val="72"/>
                                  <w:szCs w:val="72"/>
                                </w:rPr>
                                <w:t xml:space="preserve"> en ASP.NET Core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44546A" w:themeColor="text2"/>
                              <w:sz w:val="32"/>
                              <w:szCs w:val="32"/>
                            </w:rPr>
                            <w:alias w:val="Subtítulo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Content>
                            <w:p w14:paraId="084BD1EC" w14:textId="2D2C5BA7" w:rsidR="00F86855" w:rsidRDefault="00F86855">
                              <w:pP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 xml:space="preserve">Universidad Tecnológica de </w:t>
                              </w:r>
                              <w:proofErr w:type="spellStart"/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44546A" w:themeColor="text2"/>
                                  <w:sz w:val="32"/>
                                  <w:szCs w:val="32"/>
                                </w:rPr>
                                <w:t>Queretaro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07321BA" w14:textId="29FF2DB8" w:rsidR="00F86855" w:rsidRDefault="00F86855">
          <w:r>
            <w:br w:type="page"/>
          </w:r>
        </w:p>
      </w:sdtContent>
    </w:sdt>
    <w:p w14:paraId="57A50DB2" w14:textId="1751B81F" w:rsidR="00D81AC8" w:rsidRPr="00F86855" w:rsidRDefault="00F86855">
      <w:pPr>
        <w:rPr>
          <w:rFonts w:ascii="Times New Roman" w:hAnsi="Times New Roman" w:cs="Times New Roman"/>
          <w:sz w:val="24"/>
          <w:szCs w:val="24"/>
        </w:rPr>
      </w:pPr>
      <w:r w:rsidRPr="00F86855">
        <w:rPr>
          <w:rFonts w:ascii="Times New Roman" w:hAnsi="Times New Roman" w:cs="Times New Roman"/>
          <w:sz w:val="24"/>
          <w:szCs w:val="24"/>
        </w:rPr>
        <w:lastRenderedPageBreak/>
        <w:t xml:space="preserve">En esta práctica se implementó una funcionalidad vulnerable a SQL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dentro de la aplicación local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VulnerableApp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>.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 xml:space="preserve">La vulnerabilidad se encuentra en el archivo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SearchController.cs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, específicamente en el método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Index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>, donde se construye una consulta SQL mediante concatenación directa del valor ingresado por el usuario.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Style w:val="TtuloCar"/>
        </w:rPr>
        <w:t>Código vulnerable: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= "SELECT * FROM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LIKE '%" +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+ "%'";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var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= _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db.Users.FromSqlRaw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ToList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>();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 xml:space="preserve">El problema ocurre porque el parámetro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search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se inserta directamente dentro de la consulta SQL sin validación ni parametrización. Esto permite alterar la lógica original de la consulta.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 xml:space="preserve">Al realizar una búsqueda normal como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>, la consulta generada es: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LIKE '%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>%'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>Esta consulta devuelve únicamente el usuario que coincide con la búsqueda.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>Sin embargo, al ingresar una cadena manipulada como: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>' OR 1=1 --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>la consulta resultante puede interpretarse como: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 xml:space="preserve">SELECT * FROM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LIKE '%' OR 1=1 --%'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 xml:space="preserve">La condición OR 1=1 siempre es verdadera, por lo que la base de datos devuelve todos los registros de la tabla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>. Esto representa una exposición de información debido a una consulta SQL no parametrizada.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Style w:val="TtuloCar"/>
        </w:rPr>
        <w:t>Clasificación del hallazgo: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>CWE: CWE-89</w:t>
      </w:r>
      <w:r w:rsidRPr="00F86855">
        <w:rPr>
          <w:rFonts w:ascii="Times New Roman" w:hAnsi="Times New Roman" w:cs="Times New Roman"/>
          <w:sz w:val="24"/>
          <w:szCs w:val="24"/>
        </w:rPr>
        <w:br/>
        <w:t xml:space="preserve">OWASP: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Injection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br/>
        <w:t>Impacto: Exposición de datos por consulta no parametrizada</w:t>
      </w:r>
      <w:r w:rsidRPr="00F86855">
        <w:rPr>
          <w:rFonts w:ascii="Times New Roman" w:hAnsi="Times New Roman" w:cs="Times New Roman"/>
          <w:sz w:val="24"/>
          <w:szCs w:val="24"/>
        </w:rPr>
        <w:br/>
        <w:t xml:space="preserve">Ubicación: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SearchController.Index</w:t>
      </w:r>
      <w:proofErr w:type="spellEnd"/>
      <w:r w:rsidRPr="00F86855">
        <w:rPr>
          <w:rStyle w:val="TtuloCar"/>
        </w:rPr>
        <w:br/>
      </w:r>
      <w:r w:rsidRPr="00F86855">
        <w:rPr>
          <w:rStyle w:val="TtuloCar"/>
        </w:rPr>
        <w:lastRenderedPageBreak/>
        <w:t>Conclusión:</w:t>
      </w:r>
      <w:r w:rsidRPr="00F86855">
        <w:rPr>
          <w:rFonts w:ascii="Times New Roman" w:hAnsi="Times New Roman" w:cs="Times New Roman"/>
          <w:sz w:val="24"/>
          <w:szCs w:val="24"/>
        </w:rPr>
        <w:br/>
      </w:r>
      <w:r w:rsidRPr="00F86855">
        <w:rPr>
          <w:rFonts w:ascii="Times New Roman" w:hAnsi="Times New Roman" w:cs="Times New Roman"/>
          <w:sz w:val="24"/>
          <w:szCs w:val="24"/>
        </w:rPr>
        <w:br/>
        <w:t xml:space="preserve">La práctica demuestra el riesgo de construir consultas SQL mediante concatenación de cadenas. Para mitigar esta vulnerabilidad se deben usar consultas parametrizadas o mecanismos seguros de </w:t>
      </w:r>
      <w:proofErr w:type="spellStart"/>
      <w:r w:rsidRPr="00F86855">
        <w:rPr>
          <w:rFonts w:ascii="Times New Roman" w:hAnsi="Times New Roman" w:cs="Times New Roman"/>
          <w:sz w:val="24"/>
          <w:szCs w:val="24"/>
        </w:rPr>
        <w:t>Entity</w:t>
      </w:r>
      <w:proofErr w:type="spellEnd"/>
      <w:r w:rsidRPr="00F86855">
        <w:rPr>
          <w:rFonts w:ascii="Times New Roman" w:hAnsi="Times New Roman" w:cs="Times New Roman"/>
          <w:sz w:val="24"/>
          <w:szCs w:val="24"/>
        </w:rPr>
        <w:t xml:space="preserve"> Framework Core.</w:t>
      </w:r>
    </w:p>
    <w:sectPr w:rsidR="00D81AC8" w:rsidRPr="00F86855" w:rsidSect="00F86855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855"/>
    <w:rsid w:val="001A3BB7"/>
    <w:rsid w:val="00592FFA"/>
    <w:rsid w:val="00D81AC8"/>
    <w:rsid w:val="00DE4883"/>
    <w:rsid w:val="00E64D63"/>
    <w:rsid w:val="00F86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26A94"/>
  <w15:chartTrackingRefBased/>
  <w15:docId w15:val="{BDCE1DCA-5A73-471E-A913-5F843EAB3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F86855"/>
    <w:pPr>
      <w:spacing w:after="0" w:line="240" w:lineRule="auto"/>
    </w:pPr>
    <w:rPr>
      <w:rFonts w:eastAsiaTheme="minorEastAsia"/>
      <w:lang w:eastAsia="es-MX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F86855"/>
    <w:rPr>
      <w:rFonts w:eastAsiaTheme="minorEastAsia"/>
      <w:lang w:eastAsia="es-MX"/>
    </w:rPr>
  </w:style>
  <w:style w:type="paragraph" w:styleId="Ttulo">
    <w:name w:val="Title"/>
    <w:basedOn w:val="Normal"/>
    <w:next w:val="Normal"/>
    <w:link w:val="TtuloCar"/>
    <w:uiPriority w:val="10"/>
    <w:qFormat/>
    <w:rsid w:val="00F8685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251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SEGG-U1-P2B - SQL Injection en ASP.NET Core</dc:title>
  <dc:subject>Universidad Tecnológica de Queretaro</dc:subject>
  <dc:creator>Diego Jesus Reyes</dc:creator>
  <cp:keywords/>
  <dc:description/>
  <cp:lastModifiedBy>Diego Reyes</cp:lastModifiedBy>
  <cp:revision>1</cp:revision>
  <dcterms:created xsi:type="dcterms:W3CDTF">2026-06-04T00:59:00Z</dcterms:created>
  <dcterms:modified xsi:type="dcterms:W3CDTF">2026-06-04T01:03:00Z</dcterms:modified>
</cp:coreProperties>
</file>