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Default="00543A27" w:rsidP="00543A27">
      <w:pPr>
        <w:pStyle w:val="NoSpacing"/>
        <w:rPr>
          <w:b/>
          <w:sz w:val="24"/>
          <w:szCs w:val="24"/>
        </w:rPr>
      </w:pPr>
      <w:r>
        <w:rPr>
          <w:b/>
          <w:sz w:val="24"/>
          <w:szCs w:val="24"/>
        </w:rPr>
        <w:t>Software Installation:</w:t>
      </w:r>
    </w:p>
    <w:p w:rsidR="00543A27" w:rsidRPr="00DD1B5D" w:rsidRDefault="00543A27" w:rsidP="00543A27">
      <w:pPr>
        <w:pStyle w:val="NoSpacing"/>
        <w:rPr>
          <w:b/>
          <w:sz w:val="24"/>
          <w:szCs w:val="24"/>
        </w:rPr>
      </w:pPr>
    </w:p>
    <w:p w:rsidR="00543A27" w:rsidRPr="00543A27" w:rsidRDefault="00543A27" w:rsidP="00543A27">
      <w:pPr>
        <w:pStyle w:val="NoSpacing"/>
      </w:pPr>
      <w:r>
        <w:t>The IDL entry</w:t>
      </w:r>
      <w:bookmarkStart w:id="0" w:name="_GoBack"/>
      <w:bookmarkEnd w:id="0"/>
    </w:p>
    <w:p w:rsidR="00543A27" w:rsidRPr="00543A27" w:rsidRDefault="00543A27" w:rsidP="00E800E9">
      <w:pPr>
        <w:pStyle w:val="NoSpacing"/>
      </w:pPr>
    </w:p>
    <w:p w:rsidR="00543A27" w:rsidRDefault="00543A27" w:rsidP="00E800E9">
      <w:pPr>
        <w:pStyle w:val="NoSpacing"/>
        <w:rPr>
          <w:b/>
          <w:sz w:val="24"/>
          <w:szCs w:val="24"/>
        </w:rPr>
      </w:pPr>
    </w:p>
    <w:p w:rsidR="00543A27" w:rsidRDefault="00543A27" w:rsidP="00E800E9">
      <w:pPr>
        <w:pStyle w:val="NoSpacing"/>
        <w:rPr>
          <w:b/>
          <w:sz w:val="24"/>
          <w:szCs w:val="24"/>
        </w:rPr>
      </w:pPr>
    </w:p>
    <w:p w:rsidR="00E800E9" w:rsidRPr="00DD1B5D" w:rsidRDefault="00E800E9" w:rsidP="00E800E9">
      <w:pPr>
        <w:pStyle w:val="NoSpacing"/>
        <w:rPr>
          <w:b/>
          <w:sz w:val="24"/>
          <w:szCs w:val="24"/>
        </w:rPr>
      </w:pPr>
      <w:r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lastRenderedPageBreak/>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w:t>
      </w:r>
      <w:r w:rsidR="006173FF">
        <w:lastRenderedPageBreak/>
        <w:t xml:space="preserve">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lastRenderedPageBreak/>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FA5568" w:rsidRPr="00FA5568" w:rsidRDefault="00FA5568" w:rsidP="00F321FF">
      <w:pPr>
        <w:pStyle w:val="NoSpacing"/>
        <w:rPr>
          <w:rFonts w:cstheme="minorHAnsi"/>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FA5568" w:rsidRDefault="00FA5568" w:rsidP="00F321FF">
      <w:pPr>
        <w:pStyle w:val="NoSpacing"/>
        <w:rPr>
          <w:rFonts w:ascii="Courier New" w:hAnsi="Courier New" w:cs="Courier New"/>
        </w:rPr>
      </w:pPr>
    </w:p>
    <w:p w:rsidR="005951FC" w:rsidRDefault="005951FC" w:rsidP="00F321FF">
      <w:pPr>
        <w:pStyle w:val="NoSpacing"/>
        <w:rPr>
          <w:rFonts w:cstheme="minorHAnsi"/>
          <w:b/>
          <w:sz w:val="24"/>
          <w:szCs w:val="24"/>
        </w:rPr>
      </w:pP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lastRenderedPageBreak/>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lastRenderedPageBreak/>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t>
      </w:r>
      <w:r>
        <w:rPr>
          <w:rFonts w:cstheme="minorHAnsi"/>
        </w:rPr>
        <w:lastRenderedPageBreak/>
        <w:t xml:space="preserve">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P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sectPr w:rsidR="00C23DDB"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56B73"/>
    <w:rsid w:val="00071C9A"/>
    <w:rsid w:val="00080C38"/>
    <w:rsid w:val="00082093"/>
    <w:rsid w:val="000A2F21"/>
    <w:rsid w:val="000B1DFB"/>
    <w:rsid w:val="000D0738"/>
    <w:rsid w:val="001144AB"/>
    <w:rsid w:val="00160E14"/>
    <w:rsid w:val="001B186A"/>
    <w:rsid w:val="00213031"/>
    <w:rsid w:val="00231F58"/>
    <w:rsid w:val="00240BB8"/>
    <w:rsid w:val="0025793E"/>
    <w:rsid w:val="00273CA1"/>
    <w:rsid w:val="00286A09"/>
    <w:rsid w:val="002A68FD"/>
    <w:rsid w:val="00316C9C"/>
    <w:rsid w:val="00367AE5"/>
    <w:rsid w:val="003A30F9"/>
    <w:rsid w:val="003C4852"/>
    <w:rsid w:val="003D0B95"/>
    <w:rsid w:val="003D3AA5"/>
    <w:rsid w:val="00413444"/>
    <w:rsid w:val="00490852"/>
    <w:rsid w:val="004A3598"/>
    <w:rsid w:val="004B29B5"/>
    <w:rsid w:val="004F5A62"/>
    <w:rsid w:val="00543A27"/>
    <w:rsid w:val="005951FC"/>
    <w:rsid w:val="006173FF"/>
    <w:rsid w:val="006243E6"/>
    <w:rsid w:val="006B2AAF"/>
    <w:rsid w:val="0074396E"/>
    <w:rsid w:val="007B0F74"/>
    <w:rsid w:val="007C0B62"/>
    <w:rsid w:val="007D5AD5"/>
    <w:rsid w:val="007E38EF"/>
    <w:rsid w:val="0081160A"/>
    <w:rsid w:val="00847156"/>
    <w:rsid w:val="00981829"/>
    <w:rsid w:val="00990527"/>
    <w:rsid w:val="00994883"/>
    <w:rsid w:val="00A4631E"/>
    <w:rsid w:val="00A567E1"/>
    <w:rsid w:val="00A869D6"/>
    <w:rsid w:val="00B237F5"/>
    <w:rsid w:val="00B36A0D"/>
    <w:rsid w:val="00B7038D"/>
    <w:rsid w:val="00B866B2"/>
    <w:rsid w:val="00BA4FAD"/>
    <w:rsid w:val="00BB37BF"/>
    <w:rsid w:val="00BE7D75"/>
    <w:rsid w:val="00C021D5"/>
    <w:rsid w:val="00C13CBC"/>
    <w:rsid w:val="00C23C1C"/>
    <w:rsid w:val="00C23DDB"/>
    <w:rsid w:val="00C71D67"/>
    <w:rsid w:val="00CC3768"/>
    <w:rsid w:val="00D11FEF"/>
    <w:rsid w:val="00D20070"/>
    <w:rsid w:val="00DD1B5D"/>
    <w:rsid w:val="00E40785"/>
    <w:rsid w:val="00E800E9"/>
    <w:rsid w:val="00EA08AF"/>
    <w:rsid w:val="00EC458A"/>
    <w:rsid w:val="00F04C44"/>
    <w:rsid w:val="00F16935"/>
    <w:rsid w:val="00F20A64"/>
    <w:rsid w:val="00F271BA"/>
    <w:rsid w:val="00F321FF"/>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70</cp:revision>
  <dcterms:created xsi:type="dcterms:W3CDTF">2012-08-03T21:07:00Z</dcterms:created>
  <dcterms:modified xsi:type="dcterms:W3CDTF">2012-08-24T19:17:00Z</dcterms:modified>
</cp:coreProperties>
</file>