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Pr="00DD1B5D" w:rsidRDefault="00543A27" w:rsidP="00543A27">
      <w:pPr>
        <w:pStyle w:val="NoSpacing"/>
        <w:rPr>
          <w:b/>
          <w:sz w:val="24"/>
          <w:szCs w:val="24"/>
        </w:rPr>
      </w:pPr>
      <w:r>
        <w:rPr>
          <w:b/>
          <w:sz w:val="24"/>
          <w:szCs w:val="24"/>
        </w:rPr>
        <w:t>Software Installation:</w:t>
      </w:r>
    </w:p>
    <w:p w:rsidR="00501B4E" w:rsidRDefault="00501B4E" w:rsidP="00543A27">
      <w:pPr>
        <w:pStyle w:val="NoSpacing"/>
      </w:pPr>
      <w:r>
        <w:t xml:space="preserve">The main software repository is at </w:t>
      </w:r>
      <w:hyperlink r:id="rId7"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GitHub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8"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This will do a couple of things: it will first try to create the directory c:\users\sdi3000. If it is unable to do so, it will terminate. Assuming it succeeded, it will change to that directory, and run the Git commands to download (clone) the respective repositories from GitHub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Using Git:</w:t>
      </w:r>
    </w:p>
    <w:p w:rsidR="00CD2ADB" w:rsidRDefault="00CD2ADB" w:rsidP="00E800E9">
      <w:pPr>
        <w:pStyle w:val="NoSpacing"/>
      </w:pPr>
    </w:p>
    <w:p w:rsidR="00CD2ADB" w:rsidRPr="00CD2ADB" w:rsidRDefault="00CD2ADB" w:rsidP="00E800E9">
      <w:pPr>
        <w:pStyle w:val="NoSpacing"/>
        <w:rPr>
          <w:u w:val="single"/>
        </w:rPr>
      </w:pPr>
      <w:r w:rsidRPr="00CD2ADB">
        <w:rPr>
          <w:u w:val="single"/>
        </w:rPr>
        <w:t>Update local software from GitHub:</w:t>
      </w:r>
    </w:p>
    <w:p w:rsidR="00CD2ADB" w:rsidRDefault="00CD2ADB" w:rsidP="00E800E9">
      <w:pPr>
        <w:pStyle w:val="NoSpacing"/>
      </w:pPr>
      <w:r>
        <w:t>In order to update an installation on a local machine, incorporating any new changes that might be in the GitHub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Open git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r w:rsidRPr="00EC29F9">
        <w:rPr>
          <w:rFonts w:ascii="Courier New" w:hAnsi="Courier New" w:cs="Courier New"/>
        </w:rPr>
        <w:t>git pull</w:t>
      </w:r>
    </w:p>
    <w:p w:rsidR="00CD2ADB" w:rsidRDefault="00CD2ADB" w:rsidP="00CD2ADB">
      <w:pPr>
        <w:pStyle w:val="NoSpacing"/>
      </w:pPr>
    </w:p>
    <w:p w:rsidR="00CD2ADB" w:rsidRDefault="00CD2ADB" w:rsidP="00E800E9">
      <w:pPr>
        <w:pStyle w:val="NoSpacing"/>
      </w:pPr>
      <w:r>
        <w:t>Assuming all went well, this will download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r w:rsidR="00EC29F9">
        <w:rPr>
          <w:u w:val="single"/>
        </w:rPr>
        <w:t>G</w:t>
      </w:r>
      <w:r w:rsidRPr="00CD2ADB">
        <w:rPr>
          <w:u w:val="single"/>
        </w:rPr>
        <w:t>itHub repo from local software:</w:t>
      </w:r>
    </w:p>
    <w:p w:rsidR="00CD2ADB" w:rsidRDefault="00CD2ADB" w:rsidP="00E800E9">
      <w:pPr>
        <w:pStyle w:val="NoSpacing"/>
      </w:pPr>
      <w:r>
        <w:t>If you make changes to a local copy of a repository, you should send those updates back to the GitHub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git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git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Creating a new GitHub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9"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At this point an empty repository exists on GitHub.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Open git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 xml:space="preserve">git remote add origin </w:t>
      </w:r>
      <w:hyperlink r:id="rId10"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git push</w:t>
      </w:r>
    </w:p>
    <w:p w:rsidR="00EC29F9" w:rsidRDefault="003A445C" w:rsidP="00EC29F9">
      <w:pPr>
        <w:pStyle w:val="NoSpacing"/>
      </w:pPr>
      <w:r>
        <w:t>(</w:t>
      </w:r>
      <w:r w:rsidR="00EC29F9">
        <w:t>Step 3 sets up the local repo to track the one on GitHub. Step 4 then uploads your local code to GitHub.</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Open git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r w:rsidRPr="003A445C">
        <w:rPr>
          <w:rFonts w:ascii="Courier New" w:hAnsi="Courier New" w:cs="Courier New"/>
        </w:rPr>
        <w:t xml:space="preserve">git clone </w:t>
      </w:r>
      <w:hyperlink r:id="rId11"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add newcode.pro</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commit –am “Added awesome new code”</w:t>
      </w:r>
    </w:p>
    <w:p w:rsidR="00EC29F9" w:rsidRDefault="003A445C" w:rsidP="00E800E9">
      <w:pPr>
        <w:pStyle w:val="NoSpacing"/>
        <w:numPr>
          <w:ilvl w:val="0"/>
          <w:numId w:val="8"/>
        </w:numPr>
      </w:pPr>
      <w:r w:rsidRPr="003A445C">
        <w:rPr>
          <w:rFonts w:ascii="Courier New" w:hAnsi="Courier New" w:cs="Courier New"/>
        </w:rPr>
        <w:t>git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Open git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r w:rsidRPr="00300397">
        <w:rPr>
          <w:rFonts w:ascii="Courier New" w:hAnsi="Courier New" w:cs="Courier New"/>
        </w:rPr>
        <w:t>git commit –am “Commit message”</w:t>
      </w:r>
    </w:p>
    <w:p w:rsidR="00300397" w:rsidRPr="00CD2ADB" w:rsidRDefault="00300397" w:rsidP="00300397">
      <w:pPr>
        <w:pStyle w:val="NoSpacing"/>
      </w:pPr>
      <w:r>
        <w:t xml:space="preserve">Step 6 is important: most git commands do not directly affect the current state of the repository, they just “stage” these changes, which means they are put in a queue to be carried out the next time you type </w:t>
      </w:r>
      <w:r w:rsidRPr="00300397">
        <w:rPr>
          <w:rFonts w:ascii="Courier New" w:hAnsi="Courier New" w:cs="Courier New"/>
        </w:rPr>
        <w:t>git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DD1B5D" w:rsidRDefault="003A445C" w:rsidP="00E800E9">
      <w:pPr>
        <w:pStyle w:val="NoSpacing"/>
        <w:rPr>
          <w:b/>
          <w:sz w:val="24"/>
          <w:szCs w:val="24"/>
        </w:rPr>
      </w:pPr>
      <w:r>
        <w:rPr>
          <w:b/>
          <w:sz w:val="24"/>
          <w:szCs w:val="24"/>
        </w:rPr>
        <w:lastRenderedPageBreak/>
        <w:t xml:space="preserve">Software </w:t>
      </w:r>
      <w:r w:rsidR="00E800E9" w:rsidRPr="00DD1B5D">
        <w:rPr>
          <w:b/>
          <w:sz w:val="24"/>
          <w:szCs w:val="24"/>
        </w:rPr>
        <w:t>Startup sequence:</w:t>
      </w:r>
    </w:p>
    <w:p w:rsidR="00325610" w:rsidRDefault="00325610"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14712D" w:rsidRDefault="0014712D" w:rsidP="00E800E9">
      <w:pPr>
        <w:pStyle w:val="NoSpacing"/>
        <w:rPr>
          <w:sz w:val="24"/>
          <w:szCs w:val="24"/>
        </w:rPr>
      </w:pPr>
      <w:r>
        <w:rPr>
          <w:b/>
          <w:sz w:val="24"/>
          <w:szCs w:val="24"/>
        </w:rPr>
        <w:t>Accessing Console Data</w:t>
      </w:r>
      <w:r w:rsidR="00666F25">
        <w:rPr>
          <w:b/>
          <w:sz w:val="24"/>
          <w:szCs w:val="24"/>
        </w:rPr>
        <w:t>:</w:t>
      </w:r>
    </w:p>
    <w:p w:rsidR="0014712D" w:rsidRDefault="0014712D" w:rsidP="00E800E9">
      <w:pPr>
        <w:pStyle w:val="NoSpacing"/>
      </w:pPr>
      <w:r>
        <w:t>The console object contains the main data structure which stores information about the etalon, camera, communications ports, etc. To obtain a copy of this data structure at runtime, use the following command at the IDL prompt:</w:t>
      </w:r>
    </w:p>
    <w:p w:rsidR="0014712D" w:rsidRDefault="0014712D" w:rsidP="00E800E9">
      <w:pPr>
        <w:pStyle w:val="NoSpacing"/>
      </w:pPr>
    </w:p>
    <w:p w:rsidR="0014712D" w:rsidRDefault="0014712D" w:rsidP="00E800E9">
      <w:pPr>
        <w:pStyle w:val="NoSpacing"/>
        <w:rPr>
          <w:rFonts w:ascii="Courier New" w:hAnsi="Courier New" w:cs="Courier New"/>
          <w:sz w:val="20"/>
          <w:szCs w:val="20"/>
        </w:rPr>
      </w:pPr>
      <w:r>
        <w:rPr>
          <w:rFonts w:ascii="Courier New" w:hAnsi="Courier New" w:cs="Courier New"/>
          <w:sz w:val="20"/>
          <w:szCs w:val="20"/>
        </w:rPr>
        <w:t xml:space="preserve">data = </w:t>
      </w:r>
      <w:proofErr w:type="spellStart"/>
      <w:r>
        <w:rPr>
          <w:rFonts w:ascii="Courier New" w:hAnsi="Courier New" w:cs="Courier New"/>
          <w:sz w:val="20"/>
          <w:szCs w:val="20"/>
        </w:rPr>
        <w:t>get_console_data</w:t>
      </w:r>
      <w:proofErr w:type="spellEnd"/>
      <w:r>
        <w:rPr>
          <w:rFonts w:ascii="Courier New" w:hAnsi="Courier New" w:cs="Courier New"/>
          <w:sz w:val="20"/>
          <w:szCs w:val="20"/>
        </w:rPr>
        <w:t>()</w:t>
      </w:r>
    </w:p>
    <w:p w:rsidR="0014712D" w:rsidRDefault="0014712D" w:rsidP="00E800E9">
      <w:pPr>
        <w:pStyle w:val="NoSpacing"/>
        <w:rPr>
          <w:rFonts w:ascii="Courier New" w:hAnsi="Courier New" w:cs="Courier New"/>
          <w:sz w:val="20"/>
          <w:szCs w:val="20"/>
        </w:rPr>
      </w:pPr>
    </w:p>
    <w:p w:rsidR="0014712D" w:rsidRPr="0014712D" w:rsidRDefault="0014712D" w:rsidP="00E800E9">
      <w:pPr>
        <w:pStyle w:val="NoSpacing"/>
        <w:rPr>
          <w:rFonts w:cs="Courier New"/>
        </w:rPr>
      </w:pPr>
      <w:r>
        <w:rPr>
          <w:rFonts w:cs="Courier New"/>
        </w:rPr>
        <w:t xml:space="preserve">‘data’ will then be a structure containing a number of sub-structures, copied from the console object’s current version of the data. The function </w:t>
      </w:r>
      <w:proofErr w:type="spellStart"/>
      <w:r w:rsidRPr="0014712D">
        <w:rPr>
          <w:rFonts w:ascii="Courier New" w:hAnsi="Courier New" w:cs="Courier New"/>
          <w:sz w:val="20"/>
          <w:szCs w:val="20"/>
        </w:rPr>
        <w:t>get_console_data</w:t>
      </w:r>
      <w:proofErr w:type="spellEnd"/>
      <w:r>
        <w:rPr>
          <w:rFonts w:cs="Courier New"/>
        </w:rPr>
        <w:t xml:space="preserve"> is defined in </w:t>
      </w:r>
      <w:proofErr w:type="spellStart"/>
      <w:r w:rsidRPr="0014712D">
        <w:rPr>
          <w:rFonts w:ascii="Courier New" w:hAnsi="Courier New" w:cs="Courier New"/>
          <w:sz w:val="20"/>
          <w:szCs w:val="20"/>
        </w:rPr>
        <w:t>sdi_main</w:t>
      </w:r>
      <w:proofErr w:type="spellEnd"/>
      <w:r>
        <w:rPr>
          <w:rFonts w:cs="Courier New"/>
        </w:rPr>
        <w:t>.</w:t>
      </w:r>
    </w:p>
    <w:p w:rsidR="0014712D" w:rsidRDefault="0014712D" w:rsidP="00E800E9">
      <w:pPr>
        <w:pStyle w:val="NoSpacing"/>
        <w:rPr>
          <w:b/>
          <w:sz w:val="24"/>
          <w:szCs w:val="24"/>
        </w:rPr>
      </w:pPr>
    </w:p>
    <w:p w:rsidR="002A68FD" w:rsidRDefault="002A68FD" w:rsidP="00E800E9">
      <w:pPr>
        <w:pStyle w:val="NoSpacing"/>
      </w:pPr>
      <w:r w:rsidRPr="002A68FD">
        <w:rPr>
          <w:b/>
          <w:sz w:val="24"/>
          <w:szCs w:val="24"/>
        </w:rPr>
        <w:t>Event Handling</w:t>
      </w:r>
      <w:r>
        <w:rPr>
          <w:b/>
          <w:sz w:val="24"/>
          <w:szCs w:val="24"/>
        </w:rPr>
        <w:t>:</w:t>
      </w: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Default="00BB37BF" w:rsidP="00E40785">
      <w:pPr>
        <w:pStyle w:val="NoSpacing"/>
      </w:pPr>
      <w:r w:rsidRPr="00BB37BF">
        <w:rPr>
          <w:b/>
          <w:sz w:val="24"/>
          <w:szCs w:val="24"/>
        </w:rPr>
        <w:t>Schedule Execution:</w:t>
      </w: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w:t>
      </w:r>
      <w:r w:rsidR="006173FF">
        <w:lastRenderedPageBreak/>
        <w:t xml:space="preserve">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Default="00256575" w:rsidP="00FA5568">
      <w:pPr>
        <w:pStyle w:val="NoSpacing"/>
        <w:rPr>
          <w:b/>
          <w:sz w:val="24"/>
          <w:szCs w:val="24"/>
        </w:rPr>
      </w:pPr>
      <w:r>
        <w:rPr>
          <w:b/>
          <w:sz w:val="24"/>
          <w:szCs w:val="24"/>
        </w:rPr>
        <w:t>Schedule Script Syntax</w:t>
      </w:r>
      <w:r w:rsidR="00325610">
        <w:rPr>
          <w:b/>
          <w:sz w:val="24"/>
          <w:szCs w:val="24"/>
        </w:rPr>
        <w:t>:</w:t>
      </w: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ifsea</w:t>
      </w:r>
      <w:proofErr w:type="spellEnd"/>
      <w:r w:rsidRPr="00BB2014">
        <w:rPr>
          <w:rFonts w:ascii="Courier New" w:hAnsi="Courier New" w:cs="Courier New"/>
          <w:b/>
          <w:sz w:val="20"/>
          <w:szCs w:val="20"/>
        </w:rPr>
        <w:t xml:space="preserve">: [ low, high ] [ loop | </w:t>
      </w:r>
      <w:proofErr w:type="spellStart"/>
      <w:r w:rsidRPr="00BB2014">
        <w:rPr>
          <w:rFonts w:ascii="Courier New" w:hAnsi="Courier New" w:cs="Courier New"/>
          <w:b/>
          <w:sz w:val="20"/>
          <w:szCs w:val="20"/>
        </w:rPr>
        <w:t>cont</w:t>
      </w:r>
      <w:proofErr w:type="spellEnd"/>
      <w:r w:rsidRPr="00BB2014">
        <w:rPr>
          <w:rFonts w:ascii="Courier New" w:hAnsi="Courier New" w:cs="Courier New"/>
          <w:b/>
          <w:sz w:val="20"/>
          <w:szCs w:val="20"/>
        </w:rPr>
        <w:t xml:space="preserve">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[loop]</w:t>
      </w:r>
      <w:r>
        <w:t xml:space="preserve">, if the current solar elevation angle lies between the given limits, execution continues on the following line (it enters the body of the loop). Upon encountering a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w:t>
      </w:r>
      <w:proofErr w:type="spellStart"/>
      <w:r w:rsidRPr="00256575">
        <w:rPr>
          <w:rFonts w:ascii="Courier New" w:hAnsi="Courier New" w:cs="Courier New"/>
          <w:sz w:val="20"/>
          <w:szCs w:val="20"/>
        </w:rPr>
        <w:t>cont</w:t>
      </w:r>
      <w:proofErr w:type="spellEnd"/>
      <w:r w:rsidRPr="00256575">
        <w:rPr>
          <w:rFonts w:ascii="Courier New" w:hAnsi="Courier New" w:cs="Courier New"/>
          <w:sz w:val="20"/>
          <w:szCs w:val="20"/>
        </w:rPr>
        <w: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proofErr w:type="spellStart"/>
      <w:r w:rsidR="00BB2014" w:rsidRPr="00BB2014">
        <w:rPr>
          <w:rFonts w:ascii="Courier New" w:hAnsi="Courier New" w:cs="Courier New"/>
          <w:sz w:val="20"/>
          <w:szCs w:val="20"/>
        </w:rPr>
        <w:t>ifsea</w:t>
      </w:r>
      <w:proofErr w:type="spellEnd"/>
      <w:r w:rsidR="00BB2014" w:rsidRPr="00BB2014">
        <w:rPr>
          <w:rFonts w:ascii="Courier New" w:hAnsi="Courier New" w:cs="Courier New"/>
          <w:sz w:val="20"/>
          <w:szCs w:val="20"/>
        </w:rPr>
        <w:t xml:space="preserve"> </w:t>
      </w:r>
      <w:r w:rsidR="00BB2014">
        <w:t xml:space="preserve">command, so these cannot nest). If the elevation angle is outside the given limits, control resumes on the line following the </w:t>
      </w:r>
      <w:proofErr w:type="spellStart"/>
      <w:r w:rsidR="00BB2014" w:rsidRPr="00256575">
        <w:rPr>
          <w:rFonts w:ascii="Courier New" w:hAnsi="Courier New" w:cs="Courier New"/>
          <w:sz w:val="20"/>
          <w:szCs w:val="20"/>
        </w:rPr>
        <w:t>ifsea</w:t>
      </w:r>
      <w:proofErr w:type="spellEnd"/>
      <w:r w:rsidR="00BB2014" w:rsidRPr="00256575">
        <w:rPr>
          <w:rFonts w:ascii="Courier New" w:hAnsi="Courier New" w:cs="Courier New"/>
          <w:sz w:val="20"/>
          <w:szCs w:val="20"/>
        </w:rPr>
        <w:t>: [ low, high ] [</w:t>
      </w:r>
      <w:proofErr w:type="spellStart"/>
      <w:r w:rsidR="00BB2014" w:rsidRPr="00256575">
        <w:rPr>
          <w:rFonts w:ascii="Courier New" w:hAnsi="Courier New" w:cs="Courier New"/>
          <w:sz w:val="20"/>
          <w:szCs w:val="20"/>
        </w:rPr>
        <w:t>cont</w:t>
      </w:r>
      <w:proofErr w:type="spellEnd"/>
      <w:r w:rsidR="00BB2014" w:rsidRPr="00256575">
        <w:rPr>
          <w:rFonts w:ascii="Courier New" w:hAnsi="Courier New" w:cs="Courier New"/>
          <w:sz w:val="20"/>
          <w:szCs w:val="20"/>
        </w:rPr>
        <w: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ifsnr</w:t>
      </w:r>
      <w:proofErr w:type="spellEnd"/>
      <w:r w:rsidRPr="00BB2014">
        <w:rPr>
          <w:rFonts w:ascii="Courier New" w:hAnsi="Courier New" w:cs="Courier New"/>
          <w:b/>
          <w:sz w:val="20"/>
          <w:szCs w:val="20"/>
        </w:rPr>
        <w:t>: [ low, high ] [ begin | end ]</w:t>
      </w:r>
    </w:p>
    <w:p w:rsidR="00BB2014" w:rsidRPr="00BB2014" w:rsidRDefault="00BB2014" w:rsidP="00FA5568">
      <w:pPr>
        <w:pStyle w:val="NoSpacing"/>
        <w:rPr>
          <w:rFonts w:cs="Courier New"/>
        </w:rPr>
      </w:pPr>
      <w:r>
        <w:rPr>
          <w:rFonts w:cs="Courier New"/>
        </w:rPr>
        <w:lastRenderedPageBreak/>
        <w:t xml:space="preserve">This directive tells the schedule file to only execute the code between the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ifut</w:t>
      </w:r>
      <w:proofErr w:type="spellEnd"/>
      <w:r w:rsidRPr="00BB2014">
        <w:rPr>
          <w:rFonts w:ascii="Courier New" w:hAnsi="Courier New" w:cs="Courier New"/>
          <w:b/>
          <w:sz w:val="20"/>
          <w:szCs w:val="20"/>
        </w:rPr>
        <w:t>: [</w:t>
      </w:r>
      <w:r w:rsidR="00BB2014">
        <w:rPr>
          <w:rFonts w:ascii="Courier New" w:hAnsi="Courier New" w:cs="Courier New"/>
          <w:b/>
          <w:sz w:val="20"/>
          <w:szCs w:val="20"/>
        </w:rPr>
        <w:t xml:space="preserve"> low, </w:t>
      </w:r>
      <w:r w:rsidRPr="00BB2014">
        <w:rPr>
          <w:rFonts w:ascii="Courier New" w:hAnsi="Courier New" w:cs="Courier New"/>
          <w:b/>
          <w:sz w:val="20"/>
          <w:szCs w:val="20"/>
        </w:rPr>
        <w:t>high ] [ begin | end ]</w:t>
      </w:r>
    </w:p>
    <w:p w:rsidR="00BB2014" w:rsidRDefault="00BB2014" w:rsidP="00BB2014">
      <w:pPr>
        <w:pStyle w:val="NoSpacing"/>
        <w:rPr>
          <w:rFonts w:cs="Courier New"/>
        </w:rPr>
      </w:pPr>
      <w:r>
        <w:rPr>
          <w:rFonts w:cs="Courier New"/>
        </w:rPr>
        <w:t xml:space="preserve">This directive tells the schedule file to only execute the code between the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Pr>
          <w:rFonts w:ascii="Courier New" w:hAnsi="Courier New" w:cs="Courier New"/>
          <w:sz w:val="20"/>
          <w:szCs w:val="20"/>
        </w:rPr>
        <w:t>/</w:t>
      </w:r>
      <w:proofErr w:type="spellStart"/>
      <w:r>
        <w:rPr>
          <w:rFonts w:ascii="Courier New" w:hAnsi="Courier New" w:cs="Courier New"/>
          <w:sz w:val="20"/>
          <w:szCs w:val="20"/>
        </w:rPr>
        <w:t>ifsnr</w:t>
      </w:r>
      <w:proofErr w:type="spellEnd"/>
      <w:r w:rsidRPr="00256575">
        <w:rPr>
          <w:rFonts w:ascii="Courier New" w:hAnsi="Courier New" w:cs="Courier New"/>
          <w:sz w:val="20"/>
          <w:szCs w:val="20"/>
        </w:rPr>
        <w:t>:[</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execution continues on the following line. </w:t>
      </w:r>
    </w:p>
    <w:p w:rsidR="00256575" w:rsidRDefault="00256575" w:rsidP="00FA5568">
      <w:pPr>
        <w:pStyle w:val="NoSpacing"/>
        <w:rPr>
          <w:b/>
          <w:sz w:val="24"/>
          <w:szCs w:val="24"/>
        </w:rPr>
      </w:pPr>
    </w:p>
    <w:p w:rsidR="00FA5568" w:rsidRDefault="00FA5568" w:rsidP="00160E14">
      <w:pPr>
        <w:pStyle w:val="NoSpacing"/>
        <w:rPr>
          <w:rFonts w:cstheme="minorHAnsi"/>
        </w:rPr>
      </w:pPr>
      <w:r>
        <w:rPr>
          <w:b/>
          <w:sz w:val="24"/>
          <w:szCs w:val="24"/>
        </w:rPr>
        <w:t>Adding new scheduled commands:</w:t>
      </w: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Default="00BE7D75" w:rsidP="00F321FF">
      <w:pPr>
        <w:pStyle w:val="NoSpacing"/>
        <w:rPr>
          <w:rFonts w:cstheme="minorHAnsi"/>
          <w:sz w:val="24"/>
          <w:szCs w:val="24"/>
        </w:rPr>
      </w:pPr>
      <w:r w:rsidRPr="00BE7D75">
        <w:rPr>
          <w:rFonts w:cstheme="minorHAnsi"/>
          <w:b/>
          <w:sz w:val="24"/>
          <w:szCs w:val="24"/>
        </w:rPr>
        <w:t>Plugin Startup:</w:t>
      </w: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4A3598" w:rsidRDefault="00F16935" w:rsidP="004A3598">
      <w:pPr>
        <w:pStyle w:val="NoSpacing"/>
        <w:rPr>
          <w:rFonts w:cstheme="minorHAnsi"/>
        </w:rPr>
      </w:pPr>
      <w:r w:rsidRPr="00BE7D75">
        <w:rPr>
          <w:rFonts w:cstheme="minorHAnsi"/>
          <w:b/>
          <w:sz w:val="24"/>
          <w:szCs w:val="24"/>
        </w:rPr>
        <w:t>Plugin</w:t>
      </w:r>
      <w:r>
        <w:rPr>
          <w:rFonts w:cstheme="minorHAnsi"/>
          <w:b/>
          <w:sz w:val="24"/>
          <w:szCs w:val="24"/>
        </w:rPr>
        <w:t>s:</w:t>
      </w: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14712D" w:rsidRDefault="00F04C44" w:rsidP="00C23C1C">
      <w:pPr>
        <w:pStyle w:val="NoSpacing"/>
        <w:rPr>
          <w:rFonts w:ascii="Courier New" w:hAnsi="Courier New" w:cs="Courier New"/>
          <w:b/>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r w:rsidR="0014712D">
        <w:rPr>
          <w:rFonts w:ascii="Courier New" w:hAnsi="Courier New" w:cs="Courier New"/>
          <w:sz w:val="20"/>
          <w:szCs w:val="20"/>
        </w:rPr>
        <w:tab/>
      </w:r>
      <w:proofErr w:type="spellStart"/>
      <w:r w:rsidR="00D11FEF" w:rsidRPr="0014712D">
        <w:rPr>
          <w:rFonts w:ascii="Courier New" w:hAnsi="Courier New" w:cs="Courier New"/>
          <w:b/>
          <w:color w:val="FF0000"/>
          <w:sz w:val="20"/>
          <w:szCs w:val="20"/>
        </w:rPr>
        <w:t>id:self.id</w:t>
      </w:r>
      <w:proofErr w:type="spellEnd"/>
      <w:r w:rsidR="00D11FEF" w:rsidRPr="0014712D">
        <w:rPr>
          <w:rFonts w:ascii="Courier New" w:hAnsi="Courier New" w:cs="Courier New"/>
          <w:b/>
          <w:color w:val="FF0000"/>
          <w:sz w:val="20"/>
          <w:szCs w:val="20"/>
        </w:rPr>
        <w:t>, $</w:t>
      </w:r>
    </w:p>
    <w:p w:rsidR="00D11FEF" w:rsidRPr="0014712D" w:rsidRDefault="0014712D"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proofErr w:type="spellStart"/>
      <w:r w:rsidR="00D11FEF" w:rsidRPr="0014712D">
        <w:rPr>
          <w:rFonts w:ascii="Courier New" w:hAnsi="Courier New" w:cs="Courier New"/>
          <w:b/>
          <w:color w:val="FF0000"/>
          <w:sz w:val="20"/>
          <w:szCs w:val="20"/>
        </w:rPr>
        <w:t>need_frame:self.need_frame</w:t>
      </w:r>
      <w:proofErr w:type="spellEnd"/>
      <w:r w:rsidR="00D11FEF" w:rsidRPr="0014712D">
        <w:rPr>
          <w:rFonts w:ascii="Courier New" w:hAnsi="Courier New" w:cs="Courier New"/>
          <w:b/>
          <w:color w:val="FF0000"/>
          <w:sz w:val="20"/>
          <w:szCs w:val="20"/>
        </w:rPr>
        <w:t>, $</w:t>
      </w:r>
    </w:p>
    <w:p w:rsidR="00D11FEF" w:rsidRPr="0014712D" w:rsidRDefault="00D11FEF"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need_timer:self.need_timer, $</w:t>
      </w:r>
    </w:p>
    <w:p w:rsidR="00D20070" w:rsidRPr="0014712D" w:rsidRDefault="00D20070"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geometry:self.geometry,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scale:self.scale, $</w:t>
      </w:r>
    </w:p>
    <w:p w:rsidR="00C23C1C" w:rsidRPr="00413444" w:rsidRDefault="00655F28" w:rsidP="00C23C1C">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scale_fac:</w:t>
      </w:r>
      <w:r w:rsidR="00C23C1C" w:rsidRPr="00413444">
        <w:rPr>
          <w:rFonts w:ascii="Courier New" w:hAnsi="Courier New" w:cs="Courier New"/>
          <w:sz w:val="20"/>
          <w:szCs w:val="20"/>
        </w:rPr>
        <w:t>self.scale_fac,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exp_time:self.exp_time,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 xml:space="preserve">crosshairs:self.crosshairs,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23368B">
        <w:rPr>
          <w:rFonts w:ascii="Courier New" w:hAnsi="Courier New" w:cs="Courier New"/>
          <w:sz w:val="20"/>
          <w:szCs w:val="20"/>
        </w:rPr>
        <w:tab/>
      </w:r>
      <w:r w:rsidR="00C23C1C" w:rsidRPr="00413444">
        <w:rPr>
          <w:rFonts w:ascii="Courier New" w:hAnsi="Courier New" w:cs="Courier New"/>
          <w:sz w:val="20"/>
          <w:szCs w:val="20"/>
        </w:rPr>
        <w:tab/>
        <w:t>crosshairs_point:self.crosshairs_point,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grid:self.grid}</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return, struc</w:t>
      </w:r>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 xml:space="preserve">The fields in red should be </w:t>
      </w:r>
      <w:r w:rsidR="00D11FEF" w:rsidRPr="00D11FEF">
        <w:rPr>
          <w:rFonts w:cstheme="minorHAnsi"/>
          <w:b/>
        </w:rPr>
        <w:lastRenderedPageBreak/>
        <w:t>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 </w:t>
      </w:r>
      <w:r w:rsidR="006E77B9">
        <w:rPr>
          <w:rFonts w:ascii="Courier New" w:hAnsi="Courier New" w:cs="Courier New"/>
          <w:color w:val="0070C0"/>
          <w:sz w:val="18"/>
          <w:szCs w:val="18"/>
        </w:rPr>
        <w:t>Restore s</w:t>
      </w:r>
      <w:r w:rsidRPr="00231F58">
        <w:rPr>
          <w:rFonts w:ascii="Courier New" w:hAnsi="Courier New" w:cs="Courier New"/>
          <w:color w:val="0070C0"/>
          <w:sz w:val="18"/>
          <w:szCs w:val="18"/>
        </w:rPr>
        <w:t>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7E38EF" w:rsidRDefault="00BA4FAD" w:rsidP="00DA06D7">
      <w:pPr>
        <w:pStyle w:val="NoSpacing"/>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Default="00413444" w:rsidP="00413444">
      <w:pPr>
        <w:pStyle w:val="NoSpacing"/>
        <w:rPr>
          <w:b/>
          <w:sz w:val="24"/>
          <w:szCs w:val="24"/>
        </w:rPr>
      </w:pPr>
      <w:r>
        <w:rPr>
          <w:b/>
          <w:sz w:val="24"/>
          <w:szCs w:val="24"/>
        </w:rPr>
        <w:t>Instrument Specific Files:</w:t>
      </w: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w:t>
      </w:r>
      <w:r>
        <w:rPr>
          <w:rFonts w:cstheme="minorHAnsi"/>
        </w:rPr>
        <w:lastRenderedPageBreak/>
        <w:t xml:space="preserve">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Default="00526596" w:rsidP="00367AE5">
      <w:pPr>
        <w:pStyle w:val="NoSpacing"/>
        <w:rPr>
          <w:rFonts w:cstheme="minorHAnsi"/>
        </w:rPr>
      </w:pPr>
      <w:r w:rsidRPr="00526596">
        <w:rPr>
          <w:rFonts w:cstheme="minorHAnsi"/>
          <w:b/>
          <w:sz w:val="24"/>
          <w:szCs w:val="24"/>
        </w:rPr>
        <w:t>Building the DLL Wrapper (SDI_External.dll)</w:t>
      </w:r>
      <w:r w:rsidR="00DA06D7">
        <w:rPr>
          <w:rFonts w:cstheme="minorHAnsi"/>
          <w:b/>
          <w:sz w:val="24"/>
          <w:szCs w:val="24"/>
        </w:rPr>
        <w:t>:</w:t>
      </w: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2" w:history="1">
        <w:r w:rsidRPr="00A27BDF">
          <w:rPr>
            <w:rStyle w:val="Hyperlink"/>
            <w:rFonts w:cstheme="minorHAnsi"/>
          </w:rPr>
          <w:t>http://www.codeblocks.org/downloads/</w:t>
        </w:r>
      </w:hyperlink>
      <w:r w:rsidRPr="00A27BDF">
        <w:rPr>
          <w:rFonts w:cstheme="minorHAnsi"/>
        </w:rPr>
        <w:t xml:space="preserve"> (</w:t>
      </w:r>
      <w:hyperlink r:id="rId13"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git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r w:rsidRPr="00A27BDF">
        <w:rPr>
          <w:rFonts w:ascii="Courier New" w:hAnsi="Courier New" w:cs="Courier New"/>
        </w:rPr>
        <w:t xml:space="preserve">git clone </w:t>
      </w:r>
      <w:hyperlink r:id="rId14"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r w:rsidRPr="00A27BDF">
        <w:rPr>
          <w:rFonts w:ascii="Courier New" w:hAnsi="Courier New" w:cs="Courier New"/>
        </w:rPr>
        <w:t>git commit –am “Updated DLL”</w:t>
      </w:r>
      <w:r>
        <w:rPr>
          <w:rFonts w:cstheme="minorHAnsi"/>
        </w:rPr>
        <w:t xml:space="preserve">), then </w:t>
      </w:r>
      <w:r w:rsidRPr="00AF26DD">
        <w:rPr>
          <w:rFonts w:ascii="Courier New" w:hAnsi="Courier New" w:cs="Courier New"/>
        </w:rPr>
        <w:t>git push</w:t>
      </w:r>
      <w:r>
        <w:rPr>
          <w:rFonts w:cstheme="minorHAnsi"/>
        </w:rPr>
        <w:t>.</w:t>
      </w:r>
    </w:p>
    <w:p w:rsidR="002169C6" w:rsidRDefault="002169C6" w:rsidP="00367AE5">
      <w:pPr>
        <w:pStyle w:val="NoSpacing"/>
        <w:rPr>
          <w:rFonts w:cstheme="minorHAnsi"/>
        </w:rPr>
      </w:pPr>
    </w:p>
    <w:p w:rsidR="002169C6" w:rsidRDefault="002169C6" w:rsidP="00367AE5">
      <w:pPr>
        <w:pStyle w:val="NoSpacing"/>
        <w:rPr>
          <w:rFonts w:cstheme="minorHAnsi"/>
        </w:rPr>
      </w:pPr>
      <w:r w:rsidRPr="002169C6">
        <w:rPr>
          <w:rFonts w:cstheme="minorHAnsi"/>
          <w:b/>
          <w:sz w:val="24"/>
          <w:szCs w:val="24"/>
        </w:rPr>
        <w:t>Real-time Analysis:</w:t>
      </w: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bookmarkStart w:id="0" w:name="_GoBack"/>
      <w:bookmarkEnd w:id="0"/>
    </w:p>
    <w:p w:rsidR="00500082" w:rsidRDefault="00500082" w:rsidP="00367AE5">
      <w:pPr>
        <w:pStyle w:val="NoSpacing"/>
        <w:rPr>
          <w:rFonts w:cstheme="minorHAnsi"/>
        </w:rPr>
      </w:pPr>
    </w:p>
    <w:p w:rsidR="00D924E6" w:rsidRDefault="00500082" w:rsidP="00145B32">
      <w:pPr>
        <w:pStyle w:val="NoSpacing"/>
        <w:rPr>
          <w:rFonts w:cstheme="minorHAnsi"/>
          <w:b/>
          <w:sz w:val="24"/>
          <w:szCs w:val="24"/>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D924E6" w:rsidRDefault="00D924E6" w:rsidP="00145B32">
      <w:pPr>
        <w:pStyle w:val="NoSpacing"/>
        <w:rPr>
          <w:rFonts w:cstheme="minorHAnsi"/>
          <w:b/>
          <w:sz w:val="24"/>
          <w:szCs w:val="24"/>
        </w:rPr>
      </w:pPr>
    </w:p>
    <w:p w:rsidR="0088730B" w:rsidRDefault="0088730B" w:rsidP="0088730B">
      <w:pPr>
        <w:pStyle w:val="NoSpacing"/>
        <w:rPr>
          <w:rFonts w:cstheme="minorHAnsi"/>
          <w:b/>
          <w:sz w:val="24"/>
          <w:szCs w:val="24"/>
        </w:rPr>
      </w:pPr>
      <w:r>
        <w:rPr>
          <w:rFonts w:cstheme="minorHAnsi"/>
          <w:b/>
          <w:sz w:val="24"/>
          <w:szCs w:val="24"/>
        </w:rPr>
        <w:t xml:space="preserve">Daily Transfer and </w:t>
      </w:r>
      <w:r w:rsidRPr="002169C6">
        <w:rPr>
          <w:rFonts w:cstheme="minorHAnsi"/>
          <w:b/>
          <w:sz w:val="24"/>
          <w:szCs w:val="24"/>
        </w:rPr>
        <w:t>Analysis:</w:t>
      </w:r>
    </w:p>
    <w:p w:rsidR="0088730B" w:rsidRDefault="0088730B" w:rsidP="0088730B">
      <w:pPr>
        <w:pStyle w:val="NoSpacing"/>
        <w:rPr>
          <w:rFonts w:cstheme="minorHAnsi"/>
        </w:rPr>
      </w:pPr>
      <w:r>
        <w:rPr>
          <w:rFonts w:cstheme="minorHAnsi"/>
        </w:rPr>
        <w:t>Instruments attempt to send back the previous night’s data once per day. The steps an instrument goes through are as follows:</w:t>
      </w:r>
    </w:p>
    <w:p w:rsidR="0088730B" w:rsidRDefault="0088730B" w:rsidP="0088730B">
      <w:pPr>
        <w:pStyle w:val="NoSpacing"/>
        <w:numPr>
          <w:ilvl w:val="0"/>
          <w:numId w:val="11"/>
        </w:numPr>
        <w:rPr>
          <w:rFonts w:cstheme="minorHAnsi"/>
        </w:rPr>
      </w:pPr>
      <w:r>
        <w:rPr>
          <w:rFonts w:cstheme="minorHAnsi"/>
        </w:rPr>
        <w:lastRenderedPageBreak/>
        <w:t xml:space="preserve">Connect to the ftp server (root </w:t>
      </w:r>
      <w:proofErr w:type="spellStart"/>
      <w:r>
        <w:rPr>
          <w:rFonts w:cstheme="minorHAnsi"/>
        </w:rPr>
        <w:t>dir</w:t>
      </w:r>
      <w:proofErr w:type="spellEnd"/>
      <w:r>
        <w:rPr>
          <w:rFonts w:cstheme="minorHAnsi"/>
        </w:rPr>
        <w:t xml:space="preserve"> is c:\FTP), and download a file called </w:t>
      </w:r>
      <w:proofErr w:type="spellStart"/>
      <w:r>
        <w:rPr>
          <w:rFonts w:cstheme="minorHAnsi"/>
        </w:rPr>
        <w:t>instrument_incomming</w:t>
      </w:r>
      <w:proofErr w:type="spellEnd"/>
      <w:r>
        <w:rPr>
          <w:rFonts w:cstheme="minorHAnsi"/>
        </w:rPr>
        <w:t xml:space="preserve">\_processed.txt. This file contains a simple list of filenames that the server believes have already been analyzed. </w:t>
      </w:r>
    </w:p>
    <w:p w:rsidR="0088730B" w:rsidRDefault="0088730B" w:rsidP="0088730B">
      <w:pPr>
        <w:pStyle w:val="NoSpacing"/>
        <w:numPr>
          <w:ilvl w:val="0"/>
          <w:numId w:val="11"/>
        </w:numPr>
        <w:rPr>
          <w:rFonts w:cstheme="minorHAnsi"/>
        </w:rPr>
      </w:pPr>
      <w:r>
        <w:rPr>
          <w:rFonts w:cstheme="minorHAnsi"/>
        </w:rPr>
        <w:t xml:space="preserve">The instrument compares this list with the data files it has in </w:t>
      </w:r>
      <w:proofErr w:type="spellStart"/>
      <w:r>
        <w:rPr>
          <w:rFonts w:cstheme="minorHAnsi"/>
        </w:rPr>
        <w:t>sdi</w:t>
      </w:r>
      <w:proofErr w:type="spellEnd"/>
      <w:r>
        <w:rPr>
          <w:rFonts w:cstheme="minorHAnsi"/>
        </w:rPr>
        <w:t xml:space="preserve">\data. If any files in </w:t>
      </w:r>
      <w:proofErr w:type="spellStart"/>
      <w:r>
        <w:rPr>
          <w:rFonts w:cstheme="minorHAnsi"/>
        </w:rPr>
        <w:t>sdi</w:t>
      </w:r>
      <w:proofErr w:type="spellEnd"/>
      <w:r>
        <w:rPr>
          <w:rFonts w:cstheme="minorHAnsi"/>
        </w:rPr>
        <w:t xml:space="preserve">\data appear on the _processed.txt list, they are moved into </w:t>
      </w:r>
      <w:proofErr w:type="spellStart"/>
      <w:r>
        <w:rPr>
          <w:rFonts w:cstheme="minorHAnsi"/>
        </w:rPr>
        <w:t>sdi</w:t>
      </w:r>
      <w:proofErr w:type="spellEnd"/>
      <w:r>
        <w:rPr>
          <w:rFonts w:cstheme="minorHAnsi"/>
        </w:rPr>
        <w:t>\data\sent.</w:t>
      </w:r>
    </w:p>
    <w:p w:rsidR="0088730B" w:rsidRDefault="0088730B" w:rsidP="0088730B">
      <w:pPr>
        <w:pStyle w:val="NoSpacing"/>
        <w:numPr>
          <w:ilvl w:val="0"/>
          <w:numId w:val="11"/>
        </w:numPr>
        <w:rPr>
          <w:rFonts w:cstheme="minorHAnsi"/>
        </w:rPr>
      </w:pPr>
      <w:r>
        <w:rPr>
          <w:rFonts w:cstheme="minorHAnsi"/>
        </w:rPr>
        <w:t>Files not appearing in _processed.txt are scheduled for transfer. The instrument will attempt to send two data files at time back to the server</w:t>
      </w:r>
      <w:r w:rsidR="0060097A">
        <w:rPr>
          <w:rFonts w:cstheme="minorHAnsi"/>
        </w:rPr>
        <w:t xml:space="preserve"> (this implies that if a given file continually fails to be transferred, data waiting to be sent will build up on the instrument computer, and it will try to send them all files – the failed ones plus any new files – every day) </w:t>
      </w:r>
      <w:r>
        <w:rPr>
          <w:rFonts w:cstheme="minorHAnsi"/>
        </w:rPr>
        <w:t xml:space="preserve">. </w:t>
      </w:r>
    </w:p>
    <w:p w:rsidR="0088730B" w:rsidRDefault="0088730B" w:rsidP="0088730B">
      <w:pPr>
        <w:pStyle w:val="NoSpacing"/>
        <w:numPr>
          <w:ilvl w:val="0"/>
          <w:numId w:val="11"/>
        </w:numPr>
        <w:rPr>
          <w:rFonts w:cstheme="minorHAnsi"/>
        </w:rPr>
      </w:pPr>
      <w:r>
        <w:rPr>
          <w:rFonts w:cstheme="minorHAnsi"/>
        </w:rPr>
        <w:t xml:space="preserve">After sending all data files (assuming this worked) the instrument generates a file called ‘xxx_incomming.txt’ (where xxx is the site code. This file contains a list of the files that have just been sent, along with the checksum of each file. At the end of this file should be the word ENDOFFILE – the server will not attempt to do any analysis until this file is properly transmitted. </w:t>
      </w:r>
    </w:p>
    <w:p w:rsidR="0088730B" w:rsidRDefault="0088730B" w:rsidP="0088730B">
      <w:pPr>
        <w:pStyle w:val="NoSpacing"/>
        <w:rPr>
          <w:rFonts w:cstheme="minorHAnsi"/>
        </w:rPr>
      </w:pPr>
    </w:p>
    <w:p w:rsidR="0088730B" w:rsidRDefault="0088730B" w:rsidP="0088730B">
      <w:pPr>
        <w:pStyle w:val="NoSpacing"/>
        <w:rPr>
          <w:rFonts w:cstheme="minorHAnsi"/>
        </w:rPr>
      </w:pPr>
      <w:r>
        <w:rPr>
          <w:rFonts w:cstheme="minorHAnsi"/>
        </w:rPr>
        <w:t xml:space="preserve">The daily analysis routine that is run on the server is in </w:t>
      </w:r>
      <w:proofErr w:type="spellStart"/>
      <w:r w:rsidRPr="0088730B">
        <w:rPr>
          <w:rFonts w:ascii="Courier New" w:hAnsi="Courier New" w:cs="Courier New"/>
          <w:sz w:val="20"/>
          <w:szCs w:val="20"/>
        </w:rPr>
        <w:t>sdi_monitor_analysis</w:t>
      </w:r>
      <w:proofErr w:type="spellEnd"/>
      <w:r>
        <w:rPr>
          <w:rFonts w:cstheme="minorHAnsi"/>
        </w:rPr>
        <w:t>. The steps this routine goes through are as follows:</w:t>
      </w:r>
    </w:p>
    <w:p w:rsidR="0088730B" w:rsidRDefault="0088730B" w:rsidP="0088730B">
      <w:pPr>
        <w:pStyle w:val="NoSpacing"/>
        <w:rPr>
          <w:rFonts w:cstheme="minorHAnsi"/>
        </w:rPr>
      </w:pPr>
    </w:p>
    <w:p w:rsidR="0088730B" w:rsidRDefault="0088730B" w:rsidP="0088730B">
      <w:pPr>
        <w:pStyle w:val="NoSpacing"/>
        <w:numPr>
          <w:ilvl w:val="0"/>
          <w:numId w:val="12"/>
        </w:numPr>
        <w:rPr>
          <w:rFonts w:cstheme="minorHAnsi"/>
        </w:rPr>
      </w:pPr>
      <w:r>
        <w:rPr>
          <w:rFonts w:cstheme="minorHAnsi"/>
        </w:rPr>
        <w:t xml:space="preserve">Look for ‘xxx_incoming.txt’ files in c:\FTP\instrument_incomming. </w:t>
      </w:r>
    </w:p>
    <w:p w:rsidR="0088730B" w:rsidRDefault="0088730B" w:rsidP="0088730B">
      <w:pPr>
        <w:pStyle w:val="NoSpacing"/>
        <w:numPr>
          <w:ilvl w:val="0"/>
          <w:numId w:val="12"/>
        </w:numPr>
        <w:rPr>
          <w:rFonts w:cstheme="minorHAnsi"/>
        </w:rPr>
      </w:pPr>
      <w:r>
        <w:rPr>
          <w:rFonts w:cstheme="minorHAnsi"/>
        </w:rPr>
        <w:t>For each file:</w:t>
      </w:r>
    </w:p>
    <w:p w:rsidR="0088730B" w:rsidRDefault="00191381" w:rsidP="0088730B">
      <w:pPr>
        <w:pStyle w:val="NoSpacing"/>
        <w:numPr>
          <w:ilvl w:val="1"/>
          <w:numId w:val="12"/>
        </w:numPr>
        <w:rPr>
          <w:rFonts w:cstheme="minorHAnsi"/>
        </w:rPr>
      </w:pPr>
      <w:r>
        <w:rPr>
          <w:rFonts w:cstheme="minorHAnsi"/>
        </w:rPr>
        <w:t>Open it and check that it ends with the word ENDOFFILE</w:t>
      </w:r>
    </w:p>
    <w:p w:rsidR="00191381" w:rsidRDefault="00191381" w:rsidP="0088730B">
      <w:pPr>
        <w:pStyle w:val="NoSpacing"/>
        <w:numPr>
          <w:ilvl w:val="1"/>
          <w:numId w:val="12"/>
        </w:numPr>
        <w:rPr>
          <w:rFonts w:cstheme="minorHAnsi"/>
        </w:rPr>
      </w:pPr>
      <w:r>
        <w:rPr>
          <w:rFonts w:cstheme="minorHAnsi"/>
        </w:rPr>
        <w:t>For each filename entry in the file, calculate the checksum of the corresponding file in c:\FTP\instrument_incomming.</w:t>
      </w:r>
    </w:p>
    <w:p w:rsidR="00191381" w:rsidRDefault="00191381" w:rsidP="0088730B">
      <w:pPr>
        <w:pStyle w:val="NoSpacing"/>
        <w:numPr>
          <w:ilvl w:val="1"/>
          <w:numId w:val="12"/>
        </w:numPr>
        <w:rPr>
          <w:rFonts w:cstheme="minorHAnsi"/>
        </w:rPr>
      </w:pPr>
      <w:r>
        <w:rPr>
          <w:rFonts w:cstheme="minorHAnsi"/>
        </w:rPr>
        <w:t xml:space="preserve">If the checksum of the file matches the checksum in the ‘xxx_incomming.txt’ file, add it to a list of files to be analyzed. </w:t>
      </w:r>
    </w:p>
    <w:p w:rsidR="00191381" w:rsidRDefault="00191381" w:rsidP="0088730B">
      <w:pPr>
        <w:pStyle w:val="NoSpacing"/>
        <w:numPr>
          <w:ilvl w:val="1"/>
          <w:numId w:val="12"/>
        </w:numPr>
        <w:rPr>
          <w:rFonts w:cstheme="minorHAnsi"/>
        </w:rPr>
      </w:pPr>
      <w:r>
        <w:rPr>
          <w:rFonts w:cstheme="minorHAnsi"/>
        </w:rPr>
        <w:t xml:space="preserve">Once all files for a given site have been checked, run through and analyze them. If there are any checksum mismatches, don’t analyze that file. If the mismatch is with a calibration file, don’t analyze any files from this site. </w:t>
      </w:r>
    </w:p>
    <w:p w:rsidR="00191381" w:rsidRDefault="00191381" w:rsidP="0088730B">
      <w:pPr>
        <w:pStyle w:val="NoSpacing"/>
        <w:numPr>
          <w:ilvl w:val="1"/>
          <w:numId w:val="12"/>
        </w:numPr>
        <w:rPr>
          <w:rFonts w:cstheme="minorHAnsi"/>
        </w:rPr>
      </w:pPr>
      <w:r>
        <w:rPr>
          <w:rFonts w:cstheme="minorHAnsi"/>
        </w:rPr>
        <w:t>Once files are analyzed, they are moved out into their data directories (in F:\SDIData\).</w:t>
      </w:r>
    </w:p>
    <w:p w:rsidR="00191381" w:rsidRDefault="00191381" w:rsidP="0088730B">
      <w:pPr>
        <w:pStyle w:val="NoSpacing"/>
        <w:numPr>
          <w:ilvl w:val="1"/>
          <w:numId w:val="12"/>
        </w:numPr>
        <w:rPr>
          <w:rFonts w:cstheme="minorHAnsi"/>
        </w:rPr>
      </w:pPr>
      <w:r>
        <w:rPr>
          <w:rFonts w:cstheme="minorHAnsi"/>
        </w:rPr>
        <w:t xml:space="preserve">Analyzed and moved files have their filenames recorded in the _processed.txt file. </w:t>
      </w:r>
    </w:p>
    <w:p w:rsidR="00191381" w:rsidRDefault="00191381" w:rsidP="00191381">
      <w:pPr>
        <w:pStyle w:val="NoSpacing"/>
        <w:rPr>
          <w:rFonts w:cstheme="minorHAnsi"/>
        </w:rPr>
      </w:pPr>
    </w:p>
    <w:p w:rsidR="00191381" w:rsidRDefault="00191381" w:rsidP="00191381">
      <w:pPr>
        <w:pStyle w:val="NoSpacing"/>
        <w:rPr>
          <w:rFonts w:cstheme="minorHAnsi"/>
        </w:rPr>
      </w:pPr>
      <w:r>
        <w:rPr>
          <w:rFonts w:cstheme="minorHAnsi"/>
        </w:rPr>
        <w:t>Things that can go wrong:</w:t>
      </w:r>
    </w:p>
    <w:p w:rsidR="00191381" w:rsidRPr="0060097A" w:rsidRDefault="00191381" w:rsidP="00191381">
      <w:pPr>
        <w:pStyle w:val="NoSpacing"/>
        <w:numPr>
          <w:ilvl w:val="0"/>
          <w:numId w:val="13"/>
        </w:numPr>
        <w:rPr>
          <w:rFonts w:ascii="Courier New" w:hAnsi="Courier New" w:cs="Courier New"/>
          <w:sz w:val="20"/>
          <w:szCs w:val="20"/>
        </w:rPr>
      </w:pPr>
      <w:r w:rsidRPr="0060097A">
        <w:rPr>
          <w:rFonts w:cstheme="minorHAnsi"/>
        </w:rPr>
        <w:t xml:space="preserve">Checksum mismatch: this can be due either to a failed transfer, or a previous failed analysis (analysis results are written into the data files, altering their checksums). If you know the files are valid and ready to be analyzed, you can use the following command at an IDL prompt to generate a new incoming file for a given instrument, with checksums calculated using the current file contents: </w:t>
      </w:r>
    </w:p>
    <w:p w:rsidR="00191381" w:rsidRDefault="00191381" w:rsidP="00191381">
      <w:pPr>
        <w:pStyle w:val="NoSpacing"/>
        <w:ind w:left="720"/>
        <w:rPr>
          <w:rFonts w:cs="Courier New"/>
        </w:rPr>
      </w:pPr>
      <w:proofErr w:type="spellStart"/>
      <w:r w:rsidRPr="00191381">
        <w:rPr>
          <w:rFonts w:ascii="Courier New" w:hAnsi="Courier New" w:cs="Courier New"/>
          <w:sz w:val="20"/>
          <w:szCs w:val="20"/>
        </w:rPr>
        <w:t>generate_incomming_file</w:t>
      </w:r>
      <w:proofErr w:type="spellEnd"/>
      <w:r w:rsidRPr="00191381">
        <w:rPr>
          <w:rFonts w:ascii="Courier New" w:hAnsi="Courier New" w:cs="Courier New"/>
          <w:sz w:val="20"/>
          <w:szCs w:val="20"/>
        </w:rPr>
        <w:t>, site = ‘</w:t>
      </w:r>
      <w:proofErr w:type="spellStart"/>
      <w:r w:rsidRPr="00191381">
        <w:rPr>
          <w:rFonts w:ascii="Courier New" w:hAnsi="Courier New" w:cs="Courier New"/>
          <w:sz w:val="20"/>
          <w:szCs w:val="20"/>
        </w:rPr>
        <w:t>hrp</w:t>
      </w:r>
      <w:proofErr w:type="spellEnd"/>
      <w:r w:rsidRPr="00191381">
        <w:rPr>
          <w:rFonts w:ascii="Courier New" w:hAnsi="Courier New" w:cs="Courier New"/>
          <w:sz w:val="20"/>
          <w:szCs w:val="20"/>
        </w:rPr>
        <w:t>’</w:t>
      </w:r>
    </w:p>
    <w:p w:rsidR="00191381" w:rsidRDefault="00191381" w:rsidP="00191381">
      <w:pPr>
        <w:pStyle w:val="NoSpacing"/>
        <w:ind w:left="720"/>
        <w:rPr>
          <w:rFonts w:cs="Courier New"/>
        </w:rPr>
      </w:pPr>
      <w:r>
        <w:rPr>
          <w:rFonts w:cs="Courier New"/>
        </w:rPr>
        <w:t xml:space="preserve">A call to </w:t>
      </w:r>
      <w:proofErr w:type="spellStart"/>
      <w:r w:rsidRPr="00191381">
        <w:rPr>
          <w:rFonts w:ascii="Courier New" w:hAnsi="Courier New" w:cs="Courier New"/>
          <w:sz w:val="20"/>
          <w:szCs w:val="20"/>
        </w:rPr>
        <w:t>sdi_monito_analysis</w:t>
      </w:r>
      <w:proofErr w:type="spellEnd"/>
      <w:r>
        <w:rPr>
          <w:rFonts w:cs="Courier New"/>
        </w:rPr>
        <w:t xml:space="preserve"> will then analyze those files. If you are still getting checksum mismatches, another way to force the analysis is to use a switch:</w:t>
      </w:r>
    </w:p>
    <w:p w:rsidR="00191381" w:rsidRDefault="00191381" w:rsidP="00191381">
      <w:pPr>
        <w:pStyle w:val="NoSpacing"/>
        <w:ind w:left="720"/>
        <w:rPr>
          <w:rFonts w:ascii="Courier New" w:hAnsi="Courier New" w:cs="Courier New"/>
          <w:sz w:val="20"/>
          <w:szCs w:val="20"/>
        </w:rPr>
      </w:pPr>
      <w:proofErr w:type="spellStart"/>
      <w:r>
        <w:rPr>
          <w:rFonts w:ascii="Courier New" w:hAnsi="Courier New" w:cs="Courier New"/>
          <w:sz w:val="20"/>
          <w:szCs w:val="20"/>
        </w:rPr>
        <w:t>sdi_monitor_analysis</w:t>
      </w:r>
      <w:proofErr w:type="spellEnd"/>
      <w:r w:rsidRPr="00191381">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ignore_checksum</w:t>
      </w:r>
      <w:proofErr w:type="spellEnd"/>
    </w:p>
    <w:p w:rsidR="0060097A" w:rsidRDefault="00191381" w:rsidP="00191381">
      <w:pPr>
        <w:pStyle w:val="NoSpacing"/>
        <w:ind w:left="720"/>
        <w:rPr>
          <w:rFonts w:cs="Courier New"/>
        </w:rPr>
      </w:pPr>
      <w:r>
        <w:rPr>
          <w:rFonts w:cs="Courier New"/>
        </w:rPr>
        <w:t xml:space="preserve">And finally, </w:t>
      </w:r>
      <w:r w:rsidR="0060097A">
        <w:rPr>
          <w:rFonts w:cs="Courier New"/>
        </w:rPr>
        <w:t>to force multiple sites to be analyzed regardless of missing incoming files or bad checksums, you can use this switch:</w:t>
      </w:r>
    </w:p>
    <w:p w:rsidR="0060097A" w:rsidRDefault="0060097A" w:rsidP="0060097A">
      <w:pPr>
        <w:pStyle w:val="NoSpacing"/>
        <w:ind w:left="720"/>
        <w:rPr>
          <w:rFonts w:ascii="Courier New" w:hAnsi="Courier New" w:cs="Courier New"/>
          <w:sz w:val="20"/>
          <w:szCs w:val="20"/>
        </w:rPr>
      </w:pPr>
      <w:proofErr w:type="spellStart"/>
      <w:r>
        <w:rPr>
          <w:rFonts w:ascii="Courier New" w:hAnsi="Courier New" w:cs="Courier New"/>
          <w:sz w:val="20"/>
          <w:szCs w:val="20"/>
        </w:rPr>
        <w:t>sdi_monitor_analysis</w:t>
      </w:r>
      <w:proofErr w:type="spellEnd"/>
      <w:r w:rsidRPr="00191381">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force_all</w:t>
      </w:r>
      <w:proofErr w:type="spellEnd"/>
    </w:p>
    <w:p w:rsidR="0060097A" w:rsidRDefault="0060097A" w:rsidP="00191381">
      <w:pPr>
        <w:pStyle w:val="NoSpacing"/>
        <w:ind w:left="720"/>
        <w:rPr>
          <w:rFonts w:cs="Courier New"/>
        </w:rPr>
      </w:pPr>
      <w:r>
        <w:rPr>
          <w:rFonts w:cs="Courier New"/>
        </w:rPr>
        <w:t xml:space="preserve">This basically calls </w:t>
      </w:r>
      <w:proofErr w:type="spellStart"/>
      <w:r w:rsidRPr="0060097A">
        <w:rPr>
          <w:rFonts w:ascii="Courier New" w:hAnsi="Courier New" w:cs="Courier New"/>
          <w:sz w:val="20"/>
          <w:szCs w:val="20"/>
        </w:rPr>
        <w:t>generate_incomming_file</w:t>
      </w:r>
      <w:proofErr w:type="spellEnd"/>
      <w:r w:rsidRPr="0060097A">
        <w:rPr>
          <w:rFonts w:ascii="Courier New" w:hAnsi="Courier New" w:cs="Courier New"/>
          <w:sz w:val="20"/>
          <w:szCs w:val="20"/>
        </w:rPr>
        <w:t xml:space="preserve"> </w:t>
      </w:r>
      <w:r>
        <w:rPr>
          <w:rFonts w:cs="Courier New"/>
        </w:rPr>
        <w:t xml:space="preserve">for each site, and then runs the analysis with the </w:t>
      </w:r>
      <w:proofErr w:type="spellStart"/>
      <w:r w:rsidRPr="0060097A">
        <w:rPr>
          <w:rFonts w:ascii="Courier New" w:hAnsi="Courier New" w:cs="Courier New"/>
          <w:sz w:val="20"/>
          <w:szCs w:val="20"/>
        </w:rPr>
        <w:t>ignore_checksum</w:t>
      </w:r>
      <w:proofErr w:type="spellEnd"/>
      <w:r w:rsidRPr="0060097A">
        <w:rPr>
          <w:rFonts w:ascii="Courier New" w:hAnsi="Courier New" w:cs="Courier New"/>
          <w:sz w:val="20"/>
          <w:szCs w:val="20"/>
        </w:rPr>
        <w:t xml:space="preserve"> </w:t>
      </w:r>
      <w:r>
        <w:rPr>
          <w:rFonts w:cs="Courier New"/>
        </w:rPr>
        <w:t xml:space="preserve">switch on. </w:t>
      </w:r>
    </w:p>
    <w:p w:rsidR="0060097A" w:rsidRPr="00191381" w:rsidRDefault="0060097A" w:rsidP="0060097A">
      <w:pPr>
        <w:pStyle w:val="NoSpacing"/>
        <w:ind w:left="720"/>
        <w:rPr>
          <w:rFonts w:cs="Courier New"/>
        </w:rPr>
      </w:pPr>
      <w:r>
        <w:rPr>
          <w:rFonts w:cs="Courier New"/>
        </w:rPr>
        <w:t xml:space="preserve">Failed transfers: if the automatic transfer fails repeatedly, try using </w:t>
      </w:r>
      <w:proofErr w:type="spellStart"/>
      <w:r>
        <w:rPr>
          <w:rFonts w:cs="Courier New"/>
        </w:rPr>
        <w:t>FileZilla</w:t>
      </w:r>
      <w:proofErr w:type="spellEnd"/>
      <w:r>
        <w:rPr>
          <w:rFonts w:cs="Courier New"/>
        </w:rPr>
        <w:t xml:space="preserve"> from the instrument, or </w:t>
      </w:r>
      <w:proofErr w:type="spellStart"/>
      <w:r>
        <w:rPr>
          <w:rFonts w:cs="Courier New"/>
        </w:rPr>
        <w:t>TeamViewer</w:t>
      </w:r>
      <w:proofErr w:type="spellEnd"/>
      <w:r>
        <w:rPr>
          <w:rFonts w:cs="Courier New"/>
        </w:rPr>
        <w:t xml:space="preserve"> file transfer to manually get them across. Then use </w:t>
      </w:r>
      <w:proofErr w:type="spellStart"/>
      <w:r w:rsidRPr="0060097A">
        <w:rPr>
          <w:rFonts w:ascii="Courier New" w:hAnsi="Courier New" w:cs="Courier New"/>
          <w:sz w:val="20"/>
          <w:szCs w:val="20"/>
        </w:rPr>
        <w:t>generate_incomming_file</w:t>
      </w:r>
      <w:proofErr w:type="spellEnd"/>
      <w:r>
        <w:rPr>
          <w:rFonts w:cs="Courier New"/>
        </w:rPr>
        <w:t xml:space="preserve"> for the site. </w:t>
      </w:r>
    </w:p>
    <w:p w:rsidR="00D924E6" w:rsidRDefault="00D924E6" w:rsidP="00D924E6">
      <w:pPr>
        <w:rPr>
          <w:b/>
          <w:sz w:val="24"/>
          <w:szCs w:val="24"/>
        </w:rPr>
      </w:pPr>
      <w:r w:rsidRPr="00D924E6">
        <w:rPr>
          <w:b/>
          <w:sz w:val="24"/>
          <w:szCs w:val="24"/>
        </w:rPr>
        <w:lastRenderedPageBreak/>
        <w:t>Focusing the SDI</w:t>
      </w:r>
      <w:r>
        <w:rPr>
          <w:b/>
          <w:sz w:val="24"/>
          <w:szCs w:val="24"/>
        </w:rPr>
        <w:t xml:space="preserve"> Fore-optics:</w:t>
      </w:r>
    </w:p>
    <w:p w:rsidR="00B713A9" w:rsidRDefault="00805940" w:rsidP="00B713A9">
      <w:pPr>
        <w:pStyle w:val="ListParagraph"/>
        <w:numPr>
          <w:ilvl w:val="0"/>
          <w:numId w:val="10"/>
        </w:numPr>
      </w:pPr>
      <w:r w:rsidRPr="00805940">
        <w:rPr>
          <w:noProof/>
        </w:rPr>
        <mc:AlternateContent>
          <mc:Choice Requires="wps">
            <w:drawing>
              <wp:anchor distT="0" distB="0" distL="114300" distR="114300" simplePos="0" relativeHeight="251671552" behindDoc="0" locked="0" layoutInCell="1" allowOverlap="1" wp14:anchorId="26789181" wp14:editId="7A72CF69">
                <wp:simplePos x="0" y="0"/>
                <wp:positionH relativeFrom="column">
                  <wp:posOffset>4143375</wp:posOffset>
                </wp:positionH>
                <wp:positionV relativeFrom="paragraph">
                  <wp:posOffset>421005</wp:posOffset>
                </wp:positionV>
                <wp:extent cx="19335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3375"/>
                        </a:xfrm>
                        <a:prstGeom prst="rect">
                          <a:avLst/>
                        </a:prstGeom>
                        <a:noFill/>
                        <a:ln w="9525">
                          <a:noFill/>
                          <a:miter lim="800000"/>
                          <a:headEnd/>
                          <a:tailEnd/>
                        </a:ln>
                      </wps:spPr>
                      <wps:txb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25pt;margin-top:33.15pt;width:152.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" filled="f" stroked="f">
                <v:textbo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v:textbox>
              </v:shape>
            </w:pict>
          </mc:Fallback>
        </mc:AlternateContent>
      </w:r>
      <w:r w:rsidR="00D924E6">
        <w:t xml:space="preserve">With all-sky lens, upper field lens and upper filter collimator in place, look through the upper collimator using a small telescope focused on infinity, and adjust the position of the all-sky lens </w:t>
      </w:r>
      <w:r w:rsidR="003F1784">
        <w:t xml:space="preserve">with the tube </w:t>
      </w:r>
      <w:r w:rsidR="00D924E6">
        <w:t xml:space="preserve">to </w:t>
      </w:r>
      <w:r w:rsidR="00621B2F">
        <w:t xml:space="preserve">bring a distant source </w:t>
      </w:r>
      <w:r w:rsidR="00D924E6">
        <w:t>in</w:t>
      </w:r>
      <w:r w:rsidR="00621B2F">
        <w:t>to</w:t>
      </w:r>
      <w:r w:rsidR="00D924E6">
        <w:t xml:space="preserve"> focus. </w:t>
      </w:r>
    </w:p>
    <w:p w:rsidR="00B713A9" w:rsidRDefault="00904996" w:rsidP="00B713A9">
      <w:pPr>
        <w:pStyle w:val="ListParagraph"/>
        <w:jc w:val="center"/>
      </w:pPr>
      <w:r w:rsidRPr="00B713A9">
        <w:rPr>
          <w:noProof/>
        </w:rPr>
        <mc:AlternateContent>
          <mc:Choice Requires="wps">
            <w:drawing>
              <wp:anchor distT="0" distB="0" distL="114300" distR="114300" simplePos="0" relativeHeight="251677696" behindDoc="0" locked="0" layoutInCell="1" allowOverlap="1" wp14:anchorId="6AD19B4B" wp14:editId="063F84CF">
                <wp:simplePos x="0" y="0"/>
                <wp:positionH relativeFrom="column">
                  <wp:posOffset>4695825</wp:posOffset>
                </wp:positionH>
                <wp:positionV relativeFrom="paragraph">
                  <wp:posOffset>109220</wp:posOffset>
                </wp:positionV>
                <wp:extent cx="352426" cy="323850"/>
                <wp:effectExtent l="38100" t="1905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352426" cy="3238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69.75pt;margin-top:8.6pt;width:27.75pt;height:2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" strokecolor="red" strokeweight="2.25pt">
                <v:stroke endarrow="open"/>
              </v:shape>
            </w:pict>
          </mc:Fallback>
        </mc:AlternateContent>
      </w:r>
    </w:p>
    <w:p w:rsidR="00805940" w:rsidRDefault="00904996" w:rsidP="00904996">
      <w:pPr>
        <w:pStyle w:val="ListParagraph"/>
        <w:jc w:val="center"/>
        <w:rPr>
          <w:noProof/>
        </w:rPr>
      </w:pPr>
      <w:r w:rsidRPr="00B713A9">
        <w:rPr>
          <w:noProof/>
        </w:rPr>
        <mc:AlternateContent>
          <mc:Choice Requires="wps">
            <w:drawing>
              <wp:anchor distT="0" distB="0" distL="114300" distR="114300" simplePos="0" relativeHeight="251663360" behindDoc="0" locked="0" layoutInCell="1" allowOverlap="1" wp14:anchorId="65206D59" wp14:editId="280FD550">
                <wp:simplePos x="0" y="0"/>
                <wp:positionH relativeFrom="column">
                  <wp:posOffset>3048000</wp:posOffset>
                </wp:positionH>
                <wp:positionV relativeFrom="paragraph">
                  <wp:posOffset>1398905</wp:posOffset>
                </wp:positionV>
                <wp:extent cx="209550" cy="600075"/>
                <wp:effectExtent l="76200" t="38100" r="19050" b="952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600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40pt;margin-top:110.15pt;width:16.5pt;height:47.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" strokecolor="red" strokeweight="2.25pt">
                <v:stroke endarrow="open"/>
              </v:shape>
            </w:pict>
          </mc:Fallback>
        </mc:AlternateContent>
      </w:r>
      <w:r w:rsidRPr="00B713A9">
        <w:rPr>
          <w:noProof/>
        </w:rPr>
        <mc:AlternateContent>
          <mc:Choice Requires="wps">
            <w:drawing>
              <wp:anchor distT="0" distB="0" distL="114300" distR="114300" simplePos="0" relativeHeight="251662336" behindDoc="0" locked="0" layoutInCell="1" allowOverlap="1" wp14:anchorId="027719B6" wp14:editId="2E21FEB6">
                <wp:simplePos x="0" y="0"/>
                <wp:positionH relativeFrom="column">
                  <wp:posOffset>2752725</wp:posOffset>
                </wp:positionH>
                <wp:positionV relativeFrom="paragraph">
                  <wp:posOffset>1998345</wp:posOffset>
                </wp:positionV>
                <wp:extent cx="1143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B713A9" w:rsidRPr="00D924E6" w:rsidRDefault="00B713A9" w:rsidP="00B713A9">
                            <w:pPr>
                              <w:jc w:val="center"/>
                              <w:rPr>
                                <w:b/>
                                <w:color w:val="FF0000"/>
                                <w:sz w:val="28"/>
                                <w:szCs w:val="28"/>
                              </w:rPr>
                            </w:pPr>
                            <w:r>
                              <w:rPr>
                                <w:b/>
                                <w:color w:val="FF0000"/>
                                <w:sz w:val="28"/>
                                <w:szCs w:val="28"/>
                              </w:rPr>
                              <w:t>All-sky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6.75pt;margin-top:157.35pt;width:9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" filled="f" stroked="f">
                <v:textbox>
                  <w:txbxContent>
                    <w:p w:rsidR="00B713A9" w:rsidRPr="00D924E6" w:rsidRDefault="00B713A9" w:rsidP="00B713A9">
                      <w:pPr>
                        <w:jc w:val="center"/>
                        <w:rPr>
                          <w:b/>
                          <w:color w:val="FF0000"/>
                          <w:sz w:val="28"/>
                          <w:szCs w:val="28"/>
                        </w:rPr>
                      </w:pPr>
                      <w:r>
                        <w:rPr>
                          <w:b/>
                          <w:color w:val="FF0000"/>
                          <w:sz w:val="28"/>
                          <w:szCs w:val="28"/>
                        </w:rPr>
                        <w:t>All-sky lens</w:t>
                      </w:r>
                    </w:p>
                  </w:txbxContent>
                </v:textbox>
              </v:shape>
            </w:pict>
          </mc:Fallback>
        </mc:AlternateContent>
      </w:r>
      <w:r w:rsidR="00296C58" w:rsidRPr="00296C58">
        <w:rPr>
          <w:noProof/>
        </w:rPr>
        <mc:AlternateContent>
          <mc:Choice Requires="wps">
            <w:drawing>
              <wp:anchor distT="0" distB="0" distL="114300" distR="114300" simplePos="0" relativeHeight="251674624" behindDoc="0" locked="0" layoutInCell="1" allowOverlap="1" wp14:anchorId="69354A4F" wp14:editId="3C70A067">
                <wp:simplePos x="0" y="0"/>
                <wp:positionH relativeFrom="column">
                  <wp:posOffset>1981200</wp:posOffset>
                </wp:positionH>
                <wp:positionV relativeFrom="paragraph">
                  <wp:posOffset>2236470</wp:posOffset>
                </wp:positionV>
                <wp:extent cx="1143000"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296C58" w:rsidRPr="00D924E6" w:rsidRDefault="00296C58" w:rsidP="00296C58">
                            <w:pPr>
                              <w:jc w:val="center"/>
                              <w:rPr>
                                <w:b/>
                                <w:color w:val="FF0000"/>
                                <w:sz w:val="28"/>
                                <w:szCs w:val="28"/>
                              </w:rPr>
                            </w:pPr>
                            <w:r>
                              <w:rPr>
                                <w:b/>
                                <w:color w:val="FF0000"/>
                                <w:sz w:val="28"/>
                                <w:szCs w:val="28"/>
                              </w:rPr>
                              <w:t>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6pt;margin-top:176.1pt;width:90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" filled="f" stroked="f">
                <v:textbox>
                  <w:txbxContent>
                    <w:p w:rsidR="00296C58" w:rsidRPr="00D924E6" w:rsidRDefault="00296C58" w:rsidP="00296C58">
                      <w:pPr>
                        <w:jc w:val="center"/>
                        <w:rPr>
                          <w:b/>
                          <w:color w:val="FF0000"/>
                          <w:sz w:val="28"/>
                          <w:szCs w:val="28"/>
                        </w:rPr>
                      </w:pPr>
                      <w:r>
                        <w:rPr>
                          <w:b/>
                          <w:color w:val="FF0000"/>
                          <w:sz w:val="28"/>
                          <w:szCs w:val="28"/>
                        </w:rPr>
                        <w:t>Tube</w:t>
                      </w:r>
                    </w:p>
                  </w:txbxContent>
                </v:textbox>
              </v:shape>
            </w:pict>
          </mc:Fallback>
        </mc:AlternateContent>
      </w:r>
      <w:r w:rsidR="00296C58" w:rsidRPr="00296C58">
        <w:rPr>
          <w:noProof/>
        </w:rPr>
        <mc:AlternateContent>
          <mc:Choice Requires="wps">
            <w:drawing>
              <wp:anchor distT="0" distB="0" distL="114300" distR="114300" simplePos="0" relativeHeight="251675648" behindDoc="0" locked="0" layoutInCell="1" allowOverlap="1" wp14:anchorId="47C651E1" wp14:editId="1E400300">
                <wp:simplePos x="0" y="0"/>
                <wp:positionH relativeFrom="column">
                  <wp:posOffset>2200276</wp:posOffset>
                </wp:positionH>
                <wp:positionV relativeFrom="paragraph">
                  <wp:posOffset>1398906</wp:posOffset>
                </wp:positionV>
                <wp:extent cx="180974" cy="885824"/>
                <wp:effectExtent l="95250" t="38100" r="29210" b="10160"/>
                <wp:wrapNone/>
                <wp:docPr id="15" name="Straight Arrow Connector 15"/>
                <wp:cNvGraphicFramePr/>
                <a:graphic xmlns:a="http://schemas.openxmlformats.org/drawingml/2006/main">
                  <a:graphicData uri="http://schemas.microsoft.com/office/word/2010/wordprocessingShape">
                    <wps:wsp>
                      <wps:cNvCnPr/>
                      <wps:spPr>
                        <a:xfrm flipH="1" flipV="1">
                          <a:off x="0" y="0"/>
                          <a:ext cx="180974" cy="88582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73.25pt;margin-top:110.15pt;width:14.25pt;height:69.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6432" behindDoc="0" locked="0" layoutInCell="1" allowOverlap="1" wp14:anchorId="18BFDDCF" wp14:editId="13AD1AA1">
                <wp:simplePos x="0" y="0"/>
                <wp:positionH relativeFrom="column">
                  <wp:posOffset>2752725</wp:posOffset>
                </wp:positionH>
                <wp:positionV relativeFrom="paragraph">
                  <wp:posOffset>703580</wp:posOffset>
                </wp:positionV>
                <wp:extent cx="361950" cy="695325"/>
                <wp:effectExtent l="57150" t="1905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361950" cy="6953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6.75pt;margin-top:55.4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5408" behindDoc="0" locked="0" layoutInCell="1" allowOverlap="1" wp14:anchorId="72E35074" wp14:editId="1592544D">
                <wp:simplePos x="0" y="0"/>
                <wp:positionH relativeFrom="column">
                  <wp:posOffset>2381250</wp:posOffset>
                </wp:positionH>
                <wp:positionV relativeFrom="paragraph">
                  <wp:posOffset>455930</wp:posOffset>
                </wp:positionV>
                <wp:extent cx="15240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3375"/>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7.5pt;margin-top:35.9pt;width:120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9B8BFA7" wp14:editId="2F9D2D8E">
                <wp:simplePos x="0" y="0"/>
                <wp:positionH relativeFrom="column">
                  <wp:posOffset>1895475</wp:posOffset>
                </wp:positionH>
                <wp:positionV relativeFrom="paragraph">
                  <wp:posOffset>455930</wp:posOffset>
                </wp:positionV>
                <wp:extent cx="381000" cy="428625"/>
                <wp:effectExtent l="38100" t="1905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381000" cy="4286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9.25pt;margin-top:35.9pt;width:30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" strokecolor="red"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BE969CB" wp14:editId="048C55FC">
                <wp:simplePos x="0" y="0"/>
                <wp:positionH relativeFrom="column">
                  <wp:posOffset>1714500</wp:posOffset>
                </wp:positionH>
                <wp:positionV relativeFrom="paragraph">
                  <wp:posOffset>170180</wp:posOffset>
                </wp:positionV>
                <wp:extent cx="114300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D924E6" w:rsidRPr="00D924E6" w:rsidRDefault="00D924E6" w:rsidP="00B713A9">
                            <w:pPr>
                              <w:jc w:val="center"/>
                              <w:rPr>
                                <w:b/>
                                <w:color w:val="FF0000"/>
                                <w:sz w:val="28"/>
                                <w:szCs w:val="28"/>
                              </w:rPr>
                            </w:pPr>
                            <w:r w:rsidRPr="00D924E6">
                              <w:rPr>
                                <w:b/>
                                <w:color w:val="FF0000"/>
                                <w:sz w:val="28"/>
                                <w:szCs w:val="28"/>
                              </w:rPr>
                              <w:t>Filter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pt;margin-top:13.4pt;width:9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" filled="f" stroked="f">
                <v:textbox>
                  <w:txbxContent>
                    <w:p w:rsidR="00D924E6" w:rsidRPr="00D924E6" w:rsidRDefault="00D924E6" w:rsidP="00B713A9">
                      <w:pPr>
                        <w:jc w:val="center"/>
                        <w:rPr>
                          <w:b/>
                          <w:color w:val="FF0000"/>
                          <w:sz w:val="28"/>
                          <w:szCs w:val="28"/>
                        </w:rPr>
                      </w:pPr>
                      <w:r w:rsidRPr="00D924E6">
                        <w:rPr>
                          <w:b/>
                          <w:color w:val="FF0000"/>
                          <w:sz w:val="28"/>
                          <w:szCs w:val="28"/>
                        </w:rPr>
                        <w:t>Filter wheel</w:t>
                      </w:r>
                    </w:p>
                  </w:txbxContent>
                </v:textbox>
              </v:shape>
            </w:pict>
          </mc:Fallback>
        </mc:AlternateContent>
      </w:r>
      <w:r w:rsidR="00D924E6">
        <w:rPr>
          <w:noProof/>
        </w:rPr>
        <w:drawing>
          <wp:inline distT="0" distB="0" distL="0" distR="0" wp14:anchorId="16CB51BB" wp14:editId="110B3AB8">
            <wp:extent cx="33832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r>
        <w:rPr>
          <w:noProof/>
        </w:rPr>
        <w:t xml:space="preserve">  </w:t>
      </w:r>
      <w:r w:rsidR="00805940">
        <w:rPr>
          <w:noProof/>
        </w:rPr>
        <w:drawing>
          <wp:inline distT="0" distB="0" distL="0" distR="0" wp14:anchorId="76D858C4" wp14:editId="64D252AF">
            <wp:extent cx="2692400" cy="2019300"/>
            <wp:effectExtent l="0" t="635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1).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692400" cy="2019300"/>
                    </a:xfrm>
                    <a:prstGeom prst="rect">
                      <a:avLst/>
                    </a:prstGeom>
                  </pic:spPr>
                </pic:pic>
              </a:graphicData>
            </a:graphic>
          </wp:inline>
        </w:drawing>
      </w:r>
    </w:p>
    <w:p w:rsidR="00904996" w:rsidRDefault="00904996" w:rsidP="00904996">
      <w:pPr>
        <w:pStyle w:val="ListParagraph"/>
        <w:jc w:val="center"/>
      </w:pPr>
    </w:p>
    <w:p w:rsidR="00D924E6" w:rsidRDefault="00B0338C" w:rsidP="00D924E6">
      <w:pPr>
        <w:pStyle w:val="ListParagraph"/>
        <w:numPr>
          <w:ilvl w:val="0"/>
          <w:numId w:val="10"/>
        </w:numPr>
      </w:pPr>
      <w:r>
        <w:t>Add the</w:t>
      </w:r>
      <w:r w:rsidR="00D924E6">
        <w:t xml:space="preserve"> lower filter collimator and lower field lens </w:t>
      </w:r>
      <w:r>
        <w:t>to the setup</w:t>
      </w:r>
      <w:r w:rsidR="00D924E6">
        <w:t>. Us</w:t>
      </w:r>
      <w:r>
        <w:t xml:space="preserve">ing a </w:t>
      </w:r>
      <w:r w:rsidR="00D924E6">
        <w:t>lamp</w:t>
      </w:r>
      <w:r>
        <w:t xml:space="preserve"> as the distant source</w:t>
      </w:r>
      <w:r w:rsidR="00D924E6">
        <w:t xml:space="preserve">, put a piece of translucent paper right up against the lower field lens, and </w:t>
      </w:r>
      <w:r>
        <w:t xml:space="preserve">adjust the lower field lens’ position within the housing </w:t>
      </w:r>
      <w:r w:rsidR="00D924E6">
        <w:t xml:space="preserve">until the lamp is in focus right at the lens. </w:t>
      </w:r>
    </w:p>
    <w:p w:rsidR="00805940" w:rsidRDefault="00770760" w:rsidP="00D924E6">
      <w:pPr>
        <w:jc w:val="center"/>
      </w:pPr>
      <w:r w:rsidRPr="00B713A9">
        <w:rPr>
          <w:noProof/>
        </w:rPr>
        <mc:AlternateContent>
          <mc:Choice Requires="wps">
            <w:drawing>
              <wp:anchor distT="0" distB="0" distL="114300" distR="114300" simplePos="0" relativeHeight="251669504" behindDoc="0" locked="0" layoutInCell="1" allowOverlap="1" wp14:anchorId="07BB2124" wp14:editId="30F316FB">
                <wp:simplePos x="0" y="0"/>
                <wp:positionH relativeFrom="column">
                  <wp:posOffset>742950</wp:posOffset>
                </wp:positionH>
                <wp:positionV relativeFrom="paragraph">
                  <wp:posOffset>285750</wp:posOffset>
                </wp:positionV>
                <wp:extent cx="733425" cy="7429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733425" cy="7429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8.5pt;margin-top:22.5pt;width:57.75pt;height:5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" strokecolor="red" strokeweight="2.25pt">
                <v:stroke endarrow="open"/>
              </v:shape>
            </w:pict>
          </mc:Fallback>
        </mc:AlternateContent>
      </w:r>
      <w:r w:rsidR="00B713A9" w:rsidRPr="00B713A9">
        <w:rPr>
          <w:noProof/>
        </w:rPr>
        <mc:AlternateContent>
          <mc:Choice Requires="wps">
            <w:drawing>
              <wp:anchor distT="0" distB="0" distL="114300" distR="114300" simplePos="0" relativeHeight="251668480" behindDoc="0" locked="0" layoutInCell="1" allowOverlap="1" wp14:anchorId="5E21FE08" wp14:editId="591B4F39">
                <wp:simplePos x="0" y="0"/>
                <wp:positionH relativeFrom="column">
                  <wp:posOffset>1333500</wp:posOffset>
                </wp:positionH>
                <wp:positionV relativeFrom="paragraph">
                  <wp:posOffset>2540</wp:posOffset>
                </wp:positionV>
                <wp:extent cx="152400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5pt;margin-top:.2pt;width:120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sidR="00D924E6">
        <w:rPr>
          <w:noProof/>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t xml:space="preserve">  </w:t>
      </w:r>
      <w:r w:rsidR="00805940">
        <w:rPr>
          <w:noProof/>
        </w:rPr>
        <w:drawing>
          <wp:inline distT="0" distB="0" distL="0" distR="0" wp14:anchorId="7067BCB6" wp14:editId="56BF8B46">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D924E6" w:rsidRPr="006E3706" w:rsidRDefault="00B0338C" w:rsidP="00145B32">
      <w:pPr>
        <w:pStyle w:val="ListParagraph"/>
        <w:numPr>
          <w:ilvl w:val="0"/>
          <w:numId w:val="10"/>
        </w:numPr>
        <w:rPr>
          <w:rFonts w:cstheme="minorHAnsi"/>
          <w:b/>
          <w:sz w:val="24"/>
          <w:szCs w:val="24"/>
        </w:rPr>
      </w:pPr>
      <w:r>
        <w:t xml:space="preserve">You can now move the </w:t>
      </w:r>
      <w:r w:rsidR="006E3706">
        <w:t>upper collimator up and down to adjust the field-of-view</w:t>
      </w:r>
      <w:r>
        <w:t>, and</w:t>
      </w:r>
      <w:r w:rsidR="006E3706">
        <w:t xml:space="preserve"> </w:t>
      </w:r>
      <w:r>
        <w:t>m</w:t>
      </w:r>
      <w:r w:rsidR="006E3706">
        <w:t xml:space="preserve">ove </w:t>
      </w:r>
      <w:r>
        <w:t xml:space="preserve">the </w:t>
      </w:r>
      <w:r w:rsidR="006E3706">
        <w:t xml:space="preserve">all-sky lens up and down to adjust </w:t>
      </w:r>
      <w:r>
        <w:t xml:space="preserve">the </w:t>
      </w:r>
      <w:r w:rsidR="006E3706">
        <w:t xml:space="preserve">focus. </w:t>
      </w: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9919B7" w:rsidRDefault="00145B32" w:rsidP="00145B32">
      <w:pPr>
        <w:pStyle w:val="NoSpacing"/>
        <w:rPr>
          <w:rFonts w:cstheme="minorHAnsi"/>
        </w:rPr>
      </w:pPr>
      <w:proofErr w:type="spellStart"/>
      <w:r>
        <w:rPr>
          <w:rFonts w:cstheme="minorHAnsi"/>
          <w:b/>
          <w:sz w:val="24"/>
          <w:szCs w:val="24"/>
        </w:rPr>
        <w:lastRenderedPageBreak/>
        <w:t>Misc</w:t>
      </w:r>
      <w:proofErr w:type="spellEnd"/>
      <w:r>
        <w:rPr>
          <w:rFonts w:cstheme="minorHAnsi"/>
          <w:b/>
          <w:sz w:val="24"/>
          <w:szCs w:val="24"/>
        </w:rPr>
        <w:t xml:space="preserve"> Notes</w:t>
      </w:r>
      <w:r w:rsidRPr="002169C6">
        <w:rPr>
          <w:rFonts w:cstheme="minorHAnsi"/>
          <w:b/>
          <w:sz w:val="24"/>
          <w:szCs w:val="24"/>
        </w:rPr>
        <w:t>:</w:t>
      </w: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proofErr w:type="spellStart"/>
      <w:r>
        <w:rPr>
          <w:rFonts w:cstheme="minorHAnsi"/>
        </w:rPr>
        <w:t>Toolik</w:t>
      </w:r>
      <w:proofErr w:type="spellEnd"/>
      <w:r>
        <w:rPr>
          <w:rFonts w:cstheme="minorHAnsi"/>
        </w:rPr>
        <w:t xml:space="preserve">: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proofErr w:type="spellStart"/>
      <w:r>
        <w:rPr>
          <w:rFonts w:cstheme="minorHAnsi"/>
        </w:rPr>
        <w:t>TeamViewer</w:t>
      </w:r>
      <w:proofErr w:type="spellEnd"/>
      <w:r>
        <w:rPr>
          <w:rFonts w:cstheme="minorHAnsi"/>
        </w:rPr>
        <w:t xml:space="preserve"> ID’s:</w:t>
      </w:r>
    </w:p>
    <w:p w:rsidR="00A30D71" w:rsidRDefault="00A30D71" w:rsidP="00145B32">
      <w:pPr>
        <w:pStyle w:val="NoSpacing"/>
        <w:rPr>
          <w:rFonts w:cstheme="minorHAnsi"/>
        </w:rPr>
      </w:pPr>
      <w:proofErr w:type="spellStart"/>
      <w:r>
        <w:rPr>
          <w:rFonts w:cstheme="minorHAnsi"/>
        </w:rPr>
        <w:t>Mawson</w:t>
      </w:r>
      <w:proofErr w:type="spellEnd"/>
      <w:r>
        <w:rPr>
          <w:rFonts w:cstheme="minorHAnsi"/>
        </w:rPr>
        <w:t xml:space="preserve">: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proofErr w:type="spellStart"/>
      <w:r>
        <w:t>Toolik</w:t>
      </w:r>
      <w:proofErr w:type="spellEnd"/>
      <w:r>
        <w:t xml:space="preserve">: </w:t>
      </w:r>
      <w:r w:rsidRPr="00A30D71">
        <w:t>621849357</w:t>
      </w:r>
    </w:p>
    <w:p w:rsidR="009919B7" w:rsidRDefault="009919B7" w:rsidP="009919B7">
      <w:pPr>
        <w:pStyle w:val="NoSpacing"/>
        <w:rPr>
          <w:rFonts w:cstheme="minorHAnsi"/>
        </w:rPr>
      </w:pPr>
      <w:r>
        <w:rPr>
          <w:rFonts w:cstheme="minorHAnsi"/>
        </w:rPr>
        <w:t>IP Addresses:</w:t>
      </w:r>
    </w:p>
    <w:p w:rsidR="009919B7" w:rsidRDefault="009919B7" w:rsidP="009919B7">
      <w:pPr>
        <w:pStyle w:val="NoSpacing"/>
        <w:rPr>
          <w:rFonts w:cstheme="minorHAnsi"/>
        </w:rPr>
      </w:pPr>
      <w:proofErr w:type="spellStart"/>
      <w:r>
        <w:rPr>
          <w:rFonts w:cstheme="minorHAnsi"/>
        </w:rPr>
        <w:t>Mawson</w:t>
      </w:r>
      <w:proofErr w:type="spellEnd"/>
      <w:r>
        <w:rPr>
          <w:rFonts w:cstheme="minorHAnsi"/>
        </w:rPr>
        <w:t xml:space="preserve">: </w:t>
      </w:r>
    </w:p>
    <w:p w:rsidR="009919B7" w:rsidRDefault="009919B7" w:rsidP="009919B7">
      <w:pPr>
        <w:pStyle w:val="NoSpacing"/>
        <w:rPr>
          <w:rFonts w:cstheme="minorHAnsi"/>
        </w:rPr>
      </w:pPr>
      <w:r>
        <w:rPr>
          <w:rFonts w:cstheme="minorHAnsi"/>
        </w:rPr>
        <w:t>Poker: 137.229.18.164</w:t>
      </w:r>
    </w:p>
    <w:p w:rsidR="009919B7" w:rsidRDefault="009919B7" w:rsidP="009919B7">
      <w:pPr>
        <w:pStyle w:val="NoSpacing"/>
      </w:pPr>
      <w:r>
        <w:t>Server:</w:t>
      </w:r>
      <w:r w:rsidR="00C96416">
        <w:t xml:space="preserve"> 137.229.27.190</w:t>
      </w:r>
    </w:p>
    <w:p w:rsidR="009919B7" w:rsidRDefault="009919B7" w:rsidP="009919B7">
      <w:pPr>
        <w:pStyle w:val="NoSpacing"/>
      </w:pPr>
      <w:proofErr w:type="spellStart"/>
      <w:r>
        <w:t>Toolik</w:t>
      </w:r>
      <w:proofErr w:type="spellEnd"/>
      <w:r>
        <w:t xml:space="preserve">: </w:t>
      </w:r>
      <w:r w:rsidRPr="00AE796B">
        <w:t>137.229.91.21</w:t>
      </w:r>
      <w:r>
        <w:t>2</w:t>
      </w:r>
    </w:p>
    <w:p w:rsidR="009919B7" w:rsidRDefault="009919B7" w:rsidP="009919B7">
      <w:pPr>
        <w:pStyle w:val="NoSpacing"/>
      </w:pPr>
      <w:r>
        <w:t xml:space="preserve">HAARP: </w:t>
      </w:r>
      <w:r w:rsidRPr="00A30D71">
        <w:t>137.229.36.92</w:t>
      </w:r>
    </w:p>
    <w:p w:rsidR="009919B7" w:rsidRPr="009919B7" w:rsidRDefault="009919B7" w:rsidP="009919B7">
      <w:pPr>
        <w:pStyle w:val="NoSpacing"/>
      </w:pP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B6F85"/>
    <w:multiLevelType w:val="hybridMultilevel"/>
    <w:tmpl w:val="35FA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144E4"/>
    <w:multiLevelType w:val="hybridMultilevel"/>
    <w:tmpl w:val="F94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25CE5"/>
    <w:multiLevelType w:val="hybridMultilevel"/>
    <w:tmpl w:val="1BD2C5A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F3C58"/>
    <w:multiLevelType w:val="hybridMultilevel"/>
    <w:tmpl w:val="88C68328"/>
    <w:lvl w:ilvl="0" w:tplc="14D0D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2"/>
  </w:num>
  <w:num w:numId="5">
    <w:abstractNumId w:val="8"/>
  </w:num>
  <w:num w:numId="6">
    <w:abstractNumId w:val="4"/>
  </w:num>
  <w:num w:numId="7">
    <w:abstractNumId w:val="3"/>
  </w:num>
  <w:num w:numId="8">
    <w:abstractNumId w:val="0"/>
  </w:num>
  <w:num w:numId="9">
    <w:abstractNumId w:val="1"/>
  </w:num>
  <w:num w:numId="10">
    <w:abstractNumId w:val="11"/>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4712D"/>
    <w:rsid w:val="00160E14"/>
    <w:rsid w:val="00191381"/>
    <w:rsid w:val="001B186A"/>
    <w:rsid w:val="0020255B"/>
    <w:rsid w:val="00213031"/>
    <w:rsid w:val="002169C6"/>
    <w:rsid w:val="00231F58"/>
    <w:rsid w:val="0023368B"/>
    <w:rsid w:val="00240BB8"/>
    <w:rsid w:val="00256575"/>
    <w:rsid w:val="0025793E"/>
    <w:rsid w:val="00273CA1"/>
    <w:rsid w:val="00286A09"/>
    <w:rsid w:val="00296C58"/>
    <w:rsid w:val="002A68FD"/>
    <w:rsid w:val="00300397"/>
    <w:rsid w:val="00316C9C"/>
    <w:rsid w:val="00325610"/>
    <w:rsid w:val="00367AE5"/>
    <w:rsid w:val="003A30F9"/>
    <w:rsid w:val="003A445C"/>
    <w:rsid w:val="003C4852"/>
    <w:rsid w:val="003D0B95"/>
    <w:rsid w:val="003D3AA5"/>
    <w:rsid w:val="003F1784"/>
    <w:rsid w:val="00413444"/>
    <w:rsid w:val="00443154"/>
    <w:rsid w:val="00490852"/>
    <w:rsid w:val="004A3598"/>
    <w:rsid w:val="004B29B5"/>
    <w:rsid w:val="004F5A62"/>
    <w:rsid w:val="00500082"/>
    <w:rsid w:val="00501B4E"/>
    <w:rsid w:val="00526596"/>
    <w:rsid w:val="00543A27"/>
    <w:rsid w:val="005951FC"/>
    <w:rsid w:val="0060097A"/>
    <w:rsid w:val="006173FF"/>
    <w:rsid w:val="00621B2F"/>
    <w:rsid w:val="006243E6"/>
    <w:rsid w:val="00655F28"/>
    <w:rsid w:val="00666F25"/>
    <w:rsid w:val="006A3F8A"/>
    <w:rsid w:val="006B2AAF"/>
    <w:rsid w:val="006D5F85"/>
    <w:rsid w:val="006E3706"/>
    <w:rsid w:val="006E77B9"/>
    <w:rsid w:val="0070063B"/>
    <w:rsid w:val="00736E4A"/>
    <w:rsid w:val="00741D08"/>
    <w:rsid w:val="0074396E"/>
    <w:rsid w:val="00770760"/>
    <w:rsid w:val="007B0F74"/>
    <w:rsid w:val="007C00CB"/>
    <w:rsid w:val="007C0B62"/>
    <w:rsid w:val="007D5AD5"/>
    <w:rsid w:val="007E0AEB"/>
    <w:rsid w:val="007E0AFF"/>
    <w:rsid w:val="007E38EF"/>
    <w:rsid w:val="00805940"/>
    <w:rsid w:val="0081160A"/>
    <w:rsid w:val="00847156"/>
    <w:rsid w:val="0088730B"/>
    <w:rsid w:val="00904996"/>
    <w:rsid w:val="00981829"/>
    <w:rsid w:val="00990527"/>
    <w:rsid w:val="009919B7"/>
    <w:rsid w:val="00994883"/>
    <w:rsid w:val="00A27BDF"/>
    <w:rsid w:val="00A30D71"/>
    <w:rsid w:val="00A4631E"/>
    <w:rsid w:val="00A567E1"/>
    <w:rsid w:val="00A869D6"/>
    <w:rsid w:val="00AE796B"/>
    <w:rsid w:val="00AF26DD"/>
    <w:rsid w:val="00B0338C"/>
    <w:rsid w:val="00B1100B"/>
    <w:rsid w:val="00B237F5"/>
    <w:rsid w:val="00B36A0D"/>
    <w:rsid w:val="00B7038D"/>
    <w:rsid w:val="00B713A9"/>
    <w:rsid w:val="00B866B2"/>
    <w:rsid w:val="00BA4FAD"/>
    <w:rsid w:val="00BA63DB"/>
    <w:rsid w:val="00BB2014"/>
    <w:rsid w:val="00BB37BF"/>
    <w:rsid w:val="00BE2B8A"/>
    <w:rsid w:val="00BE7D75"/>
    <w:rsid w:val="00C021D5"/>
    <w:rsid w:val="00C13CBC"/>
    <w:rsid w:val="00C23C1C"/>
    <w:rsid w:val="00C23DDB"/>
    <w:rsid w:val="00C52C3B"/>
    <w:rsid w:val="00C71D67"/>
    <w:rsid w:val="00C96416"/>
    <w:rsid w:val="00CC3768"/>
    <w:rsid w:val="00CC7D53"/>
    <w:rsid w:val="00CD2ADB"/>
    <w:rsid w:val="00D11FEF"/>
    <w:rsid w:val="00D20070"/>
    <w:rsid w:val="00D924E6"/>
    <w:rsid w:val="00DA06D7"/>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65DC7"/>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pplerimager/sdi" TargetMode="External"/><Relationship Id="rId13" Type="http://schemas.openxmlformats.org/officeDocument/2006/relationships/hyperlink" Target="http://www.codeblocks.org/downloads/26"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github.com/organizations/dopplerimager" TargetMode="External"/><Relationship Id="rId12" Type="http://schemas.openxmlformats.org/officeDocument/2006/relationships/hyperlink" Target="http://www.codeblocks.org/download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opplerimager/NewRepoName"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github.com/dopplerimager/NewRepoNam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rganizations/dopplerimager" TargetMode="External"/><Relationship Id="rId14" Type="http://schemas.openxmlformats.org/officeDocument/2006/relationships/hyperlink" Target="https://github.com/dopplerimager/sdiex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D9649EE-927C-4CBE-B962-647145E0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13</Pages>
  <Words>4487</Words>
  <Characters>25577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120</cp:revision>
  <dcterms:created xsi:type="dcterms:W3CDTF">2012-08-03T21:07:00Z</dcterms:created>
  <dcterms:modified xsi:type="dcterms:W3CDTF">2013-01-31T01:50:00Z</dcterms:modified>
</cp:coreProperties>
</file>