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在重构misc-service中审核失败的代码时出现@Autowired注入失败的问题，截图如下：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drawing>
          <wp:inline distT="0" distB="0" distL="114300" distR="114300">
            <wp:extent cx="5267325" cy="4171950"/>
            <wp:effectExtent l="0" t="0" r="9525" b="0"/>
            <wp:docPr id="1" name="Picture 1" descr="img_1e4eecaa-f908-4a8a-9544-56d56540bf4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1e4eecaa-f908-4a8a-9544-56d56540bf4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引用关系为：</w:t>
      </w:r>
    </w:p>
    <w:p>
      <w:pPr>
        <w:numPr>
          <w:numId w:val="0"/>
        </w:num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drawing>
          <wp:inline distT="0" distB="0" distL="114300" distR="114300">
            <wp:extent cx="5266055" cy="3046095"/>
            <wp:effectExtent l="0" t="0" r="10795" b="1905"/>
            <wp:docPr id="3" name="Picture 3" descr="Screenshot from 2020-09-17 09-35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0-09-17 09-35-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原因：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在</w:t>
      </w:r>
      <w:r>
        <w:rPr>
          <w:rFonts w:hint="default" w:ascii="DejaVu Sans Mono" w:hAnsi="DejaVu Sans Mono" w:eastAsia="DejaVu Sans Mono" w:cs="DejaVu Sans Mono"/>
          <w:b/>
          <w:bCs/>
          <w:i/>
          <w:color w:val="660E7A"/>
          <w:sz w:val="18"/>
          <w:szCs w:val="18"/>
          <w:shd w:val="clear" w:fill="FFFFFF"/>
        </w:rPr>
        <w:t xml:space="preserve">AUDIT_HANDLER </w:t>
      </w:r>
      <w:r>
        <w:rPr>
          <w:rFonts w:hint="default" w:ascii="DejaVu Sans Mono" w:hAnsi="DejaVu Sans Mono" w:eastAsia="DejaVu Sans Mono" w:cs="DejaVu Sans Mono"/>
          <w:b/>
          <w:bCs/>
          <w:i/>
          <w:color w:val="660E7A"/>
          <w:sz w:val="18"/>
          <w:szCs w:val="18"/>
          <w:shd w:val="clear" w:fill="FFFFFF"/>
          <w:lang w:val="en"/>
        </w:rPr>
        <w:t>中引用</w:t>
      </w:r>
      <w:r>
        <w:rPr>
          <w:rFonts w:hint="default" w:ascii="DejaVu Sans Mono" w:hAnsi="DejaVu Sans Mono" w:eastAsia="DejaVu Sans Mono" w:cs="DejaVu Sans Mono"/>
          <w:b/>
          <w:bCs/>
          <w:color w:val="000000"/>
          <w:sz w:val="18"/>
          <w:szCs w:val="18"/>
          <w:shd w:val="clear" w:fill="FFFFFF"/>
        </w:rPr>
        <w:t>XINDAOAuditHandler</w:t>
      </w:r>
      <w:r>
        <w:rPr>
          <w:rFonts w:hint="default" w:ascii="DejaVu Sans Mono" w:hAnsi="DejaVu Sans Mono" w:eastAsia="DejaVu Sans Mono" w:cs="DejaVu Sans Mono"/>
          <w:b/>
          <w:bCs/>
          <w:color w:val="000000"/>
          <w:sz w:val="18"/>
          <w:szCs w:val="18"/>
          <w:shd w:val="clear" w:fill="FFFFFF"/>
          <w:lang w:val="en"/>
        </w:rPr>
        <w:t xml:space="preserve"> 对象时采用的是New的方式创建对象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  <w:t>，不是由Spring容器去管理的。而在类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XINDAOAuditHandler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  <w:t>中又存在对A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uditPush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  <w:t>对象的引用。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  <w:t>A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uditPush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  <w:t>对象并没有被new出来，因此即便是自动注入也为null。而在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CommonAuditConf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  <w:t>中，所有的对象均以被初始化完毕.以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</w:rPr>
        <w:t>XindaoAuditConf</w:t>
      </w: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  <w:t>为例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</w:pPr>
      <w:r>
        <w:rPr>
          <w:rFonts w:hint="default" w:ascii="DejaVu Sans Mono" w:hAnsi="DejaVu Sans Mono" w:eastAsia="DejaVu Sans Mono" w:cs="DejaVu Sans Mono"/>
          <w:color w:val="000000"/>
          <w:sz w:val="18"/>
          <w:szCs w:val="18"/>
          <w:shd w:val="clear" w:fill="FFFFFF"/>
          <w:lang w:val="en"/>
        </w:rPr>
        <w:drawing>
          <wp:inline distT="0" distB="0" distL="114300" distR="114300">
            <wp:extent cx="5269865" cy="1351915"/>
            <wp:effectExtent l="0" t="0" r="6985" b="635"/>
            <wp:docPr id="6" name="Picture 6" descr="Screenshot from 2020-09-17 09-50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0-09-17 09-50-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解决：有两种方式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/>
          <w:b w:val="0"/>
          <w:bCs w:val="0"/>
          <w:sz w:val="24"/>
          <w:szCs w:val="24"/>
          <w:vertAlign w:val="baseline"/>
          <w:lang w:val="en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"/>
        </w:rPr>
        <w:drawing>
          <wp:inline distT="0" distB="0" distL="114300" distR="114300">
            <wp:extent cx="3296285" cy="687705"/>
            <wp:effectExtent l="0" t="0" r="18415" b="17145"/>
            <wp:docPr id="4" name="Picture 4" descr="Screenshot from 2020-09-17 09-43-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0-09-17 09-43-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/>
          <w:b w:val="0"/>
          <w:bCs w:val="0"/>
          <w:sz w:val="24"/>
          <w:szCs w:val="24"/>
          <w:vertAlign w:val="baseline"/>
          <w:lang w:val="en"/>
        </w:rPr>
      </w:pPr>
      <w:r>
        <w:rPr>
          <w:rFonts w:hint="default"/>
          <w:b w:val="0"/>
          <w:bCs w:val="0"/>
          <w:sz w:val="24"/>
          <w:szCs w:val="24"/>
          <w:vertAlign w:val="baseline"/>
          <w:lang w:val="en"/>
        </w:rPr>
        <w:drawing>
          <wp:inline distT="0" distB="0" distL="114300" distR="114300">
            <wp:extent cx="4224020" cy="2521585"/>
            <wp:effectExtent l="0" t="0" r="5080" b="12065"/>
            <wp:docPr id="5" name="Picture 5" descr="Screenshot from 2020-09-17 09-44-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0-09-17 09-44-3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402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private static final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Map&lt;String, AbstractAuditHandler&gt; </w:t>
            </w:r>
            <w:r>
              <w:rPr>
                <w:rFonts w:hint="default" w:ascii="DejaVu Sans Mono" w:hAnsi="DejaVu Sans Mono" w:eastAsia="DejaVu Sans Mono" w:cs="DejaVu Sans Mono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AUDIT_HANDLER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HashMap&lt;&gt;();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"/>
              </w:rPr>
              <w:t xml:space="preserve"> 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color w:val="808000"/>
                <w:sz w:val="18"/>
                <w:szCs w:val="18"/>
                <w:shd w:val="clear" w:fill="FFFFFF"/>
              </w:rPr>
              <w:t>@Autowired</w:t>
            </w:r>
            <w:r>
              <w:rPr>
                <w:rFonts w:hint="default" w:ascii="DejaVu Sans Mono" w:hAnsi="DejaVu Sans Mono" w:eastAsia="DejaVu Sans Mono" w:cs="DejaVu Sans Mono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private void 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setTaskHandlerMap(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color w:val="000000"/>
                <w:sz w:val="18"/>
                <w:szCs w:val="18"/>
                <w:shd w:val="clear" w:fill="FFFFFF"/>
              </w:rPr>
              <w:t>Set&lt;AbstractAuditHandler&gt; handlers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handlers.forEach(handler -&gt; {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DejaVu Sans Mono" w:hAnsi="DejaVu Sans Mono" w:eastAsia="DejaVu Sans Mono" w:cs="DejaVu Sans Mono"/>
                <w:b/>
                <w:i/>
                <w:color w:val="660E7A"/>
                <w:sz w:val="18"/>
                <w:szCs w:val="18"/>
                <w:shd w:val="clear" w:fill="FFFFFF"/>
              </w:rPr>
              <w:t>AUDIT_HANDLER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.put(handler.getBizType(), handler);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   });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DejaVu Sans Mono" w:hAnsi="DejaVu Sans Mono" w:eastAsia="DejaVu Sans Mono" w:cs="DejaVu Sans Mono"/>
                <w:b/>
                <w:bCs/>
                <w:color w:val="808000"/>
                <w:sz w:val="18"/>
                <w:szCs w:val="18"/>
                <w:shd w:val="clear" w:fill="FFFFFF"/>
              </w:rPr>
              <w:t>@Resource</w:t>
            </w:r>
            <w:r>
              <w:rPr>
                <w:rFonts w:hint="default" w:ascii="DejaVu Sans Mono" w:hAnsi="DejaVu Sans Mono" w:eastAsia="DejaVu Sans Mono" w:cs="DejaVu Sans Mono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DejaVu Sans Mono" w:hAnsi="DejaVu Sans Mono" w:eastAsia="DejaVu Sans Mono" w:cs="DejaVu Sans Mono"/>
                <w:b/>
                <w:bCs/>
                <w:color w:val="000000"/>
                <w:sz w:val="18"/>
                <w:szCs w:val="18"/>
                <w:shd w:val="clear" w:fill="FFFFFF"/>
              </w:rPr>
              <w:t>Set&lt;AbstractAuditHandler</w:t>
            </w:r>
            <w:bookmarkStart w:id="0" w:name="_GoBack"/>
            <w:bookmarkEnd w:id="0"/>
            <w:r>
              <w:rPr>
                <w:rFonts w:hint="default" w:ascii="DejaVu Sans Mono" w:hAnsi="DejaVu Sans Mono" w:eastAsia="DejaVu Sans Mono" w:cs="DejaVu Sans Mono"/>
                <w:b/>
                <w:bCs/>
                <w:color w:val="000000"/>
                <w:sz w:val="18"/>
                <w:szCs w:val="18"/>
                <w:shd w:val="clear" w:fill="FFFFFF"/>
              </w:rPr>
              <w:t>&gt;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DejaVu Sans Mono" w:hAnsi="DejaVu Sans Mono" w:eastAsia="DejaVu Sans Mono" w:cs="DejaVu Sans Mono"/>
                <w:b/>
                <w:color w:val="660E7A"/>
                <w:sz w:val="18"/>
                <w:szCs w:val="18"/>
                <w:shd w:val="clear" w:fill="FFFFFF"/>
              </w:rPr>
              <w:t>handlers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DejaVu Sans Mono" w:hAnsi="DejaVu Sans Mono" w:eastAsia="DejaVu Sans Mono" w:cs="DejaVu Sans Mono"/>
                <w:color w:val="000000"/>
                <w:sz w:val="18"/>
                <w:szCs w:val="18"/>
                <w:shd w:val="clear" w:fill="FFFFFF"/>
                <w:lang w:val="en"/>
              </w:rPr>
              <w:t>//对于List&lt;T&gt;同样适用</w:t>
            </w:r>
          </w:p>
        </w:tc>
      </w:tr>
    </w:tbl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E6BCAC"/>
    <w:multiLevelType w:val="singleLevel"/>
    <w:tmpl w:val="86E6BC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AFB2867"/>
    <w:rsid w:val="6EE6FA9D"/>
    <w:rsid w:val="6F4E95E0"/>
    <w:rsid w:val="7EFA4467"/>
    <w:rsid w:val="A9FF7CD1"/>
    <w:rsid w:val="AABDC8E1"/>
    <w:rsid w:val="BF632286"/>
    <w:rsid w:val="DE67E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doqin</cp:lastModifiedBy>
  <dcterms:modified xsi:type="dcterms:W3CDTF">2020-09-17T09:52:53Z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  <property fmtid="{D5CDD505-2E9C-101B-9397-08002B2CF9AE}" pid="3" name="CWM3a3c6b21b47a11ebbb84790c3b84790c">
    <vt:lpwstr>CWM5ur075SsMyzR63ilQgujFCJMcea+BCOkmfXsDvuaYm+LRtTAMfp1Xb4pPoh27KuJ78aoBveBAqs0+JgkTD+Pow==</vt:lpwstr>
  </property>
</Properties>
</file>