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常用注解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8"/>
        <w:gridCol w:w="66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注解</w:t>
            </w:r>
          </w:p>
        </w:tc>
        <w:tc>
          <w:tcPr>
            <w:tcW w:w="660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fldChar w:fldCharType="begin"/>
            </w:r>
            <w:r>
              <w:rPr>
                <w:rFonts w:hint="default"/>
                <w:vertAlign w:val="baseline"/>
                <w:lang w:val="en"/>
              </w:rPr>
              <w:instrText xml:space="preserve"> HYPERLINK "https://www.cnblogs.com/cherishforchen/p/11330832.html" </w:instrText>
            </w:r>
            <w:r>
              <w:rPr>
                <w:rFonts w:hint="default"/>
                <w:vertAlign w:val="baseline"/>
                <w:lang w:val="en"/>
              </w:rPr>
              <w:fldChar w:fldCharType="separate"/>
            </w:r>
            <w:r>
              <w:rPr>
                <w:rFonts w:hint="default"/>
                <w:vertAlign w:val="baseline"/>
                <w:lang w:val="en"/>
              </w:rPr>
              <w:t>@PostConstruct</w:t>
            </w:r>
            <w:r>
              <w:rPr>
                <w:rFonts w:hint="default"/>
                <w:vertAlign w:val="baseline"/>
                <w:lang w:val="en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ans-serif" w:hAnsi="sans-serif" w:eastAsia="sans-serif" w:cs="sans-serif"/>
                <w:i w:val="0"/>
                <w:caps w:val="0"/>
                <w:color w:val="4D4D4D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修饰一个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F33B45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非静态的void（）方法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6604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vertAlign w:val="baseline"/>
                <w:lang w:val="en"/>
              </w:rPr>
            </w:pPr>
            <w:r>
              <w:rPr>
                <w:rFonts w:ascii="sans-serif" w:hAnsi="sans-serif" w:eastAsia="宋体" w:cs="sans-serif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java5的时候引入的注解，指的是在项目启动的时候执行这个方法，也可以理解为在spring容器启动的时候执行，可作为一些数据的常规化加载，比如数据字典之类的。被@PostConstruct修饰的方法会在服务器加载Servle</w:t>
            </w:r>
            <w:r>
              <w:rPr>
                <w:rFonts w:hint="default" w:ascii="sans-serif" w:hAnsi="sans-serif" w:eastAsia="宋体" w:cs="sans-serif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" w:eastAsia="zh-CN" w:bidi="ar"/>
              </w:rPr>
              <w:t>t</w:t>
            </w:r>
            <w:r>
              <w:rPr>
                <w:rFonts w:ascii="sans-serif" w:hAnsi="sans-serif" w:eastAsia="宋体" w:cs="sans-serif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的时候运行，并且只会被服务器执行一次。PostConstruct在构造函数之后执行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@RestController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660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相当于@ResponseBody ＋ @Controller合在一起的作用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"https://www.cnblogs.com/clwydjgs/p/9255046.html"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https://www.cnblogs.com/clwydjgs/p/9255046.html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DejaVu Sans Mono" w:hAnsi="DejaVu Sans Mono" w:eastAsia="DejaVu Sans Mono" w:cs="DejaVu Sans Mono"/>
                <w:color w:val="000000"/>
                <w:sz w:val="18"/>
                <w:szCs w:val="18"/>
              </w:rPr>
            </w:pP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@Qualifier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660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限定哪个bean应该被自动注入。当Spring无法判断出哪个bean应该被注入时，@Qualifier注解有助于消除歧义bean的自动注入。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rPr>
          <w:rFonts w:hint="default"/>
          <w:lang w:val="en"/>
        </w:rPr>
      </w:pPr>
      <w:r>
        <w:rPr>
          <w:rFonts w:hint="default"/>
          <w:lang w:val="en"/>
        </w:rPr>
        <w:t>常用方法：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color w:val="0000FF"/>
          <w:lang w:val="en"/>
        </w:rPr>
      </w:pPr>
      <w:r>
        <w:rPr>
          <w:rFonts w:hint="default"/>
          <w:b/>
          <w:bCs/>
          <w:color w:val="0000FF"/>
          <w:lang w:val="en"/>
        </w:rPr>
        <w:t>CompletableFuture（异步多线程操作）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0000FF"/>
          <w:lang w:val="e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DejaVu Sans Mono" w:hAnsi="DejaVu Sans Mono" w:eastAsia="DejaVu Sans Mono" w:cs="DejaVu Sans Mono"/>
                <w:color w:val="000000"/>
                <w:sz w:val="18"/>
                <w:szCs w:val="18"/>
              </w:rPr>
            </w:pP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List&lt;CompletableFuture&gt; futures = Lists.</w:t>
            </w:r>
            <w:r>
              <w:rPr>
                <w:rFonts w:hint="default" w:ascii="DejaVu Sans Mono" w:hAnsi="DejaVu Sans Mono" w:eastAsia="DejaVu Sans Mono" w:cs="DejaVu Sans Mono"/>
                <w:i/>
                <w:color w:val="000000"/>
                <w:sz w:val="18"/>
                <w:szCs w:val="18"/>
                <w:shd w:val="clear" w:fill="FFFFFF"/>
              </w:rPr>
              <w:t>newArrayList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();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DejaVu Sans Mono" w:hAnsi="DejaVu Sans Mono" w:eastAsia="DejaVu Sans Mono" w:cs="DejaVu Sans Mono"/>
                <w:color w:val="000000"/>
                <w:sz w:val="18"/>
                <w:szCs w:val="18"/>
              </w:rPr>
            </w:pP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异步获取视频列表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CompletableFuture&lt;NewsCardResponse&gt; videoCardResponseCompletableFuture =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    CompletableFuture.</w:t>
            </w:r>
            <w:r>
              <w:rPr>
                <w:rFonts w:hint="default" w:ascii="DejaVu Sans Mono" w:hAnsi="DejaVu Sans Mono" w:eastAsia="DejaVu Sans Mono" w:cs="DejaVu Sans Mono"/>
                <w:b/>
                <w:bCs/>
                <w:i/>
                <w:color w:val="FF0000"/>
                <w:sz w:val="18"/>
                <w:szCs w:val="18"/>
                <w:shd w:val="clear" w:fill="FFFFFF"/>
              </w:rPr>
              <w:t>supplyAsync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(() -&gt;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newsBiz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.completableFutureGetVideoChannelCard(</w:t>
            </w:r>
            <w:r>
              <w:rPr>
                <w:rFonts w:hint="default" w:ascii="DejaVu Sans Mono" w:hAnsi="DejaVu Sans Mono" w:eastAsia="DejaVu Sans Mono" w:cs="DejaVu Sans Mono"/>
                <w:color w:val="660E7A"/>
                <w:sz w:val="18"/>
                <w:szCs w:val="18"/>
                <w:shd w:val="clear" w:fill="FFFFFF"/>
              </w:rPr>
              <w:t>userId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DejaVu Sans Mono" w:hAnsi="DejaVu Sans Mono" w:eastAsia="DejaVu Sans Mono" w:cs="DejaVu Sans Mono"/>
                <w:color w:val="660E7A"/>
                <w:sz w:val="18"/>
                <w:szCs w:val="18"/>
                <w:shd w:val="clear" w:fill="FFFFFF"/>
              </w:rPr>
              <w:t>paramPair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DejaVu Sans Mono" w:hAnsi="DejaVu Sans Mono" w:eastAsia="DejaVu Sans Mono" w:cs="DejaVu Sans Mono"/>
                <w:color w:val="660E7A"/>
                <w:sz w:val="18"/>
                <w:szCs w:val="18"/>
                <w:shd w:val="clear" w:fill="FFFFFF"/>
              </w:rPr>
              <w:t>uuid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DejaVu Sans Mono" w:hAnsi="DejaVu Sans Mono" w:eastAsia="DejaVu Sans Mono" w:cs="DejaVu Sans Mono"/>
                <w:color w:val="660E7A"/>
                <w:sz w:val="18"/>
                <w:szCs w:val="18"/>
                <w:shd w:val="clear" w:fill="FFFFFF"/>
              </w:rPr>
              <w:t>bean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DejaVu Sans Mono" w:hAnsi="DejaVu Sans Mono" w:eastAsia="DejaVu Sans Mono" w:cs="DejaVu Sans Mono"/>
                <w:color w:val="660E7A"/>
                <w:sz w:val="18"/>
                <w:szCs w:val="18"/>
                <w:shd w:val="clear" w:fill="FFFFFF"/>
              </w:rPr>
              <w:t>request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completableFutureExecutorService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futures.add(videoCardResponseCompletableFuture);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"https://www.cnblogs.com/xiangnanl/p/9939447.html"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https://www.cnblogs.com/xiangnanl/p/9939447.html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0" w:right="0" w:firstLine="0"/>
        <w:jc w:val="both"/>
        <w:rPr>
          <w:rFonts w:ascii="monospace" w:hAnsi="monospace" w:eastAsia="monospace" w:cs="monospace"/>
          <w:i w:val="0"/>
          <w:caps w:val="0"/>
          <w:color w:val="000000"/>
          <w:spacing w:val="0"/>
          <w:sz w:val="18"/>
          <w:szCs w:val="18"/>
        </w:rPr>
      </w:pPr>
      <w:r>
        <w:rPr>
          <w:rFonts w:ascii="Courier New" w:hAnsi="Courier New" w:eastAsia="Courier New" w:cs="Courier New"/>
          <w:i w:val="0"/>
          <w:caps w:val="0"/>
          <w:color w:val="008000"/>
          <w:spacing w:val="0"/>
          <w:sz w:val="18"/>
          <w:szCs w:val="18"/>
          <w:shd w:val="clear" w:fill="EEEEEE"/>
        </w:rPr>
        <w:t>supplyAsync是待返回结果的异步任务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color w:val="0000FF"/>
          <w:lang w:val="en"/>
        </w:rPr>
      </w:pPr>
      <w:r>
        <w:rPr>
          <w:rFonts w:hint="default"/>
          <w:b/>
          <w:bCs/>
          <w:color w:val="0000FF"/>
          <w:lang w:val="en"/>
        </w:rPr>
        <w:t>Single.create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b/>
          <w:bCs/>
          <w:color w:val="0000FF"/>
          <w:lang w:val="en"/>
        </w:rPr>
      </w:pPr>
      <w:r>
        <w:rPr>
          <w:rFonts w:hint="default"/>
          <w:b/>
          <w:bCs/>
          <w:color w:val="0000FF"/>
          <w:lang w:val="en"/>
        </w:rPr>
        <w:t>Springboot URL路径匹配的问题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t>"/channel/video"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DejaVu Sans Mono" w:hAnsi="DejaVu Sans Mono" w:eastAsia="DejaVu Sans Mono" w:cs="DejaVu Sans Mon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, RequestMethod.</w:t>
            </w:r>
            <w:r>
              <w:rPr>
                <w:rFonts w:hint="default" w:ascii="DejaVu Sans Mono" w:hAnsi="DejaVu Sans Mono" w:eastAsia="DejaVu Sans Mono" w:cs="DejaVu Sans Mono"/>
                <w:b/>
                <w:i/>
                <w:color w:val="660E7A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  <w:lang w:val="en"/>
              </w:rPr>
            </w:pP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  <w:lang w:val="en"/>
              </w:rPr>
              <w:t>A</w:t>
            </w:r>
          </w:p>
        </w:tc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t>"/channel/video/mini"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  <w:lang w:val="en"/>
              </w:rPr>
            </w:pP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  <w:lang w:val="e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t>"/channel"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DejaVu Sans Mono" w:hAnsi="DejaVu Sans Mono" w:eastAsia="DejaVu Sans Mono" w:cs="DejaVu Sans Mon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, RequestMethod.</w:t>
            </w:r>
            <w:r>
              <w:rPr>
                <w:rFonts w:hint="default" w:ascii="DejaVu Sans Mono" w:hAnsi="DejaVu Sans Mono" w:eastAsia="DejaVu Sans Mono" w:cs="DejaVu Sans Mono"/>
                <w:b/>
                <w:i/>
                <w:color w:val="660E7A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  <w:lang w:val="en"/>
              </w:rPr>
            </w:pP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  <w:lang w:val="en"/>
              </w:rPr>
              <w:t>B</w:t>
            </w:r>
          </w:p>
        </w:tc>
        <w:tc>
          <w:tcPr>
            <w:tcW w:w="426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t>"/channel/rec"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DejaVu Sans Mono" w:hAnsi="DejaVu Sans Mono" w:eastAsia="DejaVu Sans Mono" w:cs="DejaVu Sans Mon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, RequestMethod.</w:t>
            </w:r>
            <w:r>
              <w:rPr>
                <w:rFonts w:hint="default" w:ascii="DejaVu Sans Mono" w:hAnsi="DejaVu Sans Mono" w:eastAsia="DejaVu Sans Mono" w:cs="DejaVu Sans Mono"/>
                <w:b/>
                <w:i/>
                <w:color w:val="660E7A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  <w:lang w:val="en"/>
              </w:rPr>
            </w:pP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  <w:lang w:val="en"/>
              </w:rPr>
              <w:t>D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当用户请求 /channel/rec时，被D方法（不是C方法）拦截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当用户请求/channel/video/mini时，被A方法（不是B方法）拦截</w:t>
      </w:r>
    </w:p>
    <w:p>
      <w:pPr>
        <w:numPr>
          <w:ilvl w:val="0"/>
          <w:numId w:val="0"/>
        </w:numPr>
        <w:rPr>
          <w:rFonts w:hint="default" w:ascii="DejaVu Sans Mono" w:hAnsi="DejaVu Sans Mono" w:eastAsia="DejaVu Sans Mono" w:cs="DejaVu Sans Mono"/>
          <w:color w:val="808000"/>
          <w:sz w:val="18"/>
          <w:szCs w:val="18"/>
          <w:shd w:val="clear" w:fill="FFFFFF"/>
          <w:lang w:val="en"/>
        </w:rPr>
      </w:pPr>
      <w:r>
        <w:rPr>
          <w:rFonts w:hint="default"/>
          <w:lang w:val="en"/>
        </w:rPr>
        <w:t>原因：C方法的</w:t>
      </w:r>
      <w:r>
        <w:rPr>
          <w:rFonts w:hint="default" w:ascii="DejaVu Sans Mono" w:hAnsi="DejaVu Sans Mono" w:eastAsia="DejaVu Sans Mono" w:cs="DejaVu Sans Mono"/>
          <w:color w:val="808000"/>
          <w:sz w:val="18"/>
          <w:szCs w:val="18"/>
          <w:shd w:val="clear" w:fill="FFFFFF"/>
        </w:rPr>
        <w:t>RequestMapping</w:t>
      </w:r>
      <w:r>
        <w:rPr>
          <w:rFonts w:hint="default" w:ascii="DejaVu Sans Mono" w:hAnsi="DejaVu Sans Mono" w:eastAsia="DejaVu Sans Mono" w:cs="DejaVu Sans Mono"/>
          <w:color w:val="808000"/>
          <w:sz w:val="18"/>
          <w:szCs w:val="18"/>
          <w:shd w:val="clear" w:fill="FFFFFF"/>
          <w:lang w:val="en"/>
        </w:rPr>
        <w:t>中没有指明拦截的是GET、POST还是两者都有</w:t>
      </w:r>
    </w:p>
    <w:p>
      <w:pPr>
        <w:numPr>
          <w:ilvl w:val="0"/>
          <w:numId w:val="0"/>
        </w:numPr>
        <w:rPr>
          <w:rFonts w:hint="default" w:ascii="DejaVu Sans Mono" w:hAnsi="DejaVu Sans Mono" w:eastAsia="DejaVu Sans Mono" w:cs="DejaVu Sans Mono"/>
          <w:color w:val="808000"/>
          <w:sz w:val="18"/>
          <w:szCs w:val="18"/>
          <w:shd w:val="clear" w:fill="FFFFFF"/>
          <w:lang w:val="en"/>
        </w:rPr>
      </w:pP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配置文件中的值注入JavaBean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Application.properties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>student.stuName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t>vera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>student.address.province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ascii="AR PL UKai CN" w:hAnsi="AR PL UKai CN" w:eastAsia="AR PL UKai CN" w:cs="AR PL UKai CN"/>
                <w:b/>
                <w:color w:val="008000"/>
                <w:sz w:val="18"/>
                <w:szCs w:val="18"/>
                <w:shd w:val="clear" w:fill="FFFFFF"/>
              </w:rPr>
              <w:t>北京</w:t>
            </w:r>
            <w:r>
              <w:rPr>
                <w:rFonts w:hint="eastAsia" w:ascii="AR PL UKai CN" w:hAnsi="AR PL UKai CN" w:eastAsia="AR PL UKai CN" w:cs="AR PL UKai CN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>student.address.city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AR PL UKai CN" w:hAnsi="AR PL UKai CN" w:eastAsia="AR PL UKai CN" w:cs="AR PL UKai CN"/>
                <w:b/>
                <w:color w:val="008000"/>
                <w:sz w:val="18"/>
                <w:szCs w:val="18"/>
                <w:shd w:val="clear" w:fill="FFFFFF"/>
              </w:rPr>
              <w:t>海淀</w:t>
            </w:r>
            <w:r>
              <w:rPr>
                <w:rFonts w:hint="eastAsia" w:ascii="AR PL UKai CN" w:hAnsi="AR PL UKai CN" w:eastAsia="AR PL UKai CN" w:cs="AR PL UKai CN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>student.address.street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AR PL UKai CN" w:hAnsi="AR PL UKai CN" w:eastAsia="AR PL UKai CN" w:cs="AR PL UKai CN"/>
                <w:b/>
                <w:color w:val="008000"/>
                <w:sz w:val="18"/>
                <w:szCs w:val="18"/>
                <w:shd w:val="clear" w:fill="FFFFFF"/>
              </w:rPr>
              <w:t>清河</w:t>
            </w:r>
          </w:p>
        </w:tc>
      </w:tr>
    </w:tbl>
    <w:p>
      <w:pPr>
        <w:rPr>
          <w:rFonts w:hint="default"/>
          <w:lang w:val="en"/>
        </w:rPr>
      </w:pPr>
      <w:r>
        <w:rPr>
          <w:rFonts w:hint="default"/>
          <w:vertAlign w:val="baseline"/>
          <w:lang w:val="en"/>
        </w:rPr>
        <w:t>Bean model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 xml:space="preserve">/* @Component: </w:t>
            </w:r>
            <w:r>
              <w:rPr>
                <w:rFonts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当前类存放读取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yml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配置文件的数据，要求当前类也在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IOC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容器中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 xml:space="preserve"> * @ConfigurationProperties(prefix="student"):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表示和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yml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配置文件对应，读取其中数据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 xml:space="preserve"> *                                            prefix 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属性表示和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yml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配置文件案中以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“student”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开头的配置项对应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* */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@ConfigurationProperties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(prefix = 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t>"student"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@PropertySource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t>"classpath:application.properties"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,encoding = 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t>"UTF-8"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Student {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stuId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stuName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graduated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String[]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subject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Date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birthday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Map&lt;String, String&gt;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teachers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setStuName(String stuName) {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 xml:space="preserve">stuName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= stuName;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String getStuName() {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stuName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@RunWith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(SpringRunner.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@SpringBootTest</w:t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MySpringBootTest {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@Autowired</w:t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Student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mystudent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Logger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= LoggerFactory.</w:t>
            </w:r>
            <w:r>
              <w:rPr>
                <w:rFonts w:hint="default" w:ascii="DejaVu Sans Mono" w:hAnsi="DejaVu Sans Mono" w:eastAsia="DejaVu Sans Mono" w:cs="DejaVu Sans Mono"/>
                <w:i/>
                <w:color w:val="000000"/>
                <w:sz w:val="18"/>
                <w:szCs w:val="18"/>
                <w:shd w:val="clear" w:fill="FFFFFF"/>
              </w:rPr>
              <w:t>getLogger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(MySpringBootTest.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testReadYaml(){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mystudent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.getStuName());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"/>
              </w:rPr>
            </w:pPr>
          </w:p>
        </w:tc>
      </w:tr>
    </w:tbl>
    <w:p>
      <w:pPr>
        <w:rPr>
          <w:rFonts w:hint="default"/>
          <w:lang w:val="en"/>
        </w:rPr>
      </w:pPr>
    </w:p>
    <w:p>
      <w:pPr>
        <w:numPr>
          <w:ilvl w:val="0"/>
          <w:numId w:val="4"/>
        </w:numPr>
        <w:rPr>
          <w:rFonts w:hint="default"/>
          <w:lang w:val="en"/>
        </w:rPr>
      </w:pPr>
      <w:r>
        <w:rPr>
          <w:rFonts w:hint="default"/>
          <w:lang w:val="en"/>
        </w:rPr>
        <w:t>使用 value注入值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/>
                <w:lang w:val="en"/>
              </w:rPr>
              <w:t>Application.properties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>atguigu.best.wishes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ascii="AR PL UKai CN" w:hAnsi="AR PL UKai CN" w:eastAsia="AR PL UKai CN" w:cs="AR PL UKai CN"/>
                <w:b/>
                <w:color w:val="008000"/>
                <w:sz w:val="18"/>
                <w:szCs w:val="18"/>
                <w:shd w:val="clear" w:fill="FFFFFF"/>
              </w:rPr>
              <w:t>你好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t>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@RunWith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(SpringRunner.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@SpringBootTest</w:t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MySpringBootTest {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@Value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t>"${atguigu.best.wishes}"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wishes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Logger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= LoggerFactory.</w:t>
            </w:r>
            <w:r>
              <w:rPr>
                <w:rFonts w:hint="default" w:ascii="DejaVu Sans Mono" w:hAnsi="DejaVu Sans Mono" w:eastAsia="DejaVu Sans Mono" w:cs="DejaVu Sans Mono"/>
                <w:i/>
                <w:color w:val="000000"/>
                <w:sz w:val="18"/>
                <w:szCs w:val="18"/>
                <w:shd w:val="clear" w:fill="FFFFFF"/>
              </w:rPr>
              <w:t>getLogger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(MySpringBootTest.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测试配置文件中的值注入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java bean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testReadYaml(){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mystudent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.getStuName()+</w:t>
            </w:r>
            <w:r>
              <w:rPr>
                <w:rFonts w:hint="default" w:ascii="DejaVu Sans Mono" w:hAnsi="DejaVu Sans Mono" w:eastAsia="DejaVu Sans Mono" w:cs="DejaVu Sans Mono"/>
                <w:b/>
                <w:color w:val="008000"/>
                <w:sz w:val="18"/>
                <w:szCs w:val="18"/>
                <w:shd w:val="clear" w:fill="FFFFFF"/>
              </w:rPr>
              <w:t>",province = "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mystudent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.getAddress().getProvince());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测试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注解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testReadSimpleValue(){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DejaVu Sans Mono" w:hAnsi="DejaVu Sans Mono" w:eastAsia="DejaVu Sans Mono" w:cs="DejaVu Sans Mono"/>
                <w:b/>
                <w:color w:val="660E7A"/>
                <w:sz w:val="18"/>
                <w:szCs w:val="18"/>
                <w:shd w:val="clear" w:fill="FFFFFF"/>
              </w:rPr>
              <w:t>wishes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log 日志级别的问题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 xml:space="preserve"># </w:t>
            </w:r>
            <w:r>
              <w:rPr>
                <w:rFonts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非常不建议使用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root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给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Springboot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设置全局范围的日志级别，影响范围台大。没有特殊的需要和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iashi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保持默认级别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INFO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# logging.level.root=debug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 xml:space="preserve">#  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如果局部代码需要设置日志级别，那么使用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“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包名加级别</w:t>
            </w:r>
            <w:r>
              <w:rPr>
                <w:rFonts w:hint="default" w:ascii="DejaVu Sans Mono" w:hAnsi="DejaVu Sans Mono" w:eastAsia="DejaVu Sans Mono" w:cs="DejaVu Sans Mono"/>
                <w:i/>
                <w:color w:val="808080"/>
                <w:sz w:val="18"/>
                <w:szCs w:val="18"/>
                <w:shd w:val="clear" w:fill="FFFFFF"/>
              </w:rPr>
              <w:t>”</w:t>
            </w:r>
            <w:r>
              <w:rPr>
                <w:rFonts w:hint="eastAsia" w:ascii="AR PL UKai HK" w:hAnsi="AR PL UKai HK" w:eastAsia="AR PL UKai HK" w:cs="AR PL UKai HK"/>
                <w:i/>
                <w:color w:val="808080"/>
                <w:sz w:val="18"/>
                <w:szCs w:val="18"/>
                <w:shd w:val="clear" w:fill="FFFFFF"/>
              </w:rPr>
              <w:t>方式局部指定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Springboot 注解：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865" cy="2504440"/>
            <wp:effectExtent l="0" t="0" r="6985" b="10160"/>
            <wp:docPr id="1" name="Picture 1" descr="Screenshot from 2020-05-15 17-09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5-15 17-09-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7960" cy="1684655"/>
            <wp:effectExtent l="0" t="0" r="8890" b="10795"/>
            <wp:docPr id="2" name="Picture 2" descr="Screenshot from 2020-05-15 17-08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05-15 17-08-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8595" cy="1903095"/>
            <wp:effectExtent l="0" t="0" r="8255" b="1905"/>
            <wp:docPr id="3" name="Picture 3" descr="Screenshot from 2020-05-15 17-10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5-15 17-10-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7325" cy="2513330"/>
            <wp:effectExtent l="0" t="0" r="9525" b="1270"/>
            <wp:docPr id="4" name="Picture 4" descr="Screenshot from 2020-05-15 17-20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05-15 17-20-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314825" cy="2019300"/>
            <wp:effectExtent l="0" t="0" r="9525" b="0"/>
            <wp:docPr id="6" name="Picture 6" descr="Screenshot from 2020-05-15 17-22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05-15 17-22-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"/>
        </w:rPr>
        <w:drawing>
          <wp:inline distT="0" distB="0" distL="114300" distR="114300">
            <wp:extent cx="4657725" cy="3743325"/>
            <wp:effectExtent l="0" t="0" r="9525" b="9525"/>
            <wp:docPr id="5" name="Picture 5" descr="Screenshot from 2020-05-15 17-21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05-15 17-21-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7325" cy="3076575"/>
            <wp:effectExtent l="0" t="0" r="9525" b="9525"/>
            <wp:docPr id="8" name="Picture 8" descr="Screenshot from 2020-05-15 17-27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05-15 17-27-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8595" cy="572770"/>
            <wp:effectExtent l="0" t="0" r="8255" b="17780"/>
            <wp:docPr id="9" name="Picture 9" descr="Screenshot from 2020-05-15 17-32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05-15 17-32-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SpringBoot基本原理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1135" cy="1858645"/>
            <wp:effectExtent l="0" t="0" r="5715" b="8255"/>
            <wp:docPr id="11" name="Picture 11" descr="Screenshot from 2020-05-15 18-11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05-15 18-11-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2245" cy="810260"/>
            <wp:effectExtent l="0" t="0" r="14605" b="8890"/>
            <wp:docPr id="12" name="Picture 12" descr="Screenshot from 2020-05-15 18-01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5-15 18-01-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1068705"/>
            <wp:effectExtent l="0" t="0" r="6350" b="17145"/>
            <wp:docPr id="13" name="Picture 13" descr="Screenshot from 2020-05-15 18-25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5-15 18-25-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952875" cy="1095375"/>
            <wp:effectExtent l="0" t="0" r="9525" b="9525"/>
            <wp:docPr id="14" name="Picture 14" descr="Screenshot from 2020-05-15 18-23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0-05-15 18-23-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2219325" cy="723900"/>
            <wp:effectExtent l="0" t="0" r="9525" b="0"/>
            <wp:docPr id="15" name="Picture 15" descr="Screenshot from 2020-05-15 18-26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0-05-15 18-26-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675" cy="2552065"/>
            <wp:effectExtent l="0" t="0" r="3175" b="635"/>
            <wp:docPr id="16" name="Picture 16" descr="Screenshot from 2020-05-15 18-28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0-05-15 18-28-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AR PL UKai HK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D3A40A"/>
    <w:multiLevelType w:val="singleLevel"/>
    <w:tmpl w:val="BDD3A40A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C3FC582F"/>
    <w:multiLevelType w:val="singleLevel"/>
    <w:tmpl w:val="C3FC582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DEDF2E81"/>
    <w:multiLevelType w:val="singleLevel"/>
    <w:tmpl w:val="DEDF2E81"/>
    <w:lvl w:ilvl="0" w:tentative="0">
      <w:start w:val="5"/>
      <w:numFmt w:val="decimal"/>
      <w:suff w:val="nothing"/>
      <w:lvlText w:val="（%1）"/>
      <w:lvlJc w:val="left"/>
    </w:lvl>
  </w:abstractNum>
  <w:abstractNum w:abstractNumId="3">
    <w:nsid w:val="DEE9B11E"/>
    <w:multiLevelType w:val="singleLevel"/>
    <w:tmpl w:val="DEE9B11E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ADEE74F"/>
    <w:rsid w:val="2BF5736D"/>
    <w:rsid w:val="35FE46F4"/>
    <w:rsid w:val="37F77FE7"/>
    <w:rsid w:val="3BD78202"/>
    <w:rsid w:val="3F5F92A7"/>
    <w:rsid w:val="3FECDCCC"/>
    <w:rsid w:val="47FE0E34"/>
    <w:rsid w:val="4A1947CF"/>
    <w:rsid w:val="4B4FAF22"/>
    <w:rsid w:val="4BDFA57E"/>
    <w:rsid w:val="537F757A"/>
    <w:rsid w:val="57BFB3F3"/>
    <w:rsid w:val="5ABF5771"/>
    <w:rsid w:val="5AE1F3E9"/>
    <w:rsid w:val="5CF9715B"/>
    <w:rsid w:val="5ED79A64"/>
    <w:rsid w:val="5FF79570"/>
    <w:rsid w:val="69F77017"/>
    <w:rsid w:val="6FDCBDE3"/>
    <w:rsid w:val="6FFBF390"/>
    <w:rsid w:val="75AF836F"/>
    <w:rsid w:val="76B7CDA7"/>
    <w:rsid w:val="77A758D0"/>
    <w:rsid w:val="79D7CB13"/>
    <w:rsid w:val="79FB1070"/>
    <w:rsid w:val="7BBE5F2B"/>
    <w:rsid w:val="7EFF4658"/>
    <w:rsid w:val="7F7B3A09"/>
    <w:rsid w:val="7F7DC2B0"/>
    <w:rsid w:val="9A56E435"/>
    <w:rsid w:val="9ABE0676"/>
    <w:rsid w:val="9FFB6011"/>
    <w:rsid w:val="A73F6495"/>
    <w:rsid w:val="AADF936B"/>
    <w:rsid w:val="B7EFF35F"/>
    <w:rsid w:val="BAB5D640"/>
    <w:rsid w:val="BB3F2F0D"/>
    <w:rsid w:val="BB770BF2"/>
    <w:rsid w:val="D67EC3F5"/>
    <w:rsid w:val="DCFF30C7"/>
    <w:rsid w:val="EBDF89D7"/>
    <w:rsid w:val="EF9FA57F"/>
    <w:rsid w:val="EFF1A519"/>
    <w:rsid w:val="F397CF74"/>
    <w:rsid w:val="F7BC2278"/>
    <w:rsid w:val="F7FF5D9B"/>
    <w:rsid w:val="FEFF86DA"/>
    <w:rsid w:val="FFBF4300"/>
    <w:rsid w:val="FFDB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table" w:styleId="7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200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2018-07-14T23:11:00Z</dcterms:created>
  <dc:creator>d</dc:creator>
  <cp:lastModifiedBy>doqin</cp:lastModifiedBy>
  <dcterms:modified xsi:type="dcterms:W3CDTF">2020-09-04T18:13:02Z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  <property fmtid="{D5CDD505-2E9C-101B-9397-08002B2CF9AE}" pid="3" name="CWM3afc11a1b47a11ebbb84790c3b84790c">
    <vt:lpwstr>CWMGGPk/si8z6IAcvCyS/Y0HgXjXBwhNIoKCmIsIU2+0ukBohXfcvUQuemW2k4IK2KZHUnOoiUm2pMmoxzyZsry8w==</vt:lpwstr>
  </property>
</Properties>
</file>