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FEUILLE D'ÉMARGEMENT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Nom de l’organisme de formation : PALO IT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Intitulé de la formation : &lt;&lt;NomFormation&gt;&gt;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Date(s) de la formation : du 25 septembre 2023 au 28 septembre 2023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Lieu(x) de la formation : </w:t>
      </w:r>
      <w:r>
        <w:rPr>
          <w:b/>
          <w:bCs/>
        </w:rPr>
        <w:t>&lt;&lt;LieuFormation&gt;&gt;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4573" w:type="dxa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428"/>
        <w:gridCol w:w="2429"/>
        <w:gridCol w:w="2429"/>
        <w:gridCol w:w="2428"/>
        <w:gridCol w:w="2429"/>
        <w:gridCol w:w="2429"/>
      </w:tblGrid>
      <w:tr>
        <w:trPr/>
        <w:tc>
          <w:tcPr>
            <w:tcW w:w="2428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Prénom et nom du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stagiaire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Signature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Nom de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l’entreprise</w:t>
            </w:r>
          </w:p>
        </w:tc>
        <w:tc>
          <w:tcPr>
            <w:tcW w:w="2429" w:type="dxa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25/09/2023</w:t>
            </w:r>
          </w:p>
        </w:tc>
        <w:tc>
          <w:tcPr>
            <w:tcW w:w="2428" w:type="dxa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25/09/2023</w:t>
            </w:r>
          </w:p>
        </w:tc>
        <w:tc>
          <w:tcPr>
            <w:tcW w:w="2429" w:type="dxa"/>
            <w:tcBorders>
              <w:top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26/09/2023</w:t>
            </w:r>
          </w:p>
        </w:tc>
        <w:tc>
          <w:tcPr>
            <w:tcW w:w="242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 26/09/2023</w:t>
            </w:r>
          </w:p>
        </w:tc>
      </w:tr>
      <w:tr>
        <w:trPr/>
        <w:tc>
          <w:tcPr>
            <w:tcW w:w="2428" w:type="dxa"/>
            <w:vMerge w:val="continue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vMerge w:val="continue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Matin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Après-midi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Matin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  <w:tc>
          <w:tcPr>
            <w:tcW w:w="2429" w:type="dxa"/>
            <w:tcBorders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Après-midi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 9h00 à 12h30</w:t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John GLENN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MAIF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Franck PROVOST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MAIF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Mark Ford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MAIF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Paul Hover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MAIF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76" w:hRule="exact"/>
        </w:trPr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Formateur (s) : Maxime SANGLAN CHARLIER, signature (s) pour chaque demi-journée de présence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 Narrow" w:hAnsi="Liberation Sans Narrow"/>
          <w:i/>
          <w:i/>
          <w:iCs/>
          <w:sz w:val="22"/>
          <w:szCs w:val="22"/>
        </w:rPr>
      </w:pPr>
      <w:r>
        <w:rPr>
          <w:rFonts w:ascii="Liberation Sans Narrow" w:hAnsi="Liberation Sans Narrow"/>
          <w:i/>
          <w:iCs/>
          <w:sz w:val="22"/>
          <w:szCs w:val="22"/>
        </w:rPr>
        <w:t>Note : ce document est susceptible d’être transmis aux financeurs ainsi qu’aux agents de contrôle de la formation professionnelle des Services régionaux des DIRECCTE.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Signature et cachet de l’organisme de formation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ans Narro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ttestationCE_exporterOrganizationPaiements2023_2024.dbo.Sheet4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128</Words>
  <Characters>678</Characters>
  <CharactersWithSpaces>773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2023-10-30T14:35:55Z</dcterms:created>
  <dc:creator/>
  <dc:description/>
  <dc:language>en-US</dc:language>
  <cp:lastModifiedBy/>
  <dcterms:modified xsi:type="dcterms:W3CDTF">2023-11-06T18:40:24Z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