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B7E7" w14:textId="2FBC737B" w:rsidR="00BC4250" w:rsidRPr="0004391F" w:rsidRDefault="0004391F" w:rsidP="0004391F">
      <w:pPr>
        <w:spacing w:afterLines="100" w:after="312" w:line="480" w:lineRule="auto"/>
        <w:jc w:val="center"/>
        <w:rPr>
          <w:rFonts w:ascii="黑体" w:eastAsia="黑体" w:hAnsi="黑体"/>
          <w:sz w:val="32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6831BFE" wp14:editId="7B826430">
            <wp:simplePos x="0" y="0"/>
            <wp:positionH relativeFrom="column">
              <wp:posOffset>-888706</wp:posOffset>
            </wp:positionH>
            <wp:positionV relativeFrom="paragraph">
              <wp:posOffset>-210507</wp:posOffset>
            </wp:positionV>
            <wp:extent cx="1860331" cy="1860331"/>
            <wp:effectExtent l="0" t="0" r="698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1" cy="18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D2" w:rsidRPr="0004391F">
        <w:rPr>
          <w:rFonts w:ascii="黑体" w:eastAsia="黑体" w:hAnsi="黑体" w:hint="eastAsia"/>
          <w:sz w:val="32"/>
          <w:szCs w:val="36"/>
        </w:rPr>
        <w:t>智能可塑，灵魂无价</w:t>
      </w:r>
    </w:p>
    <w:p w14:paraId="1A8D0B44" w14:textId="5CBB527A" w:rsidR="00C556D2" w:rsidRDefault="00C556D2" w:rsidP="0004391F">
      <w:pPr>
        <w:spacing w:line="360" w:lineRule="auto"/>
        <w:ind w:firstLineChars="200" w:firstLine="420"/>
      </w:pPr>
      <w:r>
        <w:rPr>
          <w:rFonts w:hint="eastAsia"/>
        </w:rPr>
        <w:t>近日，机器人索菲娅获取公民身份并做客《对话》。它的外观、表情、愿望、学习能力看起来就和正常人一样，让人们感叹科技发展日新月异之际，</w:t>
      </w:r>
      <w:r>
        <w:t>不禁让人们捏一把冷汗。在这个机器人加入人民社会形势成为大势所趋之际，机器人是否应当加入人类社会，机器人是否拥有自我意识成为了许多人思考，对于这个问题，我认为，机器人没有自我意识，也不应该加入人类社会</w:t>
      </w:r>
      <w:r>
        <w:rPr>
          <w:rFonts w:hint="eastAsia"/>
        </w:rPr>
        <w:t>。</w:t>
      </w:r>
    </w:p>
    <w:p w14:paraId="7D735BFA" w14:textId="33968015" w:rsidR="00C556D2" w:rsidRDefault="00C556D2" w:rsidP="0004391F">
      <w:pPr>
        <w:spacing w:line="360" w:lineRule="auto"/>
        <w:ind w:firstLineChars="200" w:firstLine="420"/>
      </w:pPr>
      <w:r>
        <w:t>还记得当年才出世</w:t>
      </w:r>
      <w:proofErr w:type="gramStart"/>
      <w:r>
        <w:t>几</w:t>
      </w:r>
      <w:proofErr w:type="gramEnd"/>
      <w:r>
        <w:t>月的阿尔法狗与韩国第一围棋大师李世石的五局对弈，阿尔法狗可以说是局局压制，处处碾压，仿佛人类几十年的努力都是徒劳，经过计算，李世石每局获胜的可能性只有万分之七，这种残酷的事实，使当时观看比赛的每一个人都深陷绝望。人工智能拥有远胜于人的记忆，学习，计算能力，人工智能作为人的造物非常优秀，但有些过于优秀了。好在李世石及时调整心态，在第三局打破常规，阿尔法</w:t>
      </w:r>
      <w:proofErr w:type="gramStart"/>
      <w:r>
        <w:t>狗终于</w:t>
      </w:r>
      <w:proofErr w:type="gramEnd"/>
      <w:r>
        <w:t>不敌，败下阵来，这是五局最初也是最后一场胜利，李世石凭借自己多年的经验和对围棋的理解，加上即性的创造，为人类扳回</w:t>
      </w:r>
      <w:proofErr w:type="gramStart"/>
      <w:r>
        <w:t>一</w:t>
      </w:r>
      <w:proofErr w:type="gramEnd"/>
      <w:r>
        <w:t>城，证明了人类在创造性方面仍旧强于人工智能</w:t>
      </w:r>
      <w:r>
        <w:rPr>
          <w:rFonts w:hint="eastAsia"/>
        </w:rPr>
        <w:t>。</w:t>
      </w:r>
    </w:p>
    <w:p w14:paraId="3A81E792" w14:textId="607B2D3E" w:rsidR="00C556D2" w:rsidRDefault="001878E1" w:rsidP="0004391F">
      <w:pPr>
        <w:spacing w:line="360" w:lineRule="auto"/>
        <w:ind w:firstLineChars="200" w:firstLine="420"/>
      </w:pPr>
      <w:r>
        <w:t>人工智能科技前途无量，但也在管</w:t>
      </w:r>
      <w:proofErr w:type="gramStart"/>
      <w:r>
        <w:t>控严格</w:t>
      </w:r>
      <w:proofErr w:type="gramEnd"/>
      <w:r>
        <w:t>的制度下，著名物理学家霍金曾警告人类，人类必须建立有效机制，尽早识别威胁所在，意识到人工智能发展过渡能带来的威胁，聪明能干的人工智能是把双</w:t>
      </w:r>
      <w:proofErr w:type="gramStart"/>
      <w:r>
        <w:t>刃</w:t>
      </w:r>
      <w:proofErr w:type="gramEnd"/>
      <w:r>
        <w:t>剑机，即能促进人类社会发展，也能反过来颠覆毁灭人类，由此，我认为人工智能只能作为工具，不能拥有自然人作为公民的权利，尽管人工智能拥有人类相近的智能，作为划分于人工智能最后底线，人工智能不应当拥有自我意识，而拥有公民权利则可能是他们拥有自我意识的前提，</w:t>
      </w:r>
      <w:proofErr w:type="gramStart"/>
      <w:r>
        <w:t>纵然人</w:t>
      </w:r>
      <w:proofErr w:type="gramEnd"/>
      <w:r>
        <w:t>与人工智能关系日渐</w:t>
      </w:r>
      <w:proofErr w:type="gramStart"/>
      <w:r w:rsidR="00342812">
        <w:rPr>
          <w:rFonts w:hint="eastAsia"/>
        </w:rPr>
        <w:t>豸</w:t>
      </w:r>
      <w:proofErr w:type="gramEnd"/>
      <w:r w:rsidR="00342812">
        <w:rPr>
          <w:rFonts w:hint="eastAsia"/>
        </w:rPr>
        <w:t>昭</w:t>
      </w:r>
      <w:r>
        <w:rPr>
          <w:rFonts w:hint="eastAsia"/>
        </w:rPr>
        <w:t>，但是界限与规矩不能打破。</w:t>
      </w:r>
    </w:p>
    <w:p w14:paraId="025E58FF" w14:textId="03D9A855" w:rsidR="001878E1" w:rsidRDefault="001878E1" w:rsidP="0004391F">
      <w:pPr>
        <w:spacing w:line="360" w:lineRule="auto"/>
        <w:ind w:firstLineChars="200" w:firstLine="420"/>
      </w:pPr>
      <w:r>
        <w:t>人工智能的思想只不过是一串代码，不是凭它产生的，而创造出这一切的人，他的思想可以说是独一无二，一串代码输入不同的机器会体现相同的结果，但一句相同的话，在不同人的思想中有不同的意义，触类旁通，举一反三，这才是人了不起的地方，对于可塑智能的机器人，我们还是应该应用并疏远他们，毕竟人类社会的主体是人，防微杜渐，灵魂无价</w:t>
      </w:r>
    </w:p>
    <w:sectPr w:rsidR="00187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2"/>
    <w:rsid w:val="0004391F"/>
    <w:rsid w:val="000F600C"/>
    <w:rsid w:val="001878E1"/>
    <w:rsid w:val="00342812"/>
    <w:rsid w:val="00BC4250"/>
    <w:rsid w:val="00C5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D045"/>
  <w15:chartTrackingRefBased/>
  <w15:docId w15:val="{0429D09A-49A5-45A2-8B9F-4EB3C1E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清鑫</dc:creator>
  <cp:keywords/>
  <dc:description/>
  <cp:lastModifiedBy>宋 清鑫</cp:lastModifiedBy>
  <cp:revision>2</cp:revision>
  <dcterms:created xsi:type="dcterms:W3CDTF">2020-11-21T09:27:00Z</dcterms:created>
  <dcterms:modified xsi:type="dcterms:W3CDTF">2020-11-22T01:29:00Z</dcterms:modified>
</cp:coreProperties>
</file>