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A92" w:rsidRDefault="003E4A92"/>
    <w:p w:rsidR="008E565B" w:rsidRDefault="008E565B">
      <w:r>
        <w:t>Cuestiones Tema 2.</w:t>
      </w:r>
    </w:p>
    <w:p w:rsidR="00031F88" w:rsidRDefault="00031F88">
      <w:r>
        <w:t>Pregunta 1. De las cuestiones.</w:t>
      </w:r>
    </w:p>
    <w:p w:rsidR="00031F88" w:rsidRDefault="00031F88">
      <w:r>
        <w:t>Pablo Rodríguez finalizó sus estudios de la ESO en junio de 2019. Una empresa quiere contratarle en Noviembre de 2019 para formarle como ayudante de oficina dedicando a la formación teórica del trabajador el 40% de la jornada y el 60% a trabajo efectivo.</w:t>
      </w:r>
    </w:p>
    <w:p w:rsidR="00031F88" w:rsidRDefault="00031F88" w:rsidP="00031F88">
      <w:pPr>
        <w:pStyle w:val="Prrafodelista"/>
        <w:numPr>
          <w:ilvl w:val="0"/>
          <w:numId w:val="3"/>
        </w:numPr>
      </w:pPr>
      <w:r>
        <w:t>Indica la duración mínima y máxima de este contrato.</w:t>
      </w:r>
    </w:p>
    <w:p w:rsidR="00284F28" w:rsidRDefault="00284F28" w:rsidP="00284F28">
      <w:pPr>
        <w:pStyle w:val="Prrafodelista"/>
      </w:pPr>
      <w:r>
        <w:t xml:space="preserve">Al ser un contrato para la formación y el aprendizaje, la duración mínima de este contrato es de 1 año y máxima de 3 años. Sin embargo por convenio colectivo podrán establecerse distintas duraciones del contrato, sin que la duración mínima pueda ser inferior a 6 </w:t>
      </w:r>
      <w:bookmarkStart w:id="0" w:name="_GoBack"/>
      <w:bookmarkEnd w:id="0"/>
      <w:r w:rsidR="00A8403B">
        <w:t>meses,</w:t>
      </w:r>
      <w:r>
        <w:t xml:space="preserve"> ni la máxima superior a los 3 años.</w:t>
      </w:r>
    </w:p>
    <w:p w:rsidR="00031F88" w:rsidRDefault="00031F88" w:rsidP="00031F88">
      <w:pPr>
        <w:pStyle w:val="Prrafodelista"/>
        <w:numPr>
          <w:ilvl w:val="0"/>
          <w:numId w:val="3"/>
        </w:numPr>
      </w:pPr>
      <w:r>
        <w:t xml:space="preserve">Si el SMI para 2019 es de 900 €/mes, indica cual será la cantidad </w:t>
      </w:r>
      <w:r w:rsidR="00284F28">
        <w:t>mínima</w:t>
      </w:r>
      <w:r w:rsidR="008E565B">
        <w:t xml:space="preserve"> que debe cobrar Pablo.</w:t>
      </w:r>
    </w:p>
    <w:p w:rsidR="00284F28" w:rsidRDefault="00284F28" w:rsidP="00284F28">
      <w:pPr>
        <w:pStyle w:val="Prrafodelista"/>
      </w:pPr>
      <w:r>
        <w:t>Como el trabajo efectivo es del 60%</w:t>
      </w:r>
      <w:r w:rsidR="009F08B4">
        <w:t xml:space="preserve"> y el SMI para el 2019 es de 900 €/mes, la cantidad mínima que debe de cobrar es de 60%(900</w:t>
      </w:r>
      <w:r w:rsidR="00E16CEB">
        <w:t xml:space="preserve"> €/mes</w:t>
      </w:r>
      <w:r w:rsidR="009F08B4">
        <w:t>)=</w:t>
      </w:r>
      <w:r w:rsidR="00E16CEB">
        <w:t xml:space="preserve"> 540 €/mes.</w:t>
      </w:r>
    </w:p>
    <w:p w:rsidR="008E565B" w:rsidRDefault="008E565B" w:rsidP="00031F88">
      <w:pPr>
        <w:pStyle w:val="Prrafodelista"/>
        <w:numPr>
          <w:ilvl w:val="0"/>
          <w:numId w:val="3"/>
        </w:numPr>
      </w:pPr>
      <w:r>
        <w:t>Si el contrato se celebrase con una duración inicial de un año, ¿podría ser prorrogado?, ¿Cuántas veces y con qué duración?</w:t>
      </w:r>
    </w:p>
    <w:p w:rsidR="00E16CEB" w:rsidRDefault="00E16CEB" w:rsidP="00E16CEB">
      <w:pPr>
        <w:pStyle w:val="Prrafodelista"/>
      </w:pPr>
      <w:r>
        <w:t xml:space="preserve">Si puede ser prorrogado </w:t>
      </w:r>
      <w:r w:rsidR="002A7F2F">
        <w:t xml:space="preserve">no más allá de dos prórrogas, pero nunca y bajo ningún concepto se puede superar el periodo máximo de tres años. Cada prorroga no puede durar menos de </w:t>
      </w:r>
      <w:r>
        <w:t>6 meses</w:t>
      </w:r>
      <w:r w:rsidR="002A7F2F">
        <w:t>.</w:t>
      </w:r>
    </w:p>
    <w:p w:rsidR="008E565B" w:rsidRDefault="008E565B"/>
    <w:p w:rsidR="008E565B" w:rsidRDefault="008E565B">
      <w:r>
        <w:t>Pregunta 4. De las cuestiones</w:t>
      </w:r>
    </w:p>
    <w:p w:rsidR="008E565B" w:rsidRDefault="008E565B">
      <w:r>
        <w:t>Alicia va a trabajar a tiempo parcial como profesora en una academia de inglés. Su jornada será de 4 horas al día de lunes a viernes (20 horas a la semana). En el contrato pactó realizar horas complementarias. ¿Cuántas horas complementarias podría realizarse a la semana, si su convenio colectivo no indica nada al respecto?</w:t>
      </w:r>
    </w:p>
    <w:p w:rsidR="008E565B" w:rsidRDefault="002A7F2F">
      <w:r>
        <w:t>Al ser la jornada de Alicia, superior a 10 horas (</w:t>
      </w:r>
      <w:r w:rsidR="00555D9A">
        <w:t>son 20 horas</w:t>
      </w:r>
      <w:r>
        <w:t>)</w:t>
      </w:r>
      <w:r w:rsidR="00555D9A">
        <w:t xml:space="preserve"> semanales, puede realizar horas complementarias, que debe de estar reflejada en su contrato, y no podrá superar en este caso el 30%(20 horas/semana) = 6 horas/semana. Pues su convenio colectivo no indicaba nada al respecto.</w:t>
      </w:r>
    </w:p>
    <w:p w:rsidR="008E565B" w:rsidRDefault="008E565B"/>
    <w:p w:rsidR="00EE2AF4" w:rsidRDefault="00EE2AF4">
      <w:r>
        <w:t>Página 36</w:t>
      </w:r>
    </w:p>
    <w:p w:rsidR="00EE2AF4" w:rsidRDefault="00EE2AF4">
      <w:r>
        <w:t>Pregunta 4.</w:t>
      </w:r>
    </w:p>
    <w:p w:rsidR="00900854" w:rsidRDefault="00900854">
      <w:r>
        <w:t xml:space="preserve">Anabel ha firmado </w:t>
      </w:r>
      <w:r w:rsidRPr="00900854">
        <w:t>un contrato en prácticas de dos años de duración, que inició el 1 de julio de 2012. En diciembre de ese mismo año, se fue de viaje a Tanzania, donde contrajo la malaria, lo que motivó que estuviera de baja por incapacidad</w:t>
      </w:r>
      <w:r>
        <w:t xml:space="preserve"> </w:t>
      </w:r>
      <w:r w:rsidRPr="00900854">
        <w:t>temporal durante dos meses. ¿Cuándo finalizará su contrato</w:t>
      </w:r>
      <w:r>
        <w:t>?</w:t>
      </w:r>
    </w:p>
    <w:p w:rsidR="00900854" w:rsidRDefault="00900854">
      <w:r>
        <w:t xml:space="preserve">Al tratarse de un contrato en prácticas, el </w:t>
      </w:r>
      <w:proofErr w:type="gramStart"/>
      <w:r>
        <w:t>computo</w:t>
      </w:r>
      <w:proofErr w:type="gramEnd"/>
      <w:r>
        <w:t xml:space="preserve"> de su duración se ve interrumpida por que ella estaba en una situación de incapacidad temporal</w:t>
      </w:r>
      <w:r w:rsidR="00EE2AF4">
        <w:t xml:space="preserve"> de dos meses. Lo que nos quiere decir que esos meses no sirve para el cálculo del periodo de contrato, entonces la finalización del contrato ya no es el 1 de julio del 2014, sino el 31 de agosto del 2014.</w:t>
      </w:r>
    </w:p>
    <w:p w:rsidR="00900854" w:rsidRDefault="00EE2AF4">
      <w:r>
        <w:t>Pregunta 8.</w:t>
      </w:r>
    </w:p>
    <w:p w:rsidR="00EE2AF4" w:rsidRPr="00721EC2" w:rsidRDefault="00EE2AF4" w:rsidP="00721EC2">
      <w:r>
        <w:lastRenderedPageBreak/>
        <w:t xml:space="preserve">Un empresario decide contratar a un joven de 20 años que no tiene ningún tipo de estudios, por lo que le interesaría recibir formación </w:t>
      </w:r>
      <w:r>
        <w:t xml:space="preserve">a la </w:t>
      </w:r>
      <w:r w:rsidRPr="00721EC2">
        <w:t xml:space="preserve">vez que aprende </w:t>
      </w:r>
      <w:r>
        <w:t xml:space="preserve">la </w:t>
      </w:r>
      <w:r w:rsidRPr="00721EC2">
        <w:t xml:space="preserve">práctica del oficio que </w:t>
      </w:r>
      <w:r>
        <w:t xml:space="preserve">va a </w:t>
      </w:r>
      <w:r>
        <w:t xml:space="preserve"> d</w:t>
      </w:r>
      <w:r w:rsidRPr="00721EC2">
        <w:t xml:space="preserve">esarrollar en </w:t>
      </w:r>
      <w:r>
        <w:t>la</w:t>
      </w:r>
      <w:r w:rsidRPr="00721EC2">
        <w:t xml:space="preserve"> empresa.</w:t>
      </w:r>
      <w:r w:rsidRPr="00721EC2">
        <w:t xml:space="preserve"> </w:t>
      </w:r>
      <w:r w:rsidRPr="00721EC2">
        <w:t>¿Qué tipo de contrato debe realizarle? ¿Será verbal o escrito?</w:t>
      </w:r>
    </w:p>
    <w:p w:rsidR="00EE2AF4" w:rsidRDefault="00721EC2" w:rsidP="00EE2AF4">
      <w:r>
        <w:t>Al no tener algún tipo de estudios y ser joven de 20 años, el tipo de contrato que el empresario puede hacerle es el de Contrato Para la Formación y el Aprendizaje.</w:t>
      </w:r>
    </w:p>
    <w:p w:rsidR="00721EC2" w:rsidRDefault="006B3DE3" w:rsidP="00EE2AF4">
      <w:r>
        <w:t>Para formalizarse el contrato, deberá hacerse por escrito en los modelos oficiales establecidos por el SEPE.</w:t>
      </w:r>
    </w:p>
    <w:p w:rsidR="00721EC2" w:rsidRDefault="00721EC2" w:rsidP="00EE2AF4"/>
    <w:p w:rsidR="00721EC2" w:rsidRDefault="00A31E8D" w:rsidP="00EE2AF4">
      <w:r>
        <w:t>Pregunta 14</w:t>
      </w:r>
    </w:p>
    <w:p w:rsidR="00A31E8D" w:rsidRDefault="00A31E8D" w:rsidP="00EE2AF4">
      <w:r>
        <w:t xml:space="preserve">Un trabajador sufre un accidente de trabajo y, como consecuencia de ello, estará de baja al menos, tres meses. El empresario decide contratar </w:t>
      </w:r>
      <w:r w:rsidR="005538B7">
        <w:t>un suplente durante el periodo de baja de su trabajador. ¿Qué tipo de trabajo formalizará con el sustituto?</w:t>
      </w:r>
    </w:p>
    <w:p w:rsidR="00EE2AF4" w:rsidRDefault="005538B7" w:rsidP="00EE2AF4">
      <w:r>
        <w:t>Bajo esas condiciones el tipo de trabajo que le corresponde al sustituto del trabajador es el de Contrato por Interinidad.</w:t>
      </w:r>
    </w:p>
    <w:p w:rsidR="005538B7" w:rsidRDefault="005538B7" w:rsidP="00EE2AF4">
      <w:r>
        <w:t>Página 39</w:t>
      </w:r>
    </w:p>
    <w:p w:rsidR="005538B7" w:rsidRDefault="005538B7" w:rsidP="00EE2AF4">
      <w:r>
        <w:t>Pregunta 3.</w:t>
      </w:r>
    </w:p>
    <w:p w:rsidR="005538B7" w:rsidRDefault="005538B7" w:rsidP="00EE2AF4">
      <w:r>
        <w:t>El ayuntamiento de una localidad necesita cubrir un puesto de trabajo, por lo que convoca un concurso-oposición. Como el proceso de selección se demora, decide contratar a una persona para ocupar ese puesto mientras dure dicho proceso de selección. ¿Qué tipo de contrato firmarán con esta persona?</w:t>
      </w:r>
    </w:p>
    <w:p w:rsidR="005538B7" w:rsidRDefault="005538B7" w:rsidP="00EE2AF4">
      <w:r>
        <w:t>a) Eventual.</w:t>
      </w:r>
      <w:r>
        <w:tab/>
      </w:r>
      <w:r>
        <w:tab/>
      </w:r>
      <w:r>
        <w:tab/>
      </w:r>
      <w:r>
        <w:tab/>
      </w:r>
      <w:r>
        <w:tab/>
        <w:t>c) De interinidad</w:t>
      </w:r>
    </w:p>
    <w:p w:rsidR="005538B7" w:rsidRDefault="005538B7" w:rsidP="00EE2AF4">
      <w:r>
        <w:t>b) Indefinido.</w:t>
      </w:r>
      <w:r>
        <w:tab/>
      </w:r>
      <w:r>
        <w:tab/>
      </w:r>
      <w:r>
        <w:tab/>
      </w:r>
      <w:r>
        <w:tab/>
      </w:r>
      <w:r>
        <w:tab/>
        <w:t>d) A tiempo parcial.</w:t>
      </w:r>
    </w:p>
    <w:p w:rsidR="005538B7" w:rsidRPr="00EE2AF4" w:rsidRDefault="005538B7" w:rsidP="00EE2AF4">
      <w:r>
        <w:t>El tipo de contrato a firmar será el De interinidad.</w:t>
      </w:r>
      <w:r w:rsidR="005044E1">
        <w:t xml:space="preserve"> Respuesta (c).</w:t>
      </w:r>
    </w:p>
    <w:sectPr w:rsidR="005538B7" w:rsidRPr="00EE2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C6737"/>
    <w:multiLevelType w:val="hybridMultilevel"/>
    <w:tmpl w:val="EEB8BA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E763278"/>
    <w:multiLevelType w:val="hybridMultilevel"/>
    <w:tmpl w:val="D6005236"/>
    <w:lvl w:ilvl="0" w:tplc="79CC2BD4">
      <w:start w:val="1"/>
      <w:numFmt w:val="decimal"/>
      <w:lvlText w:val="%1."/>
      <w:lvlJc w:val="left"/>
      <w:pPr>
        <w:ind w:left="1092" w:hanging="428"/>
      </w:pPr>
      <w:rPr>
        <w:rFonts w:ascii="Calibri" w:eastAsia="Calibri" w:hAnsi="Calibri" w:cs="Calibri" w:hint="default"/>
        <w:b/>
        <w:bCs/>
        <w:spacing w:val="-4"/>
        <w:w w:val="100"/>
        <w:sz w:val="22"/>
        <w:szCs w:val="22"/>
        <w:lang w:val="es-ES" w:eastAsia="es-ES" w:bidi="es-ES"/>
      </w:rPr>
    </w:lvl>
    <w:lvl w:ilvl="1" w:tplc="BEE043DE">
      <w:numFmt w:val="bullet"/>
      <w:lvlText w:val="•"/>
      <w:lvlJc w:val="left"/>
      <w:pPr>
        <w:ind w:left="2174" w:hanging="428"/>
      </w:pPr>
      <w:rPr>
        <w:rFonts w:hint="default"/>
        <w:lang w:val="es-ES" w:eastAsia="es-ES" w:bidi="es-ES"/>
      </w:rPr>
    </w:lvl>
    <w:lvl w:ilvl="2" w:tplc="EFCAA142">
      <w:numFmt w:val="bullet"/>
      <w:lvlText w:val="•"/>
      <w:lvlJc w:val="left"/>
      <w:pPr>
        <w:ind w:left="3249" w:hanging="428"/>
      </w:pPr>
      <w:rPr>
        <w:rFonts w:hint="default"/>
        <w:lang w:val="es-ES" w:eastAsia="es-ES" w:bidi="es-ES"/>
      </w:rPr>
    </w:lvl>
    <w:lvl w:ilvl="3" w:tplc="FAB6A0C6">
      <w:numFmt w:val="bullet"/>
      <w:lvlText w:val="•"/>
      <w:lvlJc w:val="left"/>
      <w:pPr>
        <w:ind w:left="4323" w:hanging="428"/>
      </w:pPr>
      <w:rPr>
        <w:rFonts w:hint="default"/>
        <w:lang w:val="es-ES" w:eastAsia="es-ES" w:bidi="es-ES"/>
      </w:rPr>
    </w:lvl>
    <w:lvl w:ilvl="4" w:tplc="461C188C">
      <w:numFmt w:val="bullet"/>
      <w:lvlText w:val="•"/>
      <w:lvlJc w:val="left"/>
      <w:pPr>
        <w:ind w:left="5398" w:hanging="428"/>
      </w:pPr>
      <w:rPr>
        <w:rFonts w:hint="default"/>
        <w:lang w:val="es-ES" w:eastAsia="es-ES" w:bidi="es-ES"/>
      </w:rPr>
    </w:lvl>
    <w:lvl w:ilvl="5" w:tplc="FFE0E586">
      <w:numFmt w:val="bullet"/>
      <w:lvlText w:val="•"/>
      <w:lvlJc w:val="left"/>
      <w:pPr>
        <w:ind w:left="6473" w:hanging="428"/>
      </w:pPr>
      <w:rPr>
        <w:rFonts w:hint="default"/>
        <w:lang w:val="es-ES" w:eastAsia="es-ES" w:bidi="es-ES"/>
      </w:rPr>
    </w:lvl>
    <w:lvl w:ilvl="6" w:tplc="0214F278">
      <w:numFmt w:val="bullet"/>
      <w:lvlText w:val="•"/>
      <w:lvlJc w:val="left"/>
      <w:pPr>
        <w:ind w:left="7547" w:hanging="428"/>
      </w:pPr>
      <w:rPr>
        <w:rFonts w:hint="default"/>
        <w:lang w:val="es-ES" w:eastAsia="es-ES" w:bidi="es-ES"/>
      </w:rPr>
    </w:lvl>
    <w:lvl w:ilvl="7" w:tplc="9CDE7276">
      <w:numFmt w:val="bullet"/>
      <w:lvlText w:val="•"/>
      <w:lvlJc w:val="left"/>
      <w:pPr>
        <w:ind w:left="8622" w:hanging="428"/>
      </w:pPr>
      <w:rPr>
        <w:rFonts w:hint="default"/>
        <w:lang w:val="es-ES" w:eastAsia="es-ES" w:bidi="es-ES"/>
      </w:rPr>
    </w:lvl>
    <w:lvl w:ilvl="8" w:tplc="734487FE">
      <w:numFmt w:val="bullet"/>
      <w:lvlText w:val="•"/>
      <w:lvlJc w:val="left"/>
      <w:pPr>
        <w:ind w:left="9697" w:hanging="428"/>
      </w:pPr>
      <w:rPr>
        <w:rFonts w:hint="default"/>
        <w:lang w:val="es-ES" w:eastAsia="es-ES" w:bidi="es-ES"/>
      </w:rPr>
    </w:lvl>
  </w:abstractNum>
  <w:abstractNum w:abstractNumId="2">
    <w:nsid w:val="40BF28BE"/>
    <w:multiLevelType w:val="hybridMultilevel"/>
    <w:tmpl w:val="8F86902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54"/>
    <w:rsid w:val="00031F88"/>
    <w:rsid w:val="00284F28"/>
    <w:rsid w:val="002A7F2F"/>
    <w:rsid w:val="00352657"/>
    <w:rsid w:val="003E4A92"/>
    <w:rsid w:val="00473D7B"/>
    <w:rsid w:val="005044E1"/>
    <w:rsid w:val="005538B7"/>
    <w:rsid w:val="00555D9A"/>
    <w:rsid w:val="006B3DE3"/>
    <w:rsid w:val="00721EC2"/>
    <w:rsid w:val="008E565B"/>
    <w:rsid w:val="00900854"/>
    <w:rsid w:val="009F08B4"/>
    <w:rsid w:val="00A31E8D"/>
    <w:rsid w:val="00A8403B"/>
    <w:rsid w:val="00E16CEB"/>
    <w:rsid w:val="00EE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7B"/>
    <w:pPr>
      <w:spacing w:before="120" w:after="120" w:line="360" w:lineRule="auto"/>
      <w:jc w:val="both"/>
    </w:pPr>
    <w:rPr>
      <w:rFonts w:ascii="Arial" w:hAnsi="Arial"/>
      <w:lang w:val="es-P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3526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26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PE"/>
    </w:rPr>
  </w:style>
  <w:style w:type="paragraph" w:styleId="Prrafodelista">
    <w:name w:val="List Paragraph"/>
    <w:basedOn w:val="Normal"/>
    <w:uiPriority w:val="34"/>
    <w:qFormat/>
    <w:rsid w:val="00031F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D7B"/>
    <w:pPr>
      <w:spacing w:before="120" w:after="120" w:line="360" w:lineRule="auto"/>
      <w:jc w:val="both"/>
    </w:pPr>
    <w:rPr>
      <w:rFonts w:ascii="Arial" w:hAnsi="Arial"/>
      <w:lang w:val="es-P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3526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52657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s-PE"/>
    </w:rPr>
  </w:style>
  <w:style w:type="paragraph" w:styleId="Prrafodelista">
    <w:name w:val="List Paragraph"/>
    <w:basedOn w:val="Normal"/>
    <w:uiPriority w:val="34"/>
    <w:qFormat/>
    <w:rsid w:val="00031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8966730-59A3-4F6B-ACBF-E1F0155E4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</dc:creator>
  <cp:keywords/>
  <dc:description/>
  <cp:lastModifiedBy>Abel</cp:lastModifiedBy>
  <cp:revision>7</cp:revision>
  <dcterms:created xsi:type="dcterms:W3CDTF">2019-10-23T23:32:00Z</dcterms:created>
  <dcterms:modified xsi:type="dcterms:W3CDTF">2019-10-24T01:49:00Z</dcterms:modified>
</cp:coreProperties>
</file>