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esh3ldyvh6z" w:id="0"/>
      <w:bookmarkEnd w:id="0"/>
      <w:r w:rsidDel="00000000" w:rsidR="00000000" w:rsidRPr="00000000">
        <w:rPr>
          <w:rtl w:val="0"/>
        </w:rPr>
        <w:t xml:space="preserve">Google Tools and Certifications Rollout</w:t>
      </w:r>
    </w:p>
    <w:p w:rsidR="00000000" w:rsidDel="00000000" w:rsidP="00000000" w:rsidRDefault="00000000" w:rsidRPr="00000000" w14:paraId="00000002">
      <w:pPr>
        <w:rPr/>
      </w:pPr>
      <w:r w:rsidDel="00000000" w:rsidR="00000000" w:rsidRPr="00000000">
        <w:rPr>
          <w:rtl w:val="0"/>
        </w:rPr>
        <w:t xml:space="preserve">Expanding access to Google AI tools and industry-recognized career certificates across the California Community Colleges to strengthen digital literacy, workforce readiness, and equitable student outcomes.</w:t>
      </w:r>
    </w:p>
    <w:p w:rsidR="00000000" w:rsidDel="00000000" w:rsidP="00000000" w:rsidRDefault="00000000" w:rsidRPr="00000000" w14:paraId="00000003">
      <w:pPr>
        <w:pStyle w:val="Heading2"/>
        <w:rPr/>
      </w:pPr>
      <w:bookmarkStart w:colFirst="0" w:colLast="0" w:name="_kogx6k6fekn6" w:id="1"/>
      <w:bookmarkEnd w:id="1"/>
      <w:r w:rsidDel="00000000" w:rsidR="00000000" w:rsidRPr="00000000">
        <w:rPr>
          <w:rtl w:val="0"/>
        </w:rPr>
        <w:t xml:space="preserve">What This Initiative Is</w:t>
      </w:r>
    </w:p>
    <w:p w:rsidR="00000000" w:rsidDel="00000000" w:rsidP="00000000" w:rsidRDefault="00000000" w:rsidRPr="00000000" w14:paraId="00000004">
      <w:pPr>
        <w:rPr/>
      </w:pPr>
      <w:r w:rsidDel="00000000" w:rsidR="00000000" w:rsidRPr="00000000">
        <w:rPr>
          <w:rtl w:val="0"/>
        </w:rPr>
        <w:t xml:space="preserve">The Google Tools and Certifications Rollout is a systemwide effort by the California Community Colleges Chancellor's Office to bring Google's suite of AI-powered tools and career certificate programs to all 116 community colleges at no cost. Authorized through a Memorandum of Understanding between the State of California and Google, this initiative provides colleges with access to 12 offerings — including Gemini, NotebookLM, and Google Workspace for Education, along with nine Google Career Certificates and ten professional specializations delivered through Coursera.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initiative operates on two parallel tracks: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Google AI Tools (Gemini, NotebookLM, Workspace):</w:t>
      </w:r>
      <w:r w:rsidDel="00000000" w:rsidR="00000000" w:rsidRPr="00000000">
        <w:rPr>
          <w:rtl w:val="0"/>
        </w:rPr>
        <w:t xml:space="preserve"> The Chancellor's Office is working in partnership with the Digital Center for Innovation, Transformation, and Equity to roll out Google AI tools across the system. The Digital Center provides implementation guidance, technical resources, and enablement support to colleges adopting the tools.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Google Career Certificates and Specializations:</w:t>
      </w:r>
      <w:r w:rsidDel="00000000" w:rsidR="00000000" w:rsidRPr="00000000">
        <w:rPr>
          <w:rtl w:val="0"/>
        </w:rPr>
        <w:t xml:space="preserve"> The Chancellor's Office is leading the certificates rollout directly, working with colleges, faculty, Google, and Coursera to design scalable pathways for integrating industry-recognized credentials into CCC programs.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initiative is led by Sanjay Dorairaj, AI Advisor to the Chancellor's Office and faculty at San Jose City College, in collaboration with Dr. Suha Aljuboori, AI Fellow and Chair of the Artificial Intelligence Department at Folsom Lake College, and Adrian Rivera-Reyes, Senior Program Manager in the Workforce and Economic Development Division.</w:t>
      </w:r>
    </w:p>
    <w:p w:rsidR="00000000" w:rsidDel="00000000" w:rsidP="00000000" w:rsidRDefault="00000000" w:rsidRPr="00000000" w14:paraId="0000000D">
      <w:pPr>
        <w:pStyle w:val="Heading2"/>
        <w:rPr/>
      </w:pPr>
      <w:bookmarkStart w:colFirst="0" w:colLast="0" w:name="_leumcqg45p2f" w:id="2"/>
      <w:bookmarkEnd w:id="2"/>
      <w:r w:rsidDel="00000000" w:rsidR="00000000" w:rsidRPr="00000000">
        <w:rPr>
          <w:rtl w:val="0"/>
        </w:rPr>
        <w:t xml:space="preserve">How This Initiative Supports the System</w:t>
      </w:r>
    </w:p>
    <w:p w:rsidR="00000000" w:rsidDel="00000000" w:rsidP="00000000" w:rsidRDefault="00000000" w:rsidRPr="00000000" w14:paraId="0000000E">
      <w:pPr>
        <w:rPr/>
      </w:pPr>
      <w:r w:rsidDel="00000000" w:rsidR="00000000" w:rsidRPr="00000000">
        <w:rPr>
          <w:rtl w:val="0"/>
        </w:rPr>
        <w:t xml:space="preserve">California's community colleges serve nearly 2 million students — many of whom are first-generation, low-income, or from historically underrepresented communities. This initiative addresses critical gaps in AI literacy and workforce preparation by providing: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AI tools at no cost.</w:t>
      </w:r>
      <w:r w:rsidDel="00000000" w:rsidR="00000000" w:rsidRPr="00000000">
        <w:rPr>
          <w:rtl w:val="0"/>
        </w:rPr>
        <w:t xml:space="preserve"> Gemini, NotebookLM, and Google Workspace for Education are available to every college under the MoU, with no fees for students, faculty, or institutions. All tools are FERPA, COPPA, and GDPR compliant, and institutional data is never used for advertising or AI model training.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Industry-recognized credentials.</w:t>
      </w:r>
      <w:r w:rsidDel="00000000" w:rsidR="00000000" w:rsidRPr="00000000">
        <w:rPr>
          <w:rtl w:val="0"/>
        </w:rPr>
        <w:t xml:space="preserve"> Nine Google Career Certificates — spanning Data Analytics, Cybersecurity, IT Support, Project Management, UX Design, Business Intelligence, Digital Marketing, IT Automation with Python, and Advanced Data Analytics — prepare students for in-demand careers. Ten additional specializations cover areas such as AI Essentials, Prompting Essentials, Data Analysis with Python, and Network Security.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A faculty-centered approach.</w:t>
      </w:r>
      <w:r w:rsidDel="00000000" w:rsidR="00000000" w:rsidRPr="00000000">
        <w:rPr>
          <w:rtl w:val="0"/>
        </w:rPr>
        <w:t xml:space="preserve"> Rather than prescribing a single curriculum model, the initiative supports colleges in adapting Google content to their local needs — whether through standalone certificate programs, hybrid integration with existing courses, stackable micro-credentials, or non-credit continuing education pathways.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y97gh43vrf7m" w:id="3"/>
      <w:bookmarkEnd w:id="3"/>
      <w:r w:rsidDel="00000000" w:rsidR="00000000" w:rsidRPr="00000000">
        <w:rPr>
          <w:rtl w:val="0"/>
        </w:rPr>
        <w:t xml:space="preserve">Google AI Tools: Gemini, NotebookLM, and Workspace</w:t>
      </w:r>
    </w:p>
    <w:p w:rsidR="00000000" w:rsidDel="00000000" w:rsidP="00000000" w:rsidRDefault="00000000" w:rsidRPr="00000000" w14:paraId="00000018">
      <w:pPr>
        <w:pStyle w:val="Heading3"/>
        <w:rPr/>
      </w:pPr>
      <w:bookmarkStart w:colFirst="0" w:colLast="0" w:name="_ub3ut5wpd8d2" w:id="4"/>
      <w:bookmarkEnd w:id="4"/>
      <w:r w:rsidDel="00000000" w:rsidR="00000000" w:rsidRPr="00000000">
        <w:rPr>
          <w:rtl w:val="0"/>
        </w:rPr>
        <w:t xml:space="preserve">What's Available</w:t>
      </w:r>
    </w:p>
    <w:p w:rsidR="00000000" w:rsidDel="00000000" w:rsidP="00000000" w:rsidRDefault="00000000" w:rsidRPr="00000000" w14:paraId="00000019">
      <w:pPr>
        <w:rPr/>
      </w:pPr>
      <w:r w:rsidDel="00000000" w:rsidR="00000000" w:rsidRPr="00000000">
        <w:rPr>
          <w:rtl w:val="0"/>
        </w:rPr>
        <w:t xml:space="preserve">Through the MoU, every California community college can access the following Google AI tools at no cost: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Gemini</w:t>
      </w:r>
      <w:r w:rsidDel="00000000" w:rsidR="00000000" w:rsidRPr="00000000">
        <w:rPr>
          <w:rtl w:val="0"/>
        </w:rPr>
        <w:t xml:space="preserve"> — Google's AI assistant for research, writing, analysis, coding, and creative tasks. Faculty and students can use Gemini to explore concepts, analyze data, draft and revise content, and support teaching and learning workflows.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NotebookLM</w:t>
      </w:r>
      <w:r w:rsidDel="00000000" w:rsidR="00000000" w:rsidRPr="00000000">
        <w:rPr>
          <w:rtl w:val="0"/>
        </w:rPr>
        <w:t xml:space="preserve"> — An AI-powered research and note-taking tool that works with uploaded documents. Users can upload syllabi, articles, reports, and other materials, and NotebookLM provides summaries, answers questions, and generates study guides grounded in the uploaded sources.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Google Workspace for Education</w:t>
      </w:r>
      <w:r w:rsidDel="00000000" w:rsidR="00000000" w:rsidRPr="00000000">
        <w:rPr>
          <w:rtl w:val="0"/>
        </w:rPr>
        <w:t xml:space="preserve"> — Cloud-based productivity and collaboration suite including Google Docs, Sheets, Slides, Drive, and Meet. The Fundamentals edition is free for all educational institutions.</w:t>
      </w:r>
    </w:p>
    <w:p w:rsidR="00000000" w:rsidDel="00000000" w:rsidP="00000000" w:rsidRDefault="00000000" w:rsidRPr="00000000" w14:paraId="00000020">
      <w:pPr>
        <w:pStyle w:val="Heading3"/>
        <w:rPr/>
      </w:pPr>
      <w:bookmarkStart w:colFirst="0" w:colLast="0" w:name="_drzuusjp7mlo" w:id="5"/>
      <w:bookmarkEnd w:id="5"/>
      <w:r w:rsidDel="00000000" w:rsidR="00000000" w:rsidRPr="00000000">
        <w:rPr>
          <w:rtl w:val="0"/>
        </w:rPr>
        <w:t xml:space="preserve">Getting Started: Implementation for Colleges</w:t>
      </w:r>
    </w:p>
    <w:p w:rsidR="00000000" w:rsidDel="00000000" w:rsidP="00000000" w:rsidRDefault="00000000" w:rsidRPr="00000000" w14:paraId="00000021">
      <w:pPr>
        <w:rPr/>
      </w:pPr>
      <w:r w:rsidDel="00000000" w:rsidR="00000000" w:rsidRPr="00000000">
        <w:rPr>
          <w:rtl w:val="0"/>
        </w:rPr>
        <w:t xml:space="preserve">The Chancellor's Office and the Digital Center are supporting colleges through the onboarding process. To enable Google AI tools, colleges follow these steps: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Create a Google Workspace for Education account</w:t>
      </w:r>
      <w:r w:rsidDel="00000000" w:rsidR="00000000" w:rsidRPr="00000000">
        <w:rPr>
          <w:rtl w:val="0"/>
        </w:rPr>
        <w:t xml:space="preserve"> and verify the institution's domain. The Fundamentals edition is free.</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Define mail architecture and provision user accounts</w:t>
      </w:r>
      <w:r w:rsidDel="00000000" w:rsidR="00000000" w:rsidRPr="00000000">
        <w:rPr>
          <w:rtl w:val="0"/>
        </w:rPr>
        <w:t xml:space="preserve"> for students, faculty, and staff. Institutions using Microsoft/Azure Active Directory can map existing identities to Google Workspace via SSO.</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Enable Gemini and NotebookLM</w:t>
      </w:r>
      <w:r w:rsidDel="00000000" w:rsidR="00000000" w:rsidRPr="00000000">
        <w:rPr>
          <w:rtl w:val="0"/>
        </w:rPr>
        <w:t xml:space="preserve"> through the Google Admin Console. Colleges are not required to enable any services beyond Gemini and NotebookLM if those are the only tools desired.</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Configure access controls.</w:t>
      </w:r>
      <w:r w:rsidDel="00000000" w:rsidR="00000000" w:rsidRPr="00000000">
        <w:rPr>
          <w:rtl w:val="0"/>
        </w:rPr>
        <w:t xml:space="preserve"> Administrators can turn services on or off for specific users, organizational units, or access groups. Users under 18 may have restricted default access.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Colleges that already have Google Workspace in place can enable the tools quickly through the Admin Console. For colleges operating primarily in Microsoft environments, existing SSO pathways and identity management systems can be used to provide access without replacing current infrastructure.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Canvas LMS integration</w:t>
      </w:r>
      <w:r w:rsidDel="00000000" w:rsidR="00000000" w:rsidRPr="00000000">
        <w:rPr>
          <w:rtl w:val="0"/>
        </w:rPr>
        <w:t xml:space="preserve"> is supported. Gemini LTI brings Gemini app and NotebookLM experiences directly into Canvas by Instructure. Google Workspace must be set up before LTI integration is enabled.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Digital Center provides enablement resources and support to colleges that complete the Early Adopter Interest Form. Google also offers regular office hours and setup documentation.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For detailed implementation guidance, visit the Digital Center's Google for Education page: </w:t>
      </w:r>
      <w:hyperlink r:id="rId6">
        <w:r w:rsidDel="00000000" w:rsidR="00000000" w:rsidRPr="00000000">
          <w:rPr>
            <w:color w:val="1155cc"/>
            <w:u w:val="single"/>
            <w:rtl w:val="0"/>
          </w:rPr>
          <w:t xml:space="preserve">cccdigitalcenter.org/projects/google-1.html</w:t>
        </w:r>
      </w:hyperlink>
      <w:r w:rsidDel="00000000" w:rsidR="00000000" w:rsidRPr="00000000">
        <w:rPr>
          <w:rtl w:val="0"/>
        </w:rPr>
      </w:r>
    </w:p>
    <w:p w:rsidR="00000000" w:rsidDel="00000000" w:rsidP="00000000" w:rsidRDefault="00000000" w:rsidRPr="00000000" w14:paraId="0000002F">
      <w:pPr>
        <w:pStyle w:val="Heading3"/>
        <w:rPr/>
      </w:pPr>
      <w:bookmarkStart w:colFirst="0" w:colLast="0" w:name="_lsclamffkv5i" w:id="6"/>
      <w:bookmarkEnd w:id="6"/>
      <w:r w:rsidDel="00000000" w:rsidR="00000000" w:rsidRPr="00000000">
        <w:rPr>
          <w:rtl w:val="0"/>
        </w:rPr>
        <w:t xml:space="preserve">Data Privacy and Security</w:t>
      </w:r>
    </w:p>
    <w:p w:rsidR="00000000" w:rsidDel="00000000" w:rsidP="00000000" w:rsidRDefault="00000000" w:rsidRPr="00000000" w14:paraId="00000030">
      <w:pPr>
        <w:rPr/>
      </w:pPr>
      <w:r w:rsidDel="00000000" w:rsidR="00000000" w:rsidRPr="00000000">
        <w:rPr>
          <w:rtl w:val="0"/>
        </w:rPr>
        <w:t xml:space="preserve">The MoU and Google Workspace for Education include strong data privacy and security protections. Key points for colleges, faculty, and students: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Data Ownership and Use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The institution retains ownership of all data generated by users. Google acts as a data processor on behalf of the institution.</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Google does not sell customer data or service data to third parties.</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Customer data is not used for advertising purposes.</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Gemini and NotebookLM prompts and responses are not human-reviewed and are not used to train AI language models.</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The Digital Center does not have access to institutional data. Only the institution's own administrators can access user data for management and analytics.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Compliance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Gemini and NotebookLM are classified as Google Workspace Core Services, covered under the Workspace for Education terms.</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Core Services comply with FERPA and COPPA. Google also provides commitments under GDPR.</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Gemini has attained SOC 1/2/3, ISO 9001, ISO/IEC 27001, 27701, 27017, 27018, and 42001, plus FedRAMP High authorization.</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VPATs (Voluntary Product Accessibility Templates) for Gemini for Education and NotebookLM are in development, with a compliance target aligned with the April 2026 Department of Justice Title II ADA deadline.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Data Retention</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Gemini prompts and responses can be retained up to 36 months, as configured by administrators. Administrators control whether conversations are saved and for how long before automatic deletion.</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NotebookLM prompts and responses are not retained after the session ends.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Responsible Use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Institutions are responsible for obtaining necessary consents (including parental consent for minors), configuring appropriate access permissions, and training users on appropriate use.</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Users should not enter sensitive personal information — such as Social Security numbers, driver's license numbers, medical data, or financial records — into AI tool prompts.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Technical Requirements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All tools are cloud-based and browser-based, with minimal impact on local devices. The main consideration is network bandwidth.</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No software agent or browser extension is required. Chrome is not mandatory but offers enhanced management features for administrators.</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Most modern browsers and operating systems are supported.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For the full data privacy and security FAQ, visit: </w:t>
      </w:r>
      <w:hyperlink r:id="rId7">
        <w:r w:rsidDel="00000000" w:rsidR="00000000" w:rsidRPr="00000000">
          <w:rPr>
            <w:color w:val="1155cc"/>
            <w:u w:val="single"/>
            <w:rtl w:val="0"/>
          </w:rPr>
          <w:t xml:space="preserve">cccdigitalcenter.org/projects/google-1.html</w:t>
        </w:r>
      </w:hyperlink>
      <w:r w:rsidDel="00000000" w:rsidR="00000000" w:rsidRPr="00000000">
        <w:rPr>
          <w:rtl w:val="0"/>
        </w:rPr>
      </w:r>
    </w:p>
    <w:p w:rsidR="00000000" w:rsidDel="00000000" w:rsidP="00000000" w:rsidRDefault="00000000" w:rsidRPr="00000000" w14:paraId="00000052">
      <w:pPr>
        <w:pStyle w:val="Heading3"/>
        <w:rPr/>
      </w:pPr>
      <w:bookmarkStart w:colFirst="0" w:colLast="0" w:name="_8vd3q781sob5" w:id="7"/>
      <w:bookmarkEnd w:id="7"/>
      <w:r w:rsidDel="00000000" w:rsidR="00000000" w:rsidRPr="00000000">
        <w:rPr>
          <w:rtl w:val="0"/>
        </w:rPr>
        <w:t xml:space="preserve">Google AI Tools Rollout Timeline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Timeframe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August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Statewide Google-Governor-CCC MoU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October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10 early adopter districts confirmed; first partner/stakeholder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November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Open Labs launched for early adopter colleges; monthly coordination cadence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December 2025–February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Train-the-Trainer sessions; regional expansion beyond pilot cohort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Spring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Continued onboarding of additional colleges; VPATs for Gemini and NotebookLM expected by April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Google office hours, Digital Center enablement support, and community of practice</w:t>
            </w:r>
          </w:p>
        </w:tc>
      </w:tr>
    </w:tbl>
    <w:p w:rsidR="00000000" w:rsidDel="00000000" w:rsidP="00000000" w:rsidRDefault="00000000" w:rsidRPr="00000000" w14:paraId="00000061">
      <w:pPr>
        <w:pStyle w:val="Heading3"/>
        <w:rPr/>
      </w:pPr>
      <w:bookmarkStart w:colFirst="0" w:colLast="0" w:name="_y55y9zt3cvd7" w:id="8"/>
      <w:bookmarkEnd w:id="8"/>
      <w:r w:rsidDel="00000000" w:rsidR="00000000" w:rsidRPr="00000000">
        <w:rPr>
          <w:rtl w:val="0"/>
        </w:rPr>
        <w:t xml:space="preserve">Early Adopter Colleges</w:t>
      </w:r>
    </w:p>
    <w:p w:rsidR="00000000" w:rsidDel="00000000" w:rsidP="00000000" w:rsidRDefault="00000000" w:rsidRPr="00000000" w14:paraId="00000062">
      <w:pPr>
        <w:rPr/>
      </w:pPr>
      <w:r w:rsidDel="00000000" w:rsidR="00000000" w:rsidRPr="00000000">
        <w:rPr>
          <w:rtl w:val="0"/>
        </w:rPr>
        <w:t xml:space="preserve">The following districts and colleges have confirmed participation in the Google AI tools rollout: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San Mateo County Community College District</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Kern Community College District</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South Orange County Community College District</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Foothill-De Anza Community College District</w:t>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Coast Community College District</w:t>
      </w:r>
    </w:p>
    <w:p w:rsidR="00000000" w:rsidDel="00000000" w:rsidP="00000000" w:rsidRDefault="00000000" w:rsidRPr="00000000" w14:paraId="00000069">
      <w:pPr>
        <w:numPr>
          <w:ilvl w:val="0"/>
          <w:numId w:val="4"/>
        </w:numPr>
        <w:ind w:left="720" w:hanging="360"/>
      </w:pPr>
      <w:r w:rsidDel="00000000" w:rsidR="00000000" w:rsidRPr="00000000">
        <w:rPr>
          <w:rtl w:val="0"/>
        </w:rPr>
        <w:t xml:space="preserve">Pasadena Community College District</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Ventura County Community College District</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California Community Colleges Chancellor's Office</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Additional districts pending/in process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Colleges interested in joining the early adopter cohort can complete the Digital Center's Early Adopter Interest Form or contact the initiative team directly.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tffary63rvlc" w:id="9"/>
      <w:bookmarkEnd w:id="9"/>
      <w:r w:rsidDel="00000000" w:rsidR="00000000" w:rsidRPr="00000000">
        <w:rPr>
          <w:rtl w:val="0"/>
        </w:rPr>
        <w:t xml:space="preserve">Google Career Certificates and Specializations</w:t>
      </w:r>
    </w:p>
    <w:p w:rsidR="00000000" w:rsidDel="00000000" w:rsidP="00000000" w:rsidRDefault="00000000" w:rsidRPr="00000000" w14:paraId="00000072">
      <w:pPr>
        <w:pStyle w:val="Heading3"/>
        <w:rPr/>
      </w:pPr>
      <w:bookmarkStart w:colFirst="0" w:colLast="0" w:name="_zg9fqr6d4xia" w:id="10"/>
      <w:bookmarkEnd w:id="10"/>
      <w:r w:rsidDel="00000000" w:rsidR="00000000" w:rsidRPr="00000000">
        <w:rPr>
          <w:rtl w:val="0"/>
        </w:rPr>
        <w:t xml:space="preserve">What's Available</w:t>
      </w:r>
    </w:p>
    <w:p w:rsidR="00000000" w:rsidDel="00000000" w:rsidP="00000000" w:rsidRDefault="00000000" w:rsidRPr="00000000" w14:paraId="00000073">
      <w:pPr>
        <w:rPr/>
      </w:pPr>
      <w:r w:rsidDel="00000000" w:rsidR="00000000" w:rsidRPr="00000000">
        <w:rPr>
          <w:rtl w:val="0"/>
        </w:rPr>
        <w:t xml:space="preserve">Through the MoU, all 116 California community colleges have access to Google Career Certificates and professional specializations at no cost via Coursera.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Nine Google Career Certificates: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Google Data Analytics Certificate</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Google Advanced Data Analytics Certificate</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Google Business Intelligence Certificate</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Google Cybersecurity Certificate</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Google IT Support Certificate</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Google IT Automation with Python Certificate</w:t>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Google Project Management Certificate</w:t>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Google UX Design Certificate</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Google Digital Marketing and E-commerce Certificate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Ten Professional Specializations: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AI Essentials</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Prompting Essentials</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Accelerate Your Job Search with AI</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Data Analysis with Python</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Data-Driven Decision Making</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Digital Customer Engagement</w:t>
      </w:r>
    </w:p>
    <w:p w:rsidR="00000000" w:rsidDel="00000000" w:rsidP="00000000" w:rsidRDefault="00000000" w:rsidRPr="00000000" w14:paraId="00000089">
      <w:pPr>
        <w:numPr>
          <w:ilvl w:val="0"/>
          <w:numId w:val="4"/>
        </w:numPr>
        <w:ind w:left="720" w:hanging="360"/>
      </w:pPr>
      <w:r w:rsidDel="00000000" w:rsidR="00000000" w:rsidRPr="00000000">
        <w:rPr>
          <w:rtl w:val="0"/>
        </w:rPr>
        <w:t xml:space="preserve">Network Security</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People Management</w:t>
      </w:r>
    </w:p>
    <w:p w:rsidR="00000000" w:rsidDel="00000000" w:rsidP="00000000" w:rsidRDefault="00000000" w:rsidRPr="00000000" w14:paraId="0000008B">
      <w:pPr>
        <w:numPr>
          <w:ilvl w:val="0"/>
          <w:numId w:val="4"/>
        </w:numPr>
        <w:ind w:left="720" w:hanging="360"/>
      </w:pPr>
      <w:r w:rsidDel="00000000" w:rsidR="00000000" w:rsidRPr="00000000">
        <w:rPr>
          <w:rtl w:val="0"/>
        </w:rPr>
        <w:t xml:space="preserve">Stakeholder Management</w:t>
      </w:r>
    </w:p>
    <w:p w:rsidR="00000000" w:rsidDel="00000000" w:rsidP="00000000" w:rsidRDefault="00000000" w:rsidRPr="00000000" w14:paraId="0000008C">
      <w:pPr>
        <w:numPr>
          <w:ilvl w:val="0"/>
          <w:numId w:val="4"/>
        </w:numPr>
        <w:ind w:left="720" w:hanging="360"/>
      </w:pPr>
      <w:r w:rsidDel="00000000" w:rsidR="00000000" w:rsidRPr="00000000">
        <w:rPr>
          <w:rtl w:val="0"/>
        </w:rPr>
        <w:t xml:space="preserve">Agile Essentials</w:t>
      </w:r>
    </w:p>
    <w:p w:rsidR="00000000" w:rsidDel="00000000" w:rsidP="00000000" w:rsidRDefault="00000000" w:rsidRPr="00000000" w14:paraId="0000008D">
      <w:pPr>
        <w:pStyle w:val="Heading3"/>
        <w:rPr/>
      </w:pPr>
      <w:bookmarkStart w:colFirst="0" w:colLast="0" w:name="_zhh4frfrrdn0" w:id="11"/>
      <w:bookmarkEnd w:id="11"/>
      <w:r w:rsidDel="00000000" w:rsidR="00000000" w:rsidRPr="00000000">
        <w:rPr>
          <w:rtl w:val="0"/>
        </w:rPr>
        <w:t xml:space="preserve">How Colleges Can Access Certificates</w:t>
      </w:r>
    </w:p>
    <w:p w:rsidR="00000000" w:rsidDel="00000000" w:rsidP="00000000" w:rsidRDefault="00000000" w:rsidRPr="00000000" w14:paraId="0000008E">
      <w:pPr>
        <w:rPr/>
      </w:pPr>
      <w:r w:rsidDel="00000000" w:rsidR="00000000" w:rsidRPr="00000000">
        <w:rPr>
          <w:rtl w:val="0"/>
        </w:rPr>
        <w:t xml:space="preserve">Each institution defines its own access process. To get started: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6"/>
        </w:numPr>
        <w:ind w:left="720" w:hanging="360"/>
      </w:pPr>
      <w:r w:rsidDel="00000000" w:rsidR="00000000" w:rsidRPr="00000000">
        <w:rPr>
          <w:rtl w:val="0"/>
        </w:rPr>
        <w:t xml:space="preserve">Complete Google's institutional access form to receive free Coursera scholarships.</w:t>
      </w:r>
    </w:p>
    <w:p w:rsidR="00000000" w:rsidDel="00000000" w:rsidP="00000000" w:rsidRDefault="00000000" w:rsidRPr="00000000" w14:paraId="00000091">
      <w:pPr>
        <w:numPr>
          <w:ilvl w:val="0"/>
          <w:numId w:val="6"/>
        </w:numPr>
        <w:ind w:left="720" w:hanging="360"/>
      </w:pPr>
      <w:r w:rsidDel="00000000" w:rsidR="00000000" w:rsidRPr="00000000">
        <w:rPr>
          <w:rtl w:val="0"/>
        </w:rPr>
        <w:t xml:space="preserve">Create a Coursera for Campus account.</w:t>
      </w:r>
    </w:p>
    <w:p w:rsidR="00000000" w:rsidDel="00000000" w:rsidP="00000000" w:rsidRDefault="00000000" w:rsidRPr="00000000" w14:paraId="00000092">
      <w:pPr>
        <w:numPr>
          <w:ilvl w:val="0"/>
          <w:numId w:val="6"/>
        </w:numPr>
        <w:ind w:left="720" w:hanging="360"/>
      </w:pPr>
      <w:r w:rsidDel="00000000" w:rsidR="00000000" w:rsidRPr="00000000">
        <w:rPr>
          <w:rtl w:val="0"/>
        </w:rPr>
        <w:t xml:space="preserve">Add additional administrators as needed.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 cost is associated with any certificates, specializations, or training under the MoU. All offerings are perpetually available unless the agreement is terminated with 30 days' notice.</w:t>
      </w:r>
    </w:p>
    <w:p w:rsidR="00000000" w:rsidDel="00000000" w:rsidP="00000000" w:rsidRDefault="00000000" w:rsidRPr="00000000" w14:paraId="00000095">
      <w:pPr>
        <w:pStyle w:val="Heading3"/>
        <w:rPr/>
      </w:pPr>
      <w:bookmarkStart w:colFirst="0" w:colLast="0" w:name="_p423r0xflgkm" w:id="12"/>
      <w:bookmarkEnd w:id="12"/>
      <w:r w:rsidDel="00000000" w:rsidR="00000000" w:rsidRPr="00000000">
        <w:rPr>
          <w:rtl w:val="0"/>
        </w:rPr>
        <w:t xml:space="preserve">Data Analytics Certificate: First Rollout Focus</w:t>
      </w:r>
    </w:p>
    <w:p w:rsidR="00000000" w:rsidDel="00000000" w:rsidP="00000000" w:rsidRDefault="00000000" w:rsidRPr="00000000" w14:paraId="00000096">
      <w:pPr>
        <w:rPr/>
      </w:pPr>
      <w:r w:rsidDel="00000000" w:rsidR="00000000" w:rsidRPr="00000000">
        <w:rPr>
          <w:rtl w:val="0"/>
        </w:rPr>
        <w:t xml:space="preserve">The Google Data Analytics Certificate is the first credential being rolled out systemwide. This certificate was selected based on strong employer demand, existing faculty interest, and alignment with CTE and workforce development priorities across the system.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Faculty Focus Group (January 2026):</w:t>
      </w:r>
      <w:r w:rsidDel="00000000" w:rsidR="00000000" w:rsidRPr="00000000">
        <w:rPr>
          <w:rtl w:val="0"/>
        </w:rPr>
        <w:t xml:space="preserve"> Eight faculty members from geographically diverse colleges — including Long Beach City College, Mission College, Coastline College, Canada College, Lassen College, and MiraCosta College — convened over two days to evaluate how Google Data Analytics content should be packaged for the CCC system. Key outcomes included: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75% consensus on a 12-unit certificate structure aligned with CTE requirements under Vision 2030</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88% preference for hybrid packaging — combining Google content with existing CCC course materials rather than creating entirely new standalone courses</w:t>
      </w:r>
    </w:p>
    <w:p w:rsidR="00000000" w:rsidDel="00000000" w:rsidP="00000000" w:rsidRDefault="00000000" w:rsidRPr="00000000" w14:paraId="0000009C">
      <w:pPr>
        <w:numPr>
          <w:ilvl w:val="0"/>
          <w:numId w:val="5"/>
        </w:numPr>
        <w:ind w:left="720" w:hanging="360"/>
      </w:pPr>
      <w:r w:rsidDel="00000000" w:rsidR="00000000" w:rsidRPr="00000000">
        <w:rPr>
          <w:rtl w:val="0"/>
        </w:rPr>
        <w:t xml:space="preserve">100% agreement that assessments should emphasize industry-relevant deliverables and authentic projects over traditional exams</w:t>
      </w:r>
    </w:p>
    <w:p w:rsidR="00000000" w:rsidDel="00000000" w:rsidP="00000000" w:rsidRDefault="00000000" w:rsidRPr="00000000" w14:paraId="0000009D">
      <w:pPr>
        <w:numPr>
          <w:ilvl w:val="0"/>
          <w:numId w:val="5"/>
        </w:numPr>
        <w:ind w:left="720" w:hanging="360"/>
      </w:pPr>
      <w:r w:rsidDel="00000000" w:rsidR="00000000" w:rsidRPr="00000000">
        <w:rPr>
          <w:rtl w:val="0"/>
        </w:rPr>
        <w:t xml:space="preserve">Strong consensus on a ready-to-use Canvas course shell with capstone guidelines, Coursera integration instructions, and faculty customization guidance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Five packaging options were evaluated: (A) full 12-unit certificate, (B) embedded modules in existing courses, (C) stackable micro-credentials, (D) non-credit/continuing education, and (E) hybrid credit + Google certificate. Faculty recommended providing flexible options rather than a single mandated structure, allowing colleges to adapt to their local contexts.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San Jose City College Case Study:</w:t>
      </w:r>
      <w:r w:rsidDel="00000000" w:rsidR="00000000" w:rsidRPr="00000000">
        <w:rPr>
          <w:rtl w:val="0"/>
        </w:rPr>
        <w:t xml:space="preserve"> SJCC has successfully offered Google Data Analytics content in a hybrid model for three years, demonstrating the viability of integrating industry certificate content within existing CCC course structures. SJCC's experience — including course packaging, student outcomes, and Coursera integration approaches — directly informed the focus group design and the recommended rollout approach.</w:t>
      </w:r>
    </w:p>
    <w:p w:rsidR="00000000" w:rsidDel="00000000" w:rsidP="00000000" w:rsidRDefault="00000000" w:rsidRPr="00000000" w14:paraId="000000A2">
      <w:pPr>
        <w:pStyle w:val="Heading3"/>
        <w:rPr/>
      </w:pPr>
      <w:bookmarkStart w:colFirst="0" w:colLast="0" w:name="_pcktflwgey8" w:id="13"/>
      <w:bookmarkEnd w:id="13"/>
      <w:r w:rsidDel="00000000" w:rsidR="00000000" w:rsidRPr="00000000">
        <w:rPr>
          <w:rtl w:val="0"/>
        </w:rPr>
        <w:t xml:space="preserve">Certificates Rollout Timeline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Timeframe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October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17+ colleges identified as leveraging Google certificate programs; program setup and outreach underway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November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Focus group planning; model curriculum draft initiated; CPL/MAP credit pathway work begun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January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Faculty focus group conducted over two days; packaging recommendations 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February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Creative Commons course materials and playbooks published; Canvas shell template development; CPL/MAP entries 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March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Public launch with statewide webinars and Google-CCC information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Spring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Data Analytics pilot at 3–5 colleges using hybrid model; faculty community of practice launched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Rollout tracking begins (adoptions, completions, CPL credits awarded)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Fall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Target: 50+ colleges offering Google certificate pathways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2027–2028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Target: All 116 colleges with access to integrated Google certificate programs</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3j214y9bbh00" w:id="14"/>
      <w:bookmarkEnd w:id="14"/>
      <w:r w:rsidDel="00000000" w:rsidR="00000000" w:rsidRPr="00000000">
        <w:rPr>
          <w:rtl w:val="0"/>
        </w:rPr>
        <w:t xml:space="preserve">Research, Evaluation, and Learning Approach</w:t>
      </w:r>
    </w:p>
    <w:p w:rsidR="00000000" w:rsidDel="00000000" w:rsidP="00000000" w:rsidRDefault="00000000" w:rsidRPr="00000000" w14:paraId="000000BA">
      <w:pPr>
        <w:rPr/>
      </w:pPr>
      <w:r w:rsidDel="00000000" w:rsidR="00000000" w:rsidRPr="00000000">
        <w:rPr>
          <w:rtl w:val="0"/>
        </w:rPr>
        <w:t xml:space="preserve">The January 2026 focus group produced a comprehensive report documenting faculty preferences across five packaging options, survey data on technical readiness and integration challenges, and specific recommendations for Canvas shell design, assessment strategies, and faculty support structures. This report is guiding the pilot phase and will be updated as implementation data becomes available.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Five cross-cutting themes emerged from the focus group: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3"/>
        </w:numPr>
        <w:ind w:left="720" w:hanging="360"/>
      </w:pPr>
      <w:r w:rsidDel="00000000" w:rsidR="00000000" w:rsidRPr="00000000">
        <w:rPr>
          <w:b w:val="1"/>
          <w:bCs w:val="1"/>
          <w:rtl w:val="0"/>
        </w:rPr>
        <w:t xml:space="preserve">Employment outcomes over credentials.</w:t>
      </w:r>
      <w:r w:rsidDel="00000000" w:rsidR="00000000" w:rsidRPr="00000000">
        <w:rPr>
          <w:rtl w:val="0"/>
        </w:rPr>
        <w:t xml:space="preserve"> Faculty emphasized that students want jobs, not just certificates — program design must connect directly to employment pathways.</w:t>
      </w:r>
    </w:p>
    <w:p w:rsidR="00000000" w:rsidDel="00000000" w:rsidP="00000000" w:rsidRDefault="00000000" w:rsidRPr="00000000" w14:paraId="000000BF">
      <w:pPr>
        <w:numPr>
          <w:ilvl w:val="0"/>
          <w:numId w:val="3"/>
        </w:numPr>
        <w:ind w:left="720" w:hanging="360"/>
      </w:pPr>
      <w:r w:rsidDel="00000000" w:rsidR="00000000" w:rsidRPr="00000000">
        <w:rPr>
          <w:b w:val="1"/>
          <w:bCs w:val="1"/>
          <w:rtl w:val="0"/>
        </w:rPr>
        <w:t xml:space="preserve">Human connection as competitive advantage.</w:t>
      </w:r>
      <w:r w:rsidDel="00000000" w:rsidR="00000000" w:rsidRPr="00000000">
        <w:rPr>
          <w:rtl w:val="0"/>
        </w:rPr>
        <w:t xml:space="preserve"> Faculty interaction is what differentiates CCC programs from self-paced online courses. The hybrid model preserves this advantage.</w:t>
      </w:r>
    </w:p>
    <w:p w:rsidR="00000000" w:rsidDel="00000000" w:rsidP="00000000" w:rsidRDefault="00000000" w:rsidRPr="00000000" w14:paraId="000000C0">
      <w:pPr>
        <w:numPr>
          <w:ilvl w:val="0"/>
          <w:numId w:val="3"/>
        </w:numPr>
        <w:ind w:left="720" w:hanging="360"/>
      </w:pPr>
      <w:r w:rsidDel="00000000" w:rsidR="00000000" w:rsidRPr="00000000">
        <w:rPr>
          <w:b w:val="1"/>
          <w:bCs w:val="1"/>
          <w:rtl w:val="0"/>
        </w:rPr>
        <w:t xml:space="preserve">Flexibility is essential.</w:t>
      </w:r>
      <w:r w:rsidDel="00000000" w:rsidR="00000000" w:rsidRPr="00000000">
        <w:rPr>
          <w:rtl w:val="0"/>
        </w:rPr>
        <w:t xml:space="preserve"> Colleges vary widely in resources, student populations, and existing programs. The rollout provides templates and options, not mandates.</w:t>
      </w:r>
    </w:p>
    <w:p w:rsidR="00000000" w:rsidDel="00000000" w:rsidP="00000000" w:rsidRDefault="00000000" w:rsidRPr="00000000" w14:paraId="000000C1">
      <w:pPr>
        <w:numPr>
          <w:ilvl w:val="0"/>
          <w:numId w:val="3"/>
        </w:numPr>
        <w:ind w:left="720" w:hanging="360"/>
      </w:pPr>
      <w:r w:rsidDel="00000000" w:rsidR="00000000" w:rsidRPr="00000000">
        <w:rPr>
          <w:b w:val="1"/>
          <w:bCs w:val="1"/>
          <w:rtl w:val="0"/>
        </w:rPr>
        <w:t xml:space="preserve">Speed of implementation matters.</w:t>
      </w:r>
      <w:r w:rsidDel="00000000" w:rsidR="00000000" w:rsidRPr="00000000">
        <w:rPr>
          <w:rtl w:val="0"/>
        </w:rPr>
        <w:t xml:space="preserve"> Faculty expressed urgency — curriculum approval timelines are the primary bottleneck, and the rollout plan addresses this through shared resources and pre-built Canvas shells.</w:t>
      </w:r>
    </w:p>
    <w:p w:rsidR="00000000" w:rsidDel="00000000" w:rsidP="00000000" w:rsidRDefault="00000000" w:rsidRPr="00000000" w14:paraId="000000C2">
      <w:pPr>
        <w:numPr>
          <w:ilvl w:val="0"/>
          <w:numId w:val="3"/>
        </w:numPr>
        <w:ind w:left="720" w:hanging="360"/>
      </w:pPr>
      <w:r w:rsidDel="00000000" w:rsidR="00000000" w:rsidRPr="00000000">
        <w:rPr>
          <w:b w:val="1"/>
          <w:bCs w:val="1"/>
          <w:rtl w:val="0"/>
        </w:rPr>
        <w:t xml:space="preserve">Project-based learning is non-negotiable.</w:t>
      </w:r>
      <w:r w:rsidDel="00000000" w:rsidR="00000000" w:rsidRPr="00000000">
        <w:rPr>
          <w:rtl w:val="0"/>
        </w:rPr>
        <w:t xml:space="preserve"> 100% of faculty agreed that capstones should include industry-relevant deliverables such as data visualization dashboards and portfolio-ready projects.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Faculty identified two primary technical risks to monitor: login and identity management challenges (88% anticipated this as a concern, given most colleges operate in Microsoft environments) and LTI integration issues between Coursera and Canvas (75%). The rollout plan includes dedicated support for both areas.</w:t>
      </w:r>
    </w:p>
    <w:p w:rsidR="00000000" w:rsidDel="00000000" w:rsidP="00000000" w:rsidRDefault="00000000" w:rsidRPr="00000000" w14:paraId="000000C5">
      <w:pPr>
        <w:pStyle w:val="Heading2"/>
        <w:rPr/>
      </w:pPr>
      <w:bookmarkStart w:colFirst="0" w:colLast="0" w:name="_lgse85ghvky" w:id="15"/>
      <w:bookmarkEnd w:id="15"/>
      <w:r w:rsidDel="00000000" w:rsidR="00000000" w:rsidRPr="00000000">
        <w:rPr>
          <w:rtl w:val="0"/>
        </w:rPr>
        <w:t xml:space="preserve">Alignment with Vision 2030</w:t>
      </w:r>
    </w:p>
    <w:p w:rsidR="00000000" w:rsidDel="00000000" w:rsidP="00000000" w:rsidRDefault="00000000" w:rsidRPr="00000000" w14:paraId="000000C6">
      <w:pPr>
        <w:rPr/>
      </w:pPr>
      <w:r w:rsidDel="00000000" w:rsidR="00000000" w:rsidRPr="00000000">
        <w:rPr>
          <w:rtl w:val="0"/>
        </w:rPr>
        <w:t xml:space="preserve">This initiative advances multiple Vision 2030 goals: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7"/>
        </w:numPr>
        <w:ind w:left="720" w:hanging="360"/>
      </w:pPr>
      <w:r w:rsidDel="00000000" w:rsidR="00000000" w:rsidRPr="00000000">
        <w:rPr>
          <w:b w:val="1"/>
          <w:bCs w:val="1"/>
          <w:rtl w:val="0"/>
        </w:rPr>
        <w:t xml:space="preserve">Student success and equity.</w:t>
      </w:r>
      <w:r w:rsidDel="00000000" w:rsidR="00000000" w:rsidRPr="00000000">
        <w:rPr>
          <w:rtl w:val="0"/>
        </w:rPr>
        <w:t xml:space="preserve"> Free access to AI tools and industry-recognized credentials removes financial barriers and creates pathways to high-demand careers for all students, including those at rural and under-resourced colleges.</w:t>
      </w:r>
    </w:p>
    <w:p w:rsidR="00000000" w:rsidDel="00000000" w:rsidP="00000000" w:rsidRDefault="00000000" w:rsidRPr="00000000" w14:paraId="000000C9">
      <w:pPr>
        <w:numPr>
          <w:ilvl w:val="0"/>
          <w:numId w:val="7"/>
        </w:numPr>
        <w:ind w:left="720" w:hanging="360"/>
      </w:pPr>
      <w:r w:rsidDel="00000000" w:rsidR="00000000" w:rsidRPr="00000000">
        <w:rPr>
          <w:b w:val="1"/>
          <w:bCs w:val="1"/>
          <w:rtl w:val="0"/>
        </w:rPr>
        <w:t xml:space="preserve">Workforce alignment.</w:t>
      </w:r>
      <w:r w:rsidDel="00000000" w:rsidR="00000000" w:rsidRPr="00000000">
        <w:rPr>
          <w:rtl w:val="0"/>
        </w:rPr>
        <w:t xml:space="preserve"> Google Career Certificates map directly to employer needs in data analytics, cybersecurity, IT, project management, and digital marketing — sectors with significant workforce gaps in California.</w:t>
      </w:r>
    </w:p>
    <w:p w:rsidR="00000000" w:rsidDel="00000000" w:rsidP="00000000" w:rsidRDefault="00000000" w:rsidRPr="00000000" w14:paraId="000000CA">
      <w:pPr>
        <w:numPr>
          <w:ilvl w:val="0"/>
          <w:numId w:val="7"/>
        </w:numPr>
        <w:ind w:left="720" w:hanging="360"/>
      </w:pPr>
      <w:r w:rsidDel="00000000" w:rsidR="00000000" w:rsidRPr="00000000">
        <w:rPr>
          <w:b w:val="1"/>
          <w:bCs w:val="1"/>
          <w:rtl w:val="0"/>
        </w:rPr>
        <w:t xml:space="preserve">Institutional capacity.</w:t>
      </w:r>
      <w:r w:rsidDel="00000000" w:rsidR="00000000" w:rsidRPr="00000000">
        <w:rPr>
          <w:rtl w:val="0"/>
        </w:rPr>
        <w:t xml:space="preserve"> By providing tools, content, and implementation support at the system level — through the Chancellor's Office and the Digital Center — the initiative reduces the burden on individual colleges and accelerates adoption across the state.</w:t>
      </w:r>
    </w:p>
    <w:p w:rsidR="00000000" w:rsidDel="00000000" w:rsidP="00000000" w:rsidRDefault="00000000" w:rsidRPr="00000000" w14:paraId="000000CB">
      <w:pPr>
        <w:pStyle w:val="Heading2"/>
        <w:rPr/>
      </w:pPr>
      <w:bookmarkStart w:colFirst="0" w:colLast="0" w:name="_84d9a1spr878" w:id="16"/>
      <w:bookmarkEnd w:id="16"/>
      <w:r w:rsidDel="00000000" w:rsidR="00000000" w:rsidRPr="00000000">
        <w:rPr>
          <w:rtl w:val="0"/>
        </w:rPr>
        <w:t xml:space="preserve">Learn More</w:t>
      </w:r>
    </w:p>
    <w:p w:rsidR="00000000" w:rsidDel="00000000" w:rsidP="00000000" w:rsidRDefault="00000000" w:rsidRPr="00000000" w14:paraId="000000CC">
      <w:pPr>
        <w:rPr/>
      </w:pPr>
      <w:r w:rsidDel="00000000" w:rsidR="00000000" w:rsidRPr="00000000">
        <w:rPr>
          <w:b w:val="1"/>
          <w:bCs w:val="1"/>
          <w:rtl w:val="0"/>
        </w:rPr>
        <w:t xml:space="preserve">For Google AI Tools:</w:t>
      </w:r>
      <w:r w:rsidDel="00000000" w:rsidR="00000000" w:rsidRPr="00000000">
        <w:rPr>
          <w:rtl w:val="0"/>
        </w:rPr>
        <w:t xml:space="preserve"> Visit the Digital Center's Google for Education page for implementation guidance, data privacy and security information, and early adopter resources: </w:t>
      </w:r>
      <w:hyperlink r:id="rId8">
        <w:r w:rsidDel="00000000" w:rsidR="00000000" w:rsidRPr="00000000">
          <w:rPr>
            <w:color w:val="1155cc"/>
            <w:u w:val="single"/>
            <w:rtl w:val="0"/>
          </w:rPr>
          <w:t xml:space="preserve">cccdigitalcenter.org/projects/google-1.html</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For Google Career Certificates:</w:t>
      </w:r>
      <w:r w:rsidDel="00000000" w:rsidR="00000000" w:rsidRPr="00000000">
        <w:rPr>
          <w:rtl w:val="0"/>
        </w:rPr>
        <w:t xml:space="preserve"> See the Google Career Certificates FAQ for detailed guidance on Coursera access, certificate structure and integration options, CPL/credit pathways, Canvas setup, faculty training, and getting started steps. Colleges can also contact the Chancellor's Office for information on the Data Analytics pilot, the faculty community of practice, and upcoming statewide webinars.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For questions about the initiative, contact:</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7"/>
        </w:numPr>
        <w:ind w:left="720" w:hanging="360"/>
      </w:pPr>
      <w:r w:rsidDel="00000000" w:rsidR="00000000" w:rsidRPr="00000000">
        <w:rPr>
          <w:rtl w:val="0"/>
        </w:rPr>
        <w:t xml:space="preserve">Sanjay Dorairaj, AI Advisor — </w:t>
      </w:r>
      <w:hyperlink r:id="rId9">
        <w:r w:rsidDel="00000000" w:rsidR="00000000" w:rsidRPr="00000000">
          <w:rPr>
            <w:color w:val="1155cc"/>
            <w:u w:val="single"/>
            <w:rtl w:val="0"/>
          </w:rPr>
          <w:t xml:space="preserve">postsanjay@gmail.com</w:t>
        </w:r>
      </w:hyperlink>
      <w:r w:rsidDel="00000000" w:rsidR="00000000" w:rsidRPr="00000000">
        <w:rPr>
          <w:rtl w:val="0"/>
        </w:rPr>
      </w:r>
    </w:p>
    <w:p w:rsidR="00000000" w:rsidDel="00000000" w:rsidP="00000000" w:rsidRDefault="00000000" w:rsidRPr="00000000" w14:paraId="000000D3">
      <w:pPr>
        <w:numPr>
          <w:ilvl w:val="0"/>
          <w:numId w:val="7"/>
        </w:numPr>
        <w:ind w:left="720" w:hanging="360"/>
      </w:pPr>
      <w:r w:rsidDel="00000000" w:rsidR="00000000" w:rsidRPr="00000000">
        <w:rPr>
          <w:rtl w:val="0"/>
        </w:rPr>
        <w:t xml:space="preserve">Dr. Suha Aljuboori, AI Fellow — </w:t>
      </w:r>
      <w:hyperlink r:id="rId10">
        <w:r w:rsidDel="00000000" w:rsidR="00000000" w:rsidRPr="00000000">
          <w:rPr>
            <w:color w:val="1155cc"/>
            <w:u w:val="single"/>
            <w:rtl w:val="0"/>
          </w:rPr>
          <w:t xml:space="preserve">aljubos@flc.losrios.edu</w:t>
        </w:r>
      </w:hyperlink>
      <w:r w:rsidDel="00000000" w:rsidR="00000000" w:rsidRPr="00000000">
        <w:rPr>
          <w:rtl w:val="0"/>
        </w:rPr>
      </w:r>
    </w:p>
    <w:p w:rsidR="00000000" w:rsidDel="00000000" w:rsidP="00000000" w:rsidRDefault="00000000" w:rsidRPr="00000000" w14:paraId="000000D4">
      <w:pPr>
        <w:numPr>
          <w:ilvl w:val="0"/>
          <w:numId w:val="7"/>
        </w:numPr>
        <w:ind w:left="720" w:hanging="360"/>
      </w:pPr>
      <w:r w:rsidDel="00000000" w:rsidR="00000000" w:rsidRPr="00000000">
        <w:rPr>
          <w:rtl w:val="0"/>
        </w:rPr>
        <w:t xml:space="preserve">Adrian Rivera-Reyes, Senior Program Manager — </w:t>
      </w:r>
      <w:hyperlink r:id="rId11">
        <w:r w:rsidDel="00000000" w:rsidR="00000000" w:rsidRPr="00000000">
          <w:rPr>
            <w:color w:val="1155cc"/>
            <w:u w:val="single"/>
            <w:rtl w:val="0"/>
          </w:rPr>
          <w:t xml:space="preserve">ariverareyes@cccco.edu</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riverareyes@cccco.edu" TargetMode="External"/><Relationship Id="rId10" Type="http://schemas.openxmlformats.org/officeDocument/2006/relationships/hyperlink" Target="mailto:aljubos@flc.losrios.edu" TargetMode="External"/><Relationship Id="rId9" Type="http://schemas.openxmlformats.org/officeDocument/2006/relationships/hyperlink" Target="mailto:postsanjay@gmail.com" TargetMode="External"/><Relationship Id="rId5" Type="http://schemas.openxmlformats.org/officeDocument/2006/relationships/styles" Target="styles.xml"/><Relationship Id="rId6" Type="http://schemas.openxmlformats.org/officeDocument/2006/relationships/hyperlink" Target="https://cccdigitalcenter.org/projects/google-1.html" TargetMode="External"/><Relationship Id="rId7" Type="http://schemas.openxmlformats.org/officeDocument/2006/relationships/hyperlink" Target="https://cccdigitalcenter.org/projects/google-1.html" TargetMode="External"/><Relationship Id="rId8" Type="http://schemas.openxmlformats.org/officeDocument/2006/relationships/hyperlink" Target="https://cccdigitalcenter.org/projects/google-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