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62828"/>
          <w:sz w:val="18"/>
        </w:rPr>
        <w:t>실습용 가상 문서 · 실제 회의와 관계없습니다</w:t>
      </w:r>
    </w:p>
    <w:p>
      <w:pPr>
        <w:pStyle w:val="Heading1"/>
      </w:pPr>
      <w:r>
        <w:t>[가상] 교양대학 교수회의 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일시</w:t>
            </w:r>
          </w:p>
        </w:tc>
        <w:tc>
          <w:tcPr>
            <w:tcW w:type="dxa" w:w="4320"/>
          </w:tcPr>
          <w:p>
            <w:r>
              <w:t>2026년 10월 21일(수) 15:00~16:20</w:t>
            </w:r>
          </w:p>
        </w:tc>
      </w:tr>
      <w:tr>
        <w:tc>
          <w:tcPr>
            <w:tcW w:type="dxa" w:w="4320"/>
          </w:tcPr>
          <w:p>
            <w:r>
              <w:t>장소</w:t>
            </w:r>
          </w:p>
        </w:tc>
        <w:tc>
          <w:tcPr>
            <w:tcW w:type="dxa" w:w="4320"/>
          </w:tcPr>
          <w:p>
            <w:r>
              <w:t>인문관 3층 세미나실</w:t>
            </w:r>
          </w:p>
        </w:tc>
      </w:tr>
      <w:tr>
        <w:tc>
          <w:tcPr>
            <w:tcW w:type="dxa" w:w="4320"/>
          </w:tcPr>
          <w:p>
            <w:r>
              <w:t>참석</w:t>
            </w:r>
          </w:p>
        </w:tc>
        <w:tc>
          <w:tcPr>
            <w:tcW w:type="dxa" w:w="4320"/>
          </w:tcPr>
          <w:p>
            <w:r>
              <w:t>김가상, 이예시, 박샘플, 최테스트, 정가명 교수 (5명) / 불참: 한임시 교수</w:t>
            </w:r>
          </w:p>
        </w:tc>
      </w:tr>
      <w:tr>
        <w:tc>
          <w:tcPr>
            <w:tcW w:type="dxa" w:w="4320"/>
          </w:tcPr>
          <w:p>
            <w:r>
              <w:t>기록</w:t>
            </w:r>
          </w:p>
        </w:tc>
        <w:tc>
          <w:tcPr>
            <w:tcW w:type="dxa" w:w="4320"/>
          </w:tcPr>
          <w:p>
            <w:r>
              <w:t>정가명 교수</w:t>
            </w:r>
          </w:p>
        </w:tc>
      </w:tr>
    </w:tbl>
    <w:p/>
    <w:p>
      <w:pPr>
        <w:pStyle w:val="Heading2"/>
      </w:pPr>
      <w:r>
        <w:t>안건 1. 2027학년도 교양 교육과정 개편</w:t>
      </w:r>
    </w:p>
    <w:p>
      <w:r>
        <w:t>· 데이터·AI 관련 교양 과목을 1개 더 열자는 의견이 다수였음.</w:t>
        <w:br/>
        <w:t>· 신설 과목명은 “AI와 함께 생각하기”(가칭)로 하고, 강의계획서 초안을 11월 말까지 만들기로 함 → 담당: 이예시 교수</w:t>
        <w:br/>
        <w:t>· 기존 “컴퓨터 활용” 과목은 폐지하지 않고 내용을 개편하기로 함 → 담당: 박샘플 교수, 12월 회의에서 개편안 보고</w:t>
      </w:r>
    </w:p>
    <w:p>
      <w:pPr>
        <w:pStyle w:val="Heading2"/>
      </w:pPr>
      <w:r>
        <w:t>안건 2. 생성형 AI 사용 공통 안내문</w:t>
      </w:r>
    </w:p>
    <w:p>
      <w:r>
        <w:t>· 과목마다 AI 안내 문구가 달라 학생들이 혼란스러워한다는 학생회 건의가 있었음.</w:t>
        <w:br/>
        <w:t>· 교양대학 공통 안내문을 만들되, 과목별로 허용 수준(금지/부분 허용/적극 활용)만 표시하는 방식으로 정함.</w:t>
        <w:br/>
        <w:t>· 공통 안내문 초안 작성 → 담당: 김가상 교수, 11월 7일까지 메일로 공유</w:t>
      </w:r>
    </w:p>
    <w:p>
      <w:pPr>
        <w:pStyle w:val="Heading2"/>
      </w:pPr>
      <w:r>
        <w:t>안건 3. 기타</w:t>
      </w:r>
    </w:p>
    <w:p>
      <w:r>
        <w:t>· 교수학습개발센터 “AI 활용 수업혁신 사례 공모”(11/10~11/24) 참여를 권장하기로 함. 신청 여부는 각자 판단.</w:t>
        <w:br/>
        <w:t>· 학과 워크숍 날짜는 결정하지 못함. 다음 회의에서 다시 논의.</w:t>
      </w:r>
    </w:p>
    <w:p>
      <w:pPr>
        <w:pStyle w:val="Heading2"/>
      </w:pPr>
      <w:r>
        <w:t>다음 회의</w:t>
      </w:r>
    </w:p>
    <w:p>
      <w:r>
        <w:t>2026년 11월 18일(수) 15:00, 같은 장소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