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AA3333"/>
          <w:sz w:val="18"/>
        </w:rPr>
        <w:t>※ 연수 실습용 가상 강의계획서입니다. 실제 과목·교수와 관계없습니다.</w:t>
      </w:r>
    </w:p>
    <w:p>
      <w:pPr>
        <w:jc w:val="center"/>
      </w:pPr>
      <w:r>
        <w:rPr>
          <w:b/>
          <w:sz w:val="32"/>
        </w:rPr>
        <w:t>[가상] 문화예술교육의 이해 강의계획서</w:t>
      </w:r>
    </w:p>
    <w:p>
      <w:pPr>
        <w:jc w:val="center"/>
      </w:pPr>
      <w:r>
        <w:t>Understanding Arts and Culture Education · 2026학년도 2학기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이수구분</w:t>
            </w:r>
          </w:p>
        </w:tc>
        <w:tc>
          <w:tcPr>
            <w:tcW w:type="dxa" w:w="1440"/>
          </w:tcPr>
          <w:p>
            <w:r>
              <w:t>교양선택</w:t>
            </w:r>
          </w:p>
        </w:tc>
        <w:tc>
          <w:tcPr>
            <w:tcW w:type="dxa" w:w="1440"/>
          </w:tcPr>
          <w:p>
            <w:r>
              <w:t>대상학년</w:t>
            </w:r>
          </w:p>
        </w:tc>
        <w:tc>
          <w:tcPr>
            <w:tcW w:type="dxa" w:w="1440"/>
          </w:tcPr>
          <w:p>
            <w:r>
              <w:t>1~2학년</w:t>
            </w:r>
          </w:p>
        </w:tc>
        <w:tc>
          <w:tcPr>
            <w:tcW w:type="dxa" w:w="1440"/>
          </w:tcPr>
          <w:p>
            <w:r>
              <w:t>학점/시간</w:t>
            </w:r>
          </w:p>
        </w:tc>
        <w:tc>
          <w:tcPr>
            <w:tcW w:type="dxa" w:w="1440"/>
          </w:tcPr>
          <w:p>
            <w:r>
              <w:t>2(2)</w:t>
            </w:r>
          </w:p>
        </w:tc>
      </w:tr>
      <w:tr>
        <w:tc>
          <w:tcPr>
            <w:tcW w:type="dxa" w:w="1440"/>
          </w:tcPr>
          <w:p>
            <w:r>
              <w:t>수업시간</w:t>
            </w:r>
          </w:p>
        </w:tc>
        <w:tc>
          <w:tcPr>
            <w:tcW w:type="dxa" w:w="1440"/>
          </w:tcPr>
          <w:p>
            <w:r>
              <w:t>목 10:00~12:00</w:t>
            </w:r>
          </w:p>
        </w:tc>
        <w:tc>
          <w:tcPr>
            <w:tcW w:type="dxa" w:w="1440"/>
          </w:tcPr>
          <w:p>
            <w:r>
              <w:t>담당교수</w:t>
            </w:r>
          </w:p>
        </w:tc>
        <w:tc>
          <w:tcPr>
            <w:tcW w:type="dxa" w:w="1440"/>
          </w:tcPr>
          <w:p>
            <w:r>
              <w:t>가상 교수 (교양학부)</w:t>
            </w:r>
          </w:p>
        </w:tc>
        <w:tc>
          <w:tcPr>
            <w:tcW w:type="dxa" w:w="1440"/>
          </w:tcPr>
          <w:p>
            <w:r>
              <w:t>연락처·면담</w:t>
            </w:r>
          </w:p>
        </w:tc>
        <w:tc>
          <w:tcPr>
            <w:tcW w:type="dxa" w:w="1440"/>
          </w:tcPr>
          <w:p>
            <w:r>
              <w:t>(실습용으로 비워 둠)</w:t>
            </w:r>
          </w:p>
        </w:tc>
      </w:tr>
    </w:tbl>
    <w:p>
      <w:r>
        <w:rPr>
          <w:b/>
          <w:sz w:val="24"/>
        </w:rPr>
        <w:t>교과목 개요</w:t>
      </w:r>
    </w:p>
    <w:p>
      <w:r>
        <w:t>생애주기별(아동·청소년·청년·성인·노년) 그리고 소외계층을 위한 문화예술교육 사례를 탐구한다. 사례를 분석하고 비판하는 과정에서 책임·협동·소통의 인성 역량과 창의융합 역량을 기른다.</w:t>
      </w:r>
    </w:p>
    <w:p>
      <w:r>
        <w:rPr>
          <w:b/>
          <w:sz w:val="24"/>
        </w:rPr>
        <w:t>학습목표</w:t>
      </w:r>
    </w:p>
    <w:p>
      <w:r>
        <w:t>1. 문화와 문화예술교육의 개념을 설명할 수 있다.</w:t>
      </w:r>
    </w:p>
    <w:p>
      <w:r>
        <w:t>2. 생애주기별 문화예술교육 사례를 분석하고 비판할 수 있다.</w:t>
      </w:r>
    </w:p>
    <w:p>
      <w:r>
        <w:t>3. 팀 활동을 통해 책임·협동·소통의 인성 역량을 실천할 수 있다.</w:t>
      </w:r>
    </w:p>
    <w:p>
      <w:r>
        <w:t>4. 대상에 맞는 문화예술교육 프로그램을 팀으로 설계할 수 있다.</w:t>
      </w:r>
    </w:p>
    <w:p>
      <w:r>
        <w:rPr>
          <w:b/>
          <w:sz w:val="24"/>
        </w:rPr>
        <w:t>수업 방법</w:t>
      </w:r>
    </w:p>
    <w:p>
      <w:r>
        <w:t>강의, 사례기반학습(CBL), 토의·토론, 현장 탐방, 팀 발표</w:t>
      </w:r>
    </w:p>
    <w:p>
      <w:r>
        <w:rPr>
          <w:b/>
          <w:sz w:val="24"/>
        </w:rPr>
        <w:t>학습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요소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  <w:tc>
          <w:tcPr>
            <w:tcW w:type="dxa" w:w="2880"/>
          </w:tcPr>
          <w:p>
            <w:r>
              <w:t>방법·기준</w:t>
            </w:r>
          </w:p>
        </w:tc>
      </w:tr>
      <w:tr>
        <w:tc>
          <w:tcPr>
            <w:tcW w:type="dxa" w:w="2880"/>
          </w:tcPr>
          <w:p>
            <w:r>
              <w:t>출석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결석 1회 -2점, 지각·조퇴 -1점</w:t>
            </w:r>
          </w:p>
        </w:tc>
      </w:tr>
      <w:tr>
        <w:tc>
          <w:tcPr>
            <w:tcW w:type="dxa" w:w="2880"/>
          </w:tcPr>
          <w:p>
            <w:r>
              <w:t>중간 발표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개인 사례 분석 발표</w:t>
            </w:r>
          </w:p>
        </w:tc>
      </w:tr>
      <w:tr>
        <w:tc>
          <w:tcPr>
            <w:tcW w:type="dxa" w:w="2880"/>
          </w:tcPr>
          <w:p>
            <w:r>
              <w:t>기말 팀 발표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팀 프로그램 설계안 발표</w:t>
            </w:r>
          </w:p>
        </w:tc>
      </w:tr>
      <w:tr>
        <w:tc>
          <w:tcPr>
            <w:tcW w:type="dxa" w:w="2880"/>
          </w:tcPr>
          <w:p>
            <w:r>
              <w:t>성찰일지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매주 수업 후 제출 (총 12회)</w:t>
            </w:r>
          </w:p>
        </w:tc>
      </w:tr>
      <w:tr>
        <w:tc>
          <w:tcPr>
            <w:tcW w:type="dxa" w:w="2880"/>
          </w:tcPr>
          <w:p>
            <w:r>
              <w:t>개별학습기록지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사례 탐구 기록</w:t>
            </w:r>
          </w:p>
        </w:tc>
      </w:tr>
      <w:tr>
        <w:tc>
          <w:tcPr>
            <w:tcW w:type="dxa" w:w="2880"/>
          </w:tcPr>
          <w:p>
            <w:r>
              <w:t>팀 사례분석기록지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팀 토의 결과</w:t>
            </w:r>
          </w:p>
        </w:tc>
      </w:tr>
      <w:tr>
        <w:tc>
          <w:tcPr>
            <w:tcW w:type="dxa" w:w="2880"/>
          </w:tcPr>
          <w:p>
            <w:r>
              <w:t>팀활동 참여도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팀원 동료평가</w:t>
            </w:r>
          </w:p>
        </w:tc>
      </w:tr>
    </w:tbl>
    <w:p>
      <w:r>
        <w:rPr>
          <w:b/>
          <w:sz w:val="24"/>
        </w:rPr>
        <w:t>과제</w:t>
      </w:r>
    </w:p>
    <w:p>
      <w:r>
        <w:t>① 성찰일지: 매주 가장 기억에 남는 사례, 대상, 와닿은 인성 덕목, 성찰을 기록 ② 개별학습기록지 (6주차) ③ 팀 사례분석기록지 (11주차) ④ 기말 팀 프로그램 설계안 (14주차)</w:t>
      </w:r>
    </w:p>
    <w:p>
      <w:r>
        <w:rPr>
          <w:b/>
          <w:sz w:val="24"/>
        </w:rPr>
        <w:t>주별 수업계획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수업 주제와 내용</w:t>
            </w:r>
          </w:p>
        </w:tc>
        <w:tc>
          <w:tcPr>
            <w:tcW w:type="dxa" w:w="2880"/>
          </w:tcPr>
          <w:p>
            <w:r>
              <w:t>수업 방식</w:t>
            </w:r>
          </w:p>
        </w:tc>
      </w:tr>
      <w:tr>
        <w:tc>
          <w:tcPr>
            <w:tcW w:type="dxa" w:w="2880"/>
          </w:tcPr>
          <w:p>
            <w:r>
              <w:t>1주</w:t>
            </w:r>
          </w:p>
        </w:tc>
        <w:tc>
          <w:tcPr>
            <w:tcW w:type="dxa" w:w="2880"/>
          </w:tcPr>
          <w:p>
            <w:r>
              <w:t>오리엔테이션, 아이스브레이킹, 팀 편성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2주</w:t>
            </w:r>
          </w:p>
        </w:tc>
        <w:tc>
          <w:tcPr>
            <w:tcW w:type="dxa" w:w="2880"/>
          </w:tcPr>
          <w:p>
            <w:r>
              <w:t>문화와 예술, 문화예술교육이란 무엇인가</w:t>
            </w:r>
          </w:p>
        </w:tc>
        <w:tc>
          <w:tcPr>
            <w:tcW w:type="dxa" w:w="2880"/>
          </w:tcPr>
          <w:p>
            <w:r>
              <w:t>강의·토의</w:t>
            </w:r>
          </w:p>
        </w:tc>
      </w:tr>
      <w:tr>
        <w:tc>
          <w:tcPr>
            <w:tcW w:type="dxa" w:w="2880"/>
          </w:tcPr>
          <w:p>
            <w:r>
              <w:t>3주</w:t>
            </w:r>
          </w:p>
        </w:tc>
        <w:tc>
          <w:tcPr>
            <w:tcW w:type="dxa" w:w="2880"/>
          </w:tcPr>
          <w:p>
            <w:r>
              <w:t>생애주기와 문화예술교육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4주</w:t>
            </w:r>
          </w:p>
        </w:tc>
        <w:tc>
          <w:tcPr>
            <w:tcW w:type="dxa" w:w="2880"/>
          </w:tcPr>
          <w:p>
            <w:r>
              <w:t>아동을 위한 문화예술교육 사례</w:t>
            </w:r>
          </w:p>
        </w:tc>
        <w:tc>
          <w:tcPr>
            <w:tcW w:type="dxa" w:w="2880"/>
          </w:tcPr>
          <w:p>
            <w:r>
              <w:t>강의·토의</w:t>
            </w:r>
          </w:p>
        </w:tc>
      </w:tr>
      <w:tr>
        <w:tc>
          <w:tcPr>
            <w:tcW w:type="dxa" w:w="2880"/>
          </w:tcPr>
          <w:p>
            <w:r>
              <w:t>5주</w:t>
            </w:r>
          </w:p>
        </w:tc>
        <w:tc>
          <w:tcPr>
            <w:tcW w:type="dxa" w:w="2880"/>
          </w:tcPr>
          <w:p>
            <w:r>
              <w:t>청소년·청년을 위한 문화예술교육 사례</w:t>
            </w:r>
          </w:p>
        </w:tc>
        <w:tc>
          <w:tcPr>
            <w:tcW w:type="dxa" w:w="2880"/>
          </w:tcPr>
          <w:p>
            <w:r>
              <w:t>강의·토의</w:t>
            </w:r>
          </w:p>
        </w:tc>
      </w:tr>
      <w:tr>
        <w:tc>
          <w:tcPr>
            <w:tcW w:type="dxa" w:w="2880"/>
          </w:tcPr>
          <w:p>
            <w:r>
              <w:t>6주</w:t>
            </w:r>
          </w:p>
        </w:tc>
        <w:tc>
          <w:tcPr>
            <w:tcW w:type="dxa" w:w="2880"/>
          </w:tcPr>
          <w:p>
            <w:r>
              <w:t>성인·노년을 위한 문화예술교육 사례 / 개별학습기록지</w:t>
            </w:r>
          </w:p>
        </w:tc>
        <w:tc>
          <w:tcPr>
            <w:tcW w:type="dxa" w:w="2880"/>
          </w:tcPr>
          <w:p>
            <w:r>
              <w:t>강의·토의</w:t>
            </w:r>
          </w:p>
        </w:tc>
      </w:tr>
      <w:tr>
        <w:tc>
          <w:tcPr>
            <w:tcW w:type="dxa" w:w="2880"/>
          </w:tcPr>
          <w:p>
            <w:r>
              <w:t>7주</w:t>
            </w:r>
          </w:p>
        </w:tc>
        <w:tc>
          <w:tcPr>
            <w:tcW w:type="dxa" w:w="2880"/>
          </w:tcPr>
          <w:p>
            <w:r>
              <w:t>소외계층을 위한 문화예술교육 (장애, 교정시설, 군부대)</w:t>
            </w:r>
          </w:p>
        </w:tc>
        <w:tc>
          <w:tcPr>
            <w:tcW w:type="dxa" w:w="2880"/>
          </w:tcPr>
          <w:p>
            <w:r>
              <w:t>강의·토의</w:t>
            </w:r>
          </w:p>
        </w:tc>
      </w:tr>
      <w:tr>
        <w:tc>
          <w:tcPr>
            <w:tcW w:type="dxa" w:w="2880"/>
          </w:tcPr>
          <w:p>
            <w:r>
              <w:t>8주</w:t>
            </w:r>
          </w:p>
        </w:tc>
        <w:tc>
          <w:tcPr>
            <w:tcW w:type="dxa" w:w="2880"/>
          </w:tcPr>
          <w:p>
            <w:r>
              <w:t>중간 발표</w:t>
            </w:r>
          </w:p>
        </w:tc>
        <w:tc>
          <w:tcPr>
            <w:tcW w:type="dxa" w:w="2880"/>
          </w:tcPr>
          <w:p>
            <w:r>
              <w:t>발표</w:t>
            </w:r>
          </w:p>
        </w:tc>
      </w:tr>
      <w:tr>
        <w:tc>
          <w:tcPr>
            <w:tcW w:type="dxa" w:w="2880"/>
          </w:tcPr>
          <w:p>
            <w:r>
              <w:t>9주</w:t>
            </w:r>
          </w:p>
        </w:tc>
        <w:tc>
          <w:tcPr>
            <w:tcW w:type="dxa" w:w="2880"/>
          </w:tcPr>
          <w:p>
            <w:r>
              <w:t>사례기반학습(CBL) 이해, 팀 주제 정하기</w:t>
            </w:r>
          </w:p>
        </w:tc>
        <w:tc>
          <w:tcPr>
            <w:tcW w:type="dxa" w:w="2880"/>
          </w:tcPr>
          <w:p>
            <w:r>
              <w:t>토의</w:t>
            </w:r>
          </w:p>
        </w:tc>
      </w:tr>
      <w:tr>
        <w:tc>
          <w:tcPr>
            <w:tcW w:type="dxa" w:w="2880"/>
          </w:tcPr>
          <w:p>
            <w:r>
              <w:t>10주</w:t>
            </w:r>
          </w:p>
        </w:tc>
        <w:tc>
          <w:tcPr>
            <w:tcW w:type="dxa" w:w="2880"/>
          </w:tcPr>
          <w:p>
            <w:r>
              <w:t>지역 문화예술교육 기관 탐방 보고</w:t>
            </w:r>
          </w:p>
        </w:tc>
        <w:tc>
          <w:tcPr>
            <w:tcW w:type="dxa" w:w="2880"/>
          </w:tcPr>
          <w:p>
            <w:r>
              <w:t>현장학습</w:t>
            </w:r>
          </w:p>
        </w:tc>
      </w:tr>
      <w:tr>
        <w:tc>
          <w:tcPr>
            <w:tcW w:type="dxa" w:w="2880"/>
          </w:tcPr>
          <w:p>
            <w:r>
              <w:t>11주</w:t>
            </w:r>
          </w:p>
        </w:tc>
        <w:tc>
          <w:tcPr>
            <w:tcW w:type="dxa" w:w="2880"/>
          </w:tcPr>
          <w:p>
            <w:r>
              <w:t>팀 사례 분석 / 팀 사례분석기록지</w:t>
            </w:r>
          </w:p>
        </w:tc>
        <w:tc>
          <w:tcPr>
            <w:tcW w:type="dxa" w:w="2880"/>
          </w:tcPr>
          <w:p>
            <w:r>
              <w:t>팀 활동</w:t>
            </w:r>
          </w:p>
        </w:tc>
      </w:tr>
      <w:tr>
        <w:tc>
          <w:tcPr>
            <w:tcW w:type="dxa" w:w="2880"/>
          </w:tcPr>
          <w:p>
            <w:r>
              <w:t>12주</w:t>
            </w:r>
          </w:p>
        </w:tc>
        <w:tc>
          <w:tcPr>
            <w:tcW w:type="dxa" w:w="2880"/>
          </w:tcPr>
          <w:p>
            <w:r>
              <w:t>문화예술교육 프로그램 설계</w:t>
            </w:r>
          </w:p>
        </w:tc>
        <w:tc>
          <w:tcPr>
            <w:tcW w:type="dxa" w:w="2880"/>
          </w:tcPr>
          <w:p>
            <w:r>
              <w:t>팀 활동</w:t>
            </w:r>
          </w:p>
        </w:tc>
      </w:tr>
      <w:tr>
        <w:tc>
          <w:tcPr>
            <w:tcW w:type="dxa" w:w="2880"/>
          </w:tcPr>
          <w:p>
            <w:r>
              <w:t>13주</w:t>
            </w:r>
          </w:p>
        </w:tc>
        <w:tc>
          <w:tcPr>
            <w:tcW w:type="dxa" w:w="2880"/>
          </w:tcPr>
          <w:p>
            <w:r>
              <w:t>기말 발표 준비, 팀 간 피드백</w:t>
            </w:r>
          </w:p>
        </w:tc>
        <w:tc>
          <w:tcPr>
            <w:tcW w:type="dxa" w:w="2880"/>
          </w:tcPr>
          <w:p>
            <w:r>
              <w:t>팀 활동</w:t>
            </w:r>
          </w:p>
        </w:tc>
      </w:tr>
      <w:tr>
        <w:tc>
          <w:tcPr>
            <w:tcW w:type="dxa" w:w="2880"/>
          </w:tcPr>
          <w:p>
            <w:r>
              <w:t>14주</w:t>
            </w:r>
          </w:p>
        </w:tc>
        <w:tc>
          <w:tcPr>
            <w:tcW w:type="dxa" w:w="2880"/>
          </w:tcPr>
          <w:p>
            <w:r>
              <w:t>기말 팀 발표</w:t>
            </w:r>
          </w:p>
        </w:tc>
        <w:tc>
          <w:tcPr>
            <w:tcW w:type="dxa" w:w="2880"/>
          </w:tcPr>
          <w:p>
            <w:r>
              <w:t>발표</w:t>
            </w:r>
          </w:p>
        </w:tc>
      </w:tr>
      <w:tr>
        <w:tc>
          <w:tcPr>
            <w:tcW w:type="dxa" w:w="2880"/>
          </w:tcPr>
          <w:p>
            <w:r>
              <w:t>15주</w:t>
            </w:r>
          </w:p>
        </w:tc>
        <w:tc>
          <w:tcPr>
            <w:tcW w:type="dxa" w:w="2880"/>
          </w:tcPr>
          <w:p>
            <w:r>
              <w:t>학기 성찰과 피드백, 팀원 동료평가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</w:tbl>
    <w:p>
      <w:r>
        <w:rPr>
          <w:b/>
          <w:sz w:val="24"/>
        </w:rPr>
        <w:t>생성형 AI 사용 안내</w:t>
      </w:r>
    </w:p>
    <w:p>
      <w:r>
        <w:t>사례 조사와 아이디어 발상에 생성형 AI를 쓸 수 있다. 성찰일지는 자신의 생각을 직접 쓴다.</w:t>
      </w:r>
    </w:p>
    <w:p>
      <w:r>
        <w:rPr>
          <w:b/>
          <w:sz w:val="24"/>
        </w:rPr>
        <w:t>교재</w:t>
      </w:r>
    </w:p>
    <w:p>
      <w:r>
        <w:t>문화예술교육 개론서 및 강의 자료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