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AA3333"/>
          <w:sz w:val="18"/>
        </w:rPr>
        <w:t>※ 연수 실습용 가상 강의계획서입니다. 실제 과목·교수와 관계없습니다.</w:t>
      </w:r>
    </w:p>
    <w:p>
      <w:pPr>
        <w:jc w:val="center"/>
      </w:pPr>
      <w:r>
        <w:rPr>
          <w:b/>
          <w:sz w:val="32"/>
        </w:rPr>
        <w:t>[가상] 보건의료통계 입문 강의계획서</w:t>
      </w:r>
    </w:p>
    <w:p>
      <w:pPr>
        <w:jc w:val="center"/>
      </w:pPr>
      <w:r>
        <w:t>Introduction to Health Statistics · 2026학년도 2학기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이수구분</w:t>
            </w:r>
          </w:p>
        </w:tc>
        <w:tc>
          <w:tcPr>
            <w:tcW w:type="dxa" w:w="1440"/>
          </w:tcPr>
          <w:p>
            <w:r>
              <w:t>전공선택</w:t>
            </w:r>
          </w:p>
        </w:tc>
        <w:tc>
          <w:tcPr>
            <w:tcW w:type="dxa" w:w="1440"/>
          </w:tcPr>
          <w:p>
            <w:r>
              <w:t>대상학년</w:t>
            </w:r>
          </w:p>
        </w:tc>
        <w:tc>
          <w:tcPr>
            <w:tcW w:type="dxa" w:w="1440"/>
          </w:tcPr>
          <w:p>
            <w:r>
              <w:t>2학년</w:t>
            </w:r>
          </w:p>
        </w:tc>
        <w:tc>
          <w:tcPr>
            <w:tcW w:type="dxa" w:w="1440"/>
          </w:tcPr>
          <w:p>
            <w:r>
              <w:t>학점/시간</w:t>
            </w:r>
          </w:p>
        </w:tc>
        <w:tc>
          <w:tcPr>
            <w:tcW w:type="dxa" w:w="1440"/>
          </w:tcPr>
          <w:p>
            <w:r>
              <w:t>3(2/2)</w:t>
            </w:r>
          </w:p>
        </w:tc>
      </w:tr>
      <w:tr>
        <w:tc>
          <w:tcPr>
            <w:tcW w:type="dxa" w:w="1440"/>
          </w:tcPr>
          <w:p>
            <w:r>
              <w:t>수업시간</w:t>
            </w:r>
          </w:p>
        </w:tc>
        <w:tc>
          <w:tcPr>
            <w:tcW w:type="dxa" w:w="1440"/>
          </w:tcPr>
          <w:p>
            <w:r>
              <w:t>월 14:00~17:00 (PC실)</w:t>
            </w:r>
          </w:p>
        </w:tc>
        <w:tc>
          <w:tcPr>
            <w:tcW w:type="dxa" w:w="1440"/>
          </w:tcPr>
          <w:p>
            <w:r>
              <w:t>담당교수</w:t>
            </w:r>
          </w:p>
        </w:tc>
        <w:tc>
          <w:tcPr>
            <w:tcW w:type="dxa" w:w="1440"/>
          </w:tcPr>
          <w:p>
            <w:r>
              <w:t>가상 교수 (보건경영학과)</w:t>
            </w:r>
          </w:p>
        </w:tc>
        <w:tc>
          <w:tcPr>
            <w:tcW w:type="dxa" w:w="1440"/>
          </w:tcPr>
          <w:p>
            <w:r>
              <w:t>연락처·면담</w:t>
            </w:r>
          </w:p>
        </w:tc>
        <w:tc>
          <w:tcPr>
            <w:tcW w:type="dxa" w:w="1440"/>
          </w:tcPr>
          <w:p>
            <w:r>
              <w:t>(실습용으로 비워 둠)</w:t>
            </w:r>
          </w:p>
        </w:tc>
      </w:tr>
    </w:tbl>
    <w:p>
      <w:r>
        <w:rPr>
          <w:b/>
          <w:sz w:val="24"/>
        </w:rPr>
        <w:t>교과목 개요</w:t>
      </w:r>
    </w:p>
    <w:p>
      <w:r>
        <w:t>보건의료 현장의 자료를 정리·요약하고, 추정과 검정의 기본 원리를 이해하여 논문과 보고서의 통계 결과를 읽고 해석하는 능력을 기른다. 스프레드시트를 활용한 실습을 병행한다.</w:t>
      </w:r>
    </w:p>
    <w:p>
      <w:r>
        <w:rPr>
          <w:b/>
          <w:sz w:val="24"/>
        </w:rPr>
        <w:t>학습목표</w:t>
      </w:r>
    </w:p>
    <w:p>
      <w:r>
        <w:t>1. 자료의 종류에 맞는 기술통계와 그래프를 선택할 수 있다.</w:t>
      </w:r>
    </w:p>
    <w:p>
      <w:r>
        <w:t>2. 표본 크기와 신뢰구간의 관계를 설명할 수 있다.</w:t>
      </w:r>
    </w:p>
    <w:p>
      <w:r>
        <w:t>3. 2×2 분할표에서 상대위험도와 오즈비를 계산하고 해석할 수 있다.</w:t>
      </w:r>
    </w:p>
    <w:p>
      <w:r>
        <w:t>4. 보건의료 논문의 통계 결과를 읽고 비판적으로 해석할 수 있다.</w:t>
      </w:r>
    </w:p>
    <w:p>
      <w:r>
        <w:rPr>
          <w:b/>
          <w:sz w:val="24"/>
        </w:rPr>
        <w:t>수업 방법</w:t>
      </w:r>
    </w:p>
    <w:p>
      <w:r>
        <w:t>강의, 스프레드시트 실습, 팀 논문 읽기, 퀴즈</w:t>
      </w:r>
    </w:p>
    <w:p>
      <w:r>
        <w:rPr>
          <w:b/>
          <w:sz w:val="24"/>
        </w:rPr>
        <w:t>학습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요소</w:t>
            </w:r>
          </w:p>
        </w:tc>
        <w:tc>
          <w:tcPr>
            <w:tcW w:type="dxa" w:w="2880"/>
          </w:tcPr>
          <w:p>
            <w:r>
              <w:t>비율</w:t>
            </w:r>
          </w:p>
        </w:tc>
        <w:tc>
          <w:tcPr>
            <w:tcW w:type="dxa" w:w="2880"/>
          </w:tcPr>
          <w:p>
            <w:r>
              <w:t>방법·기준</w:t>
            </w:r>
          </w:p>
        </w:tc>
      </w:tr>
      <w:tr>
        <w:tc>
          <w:tcPr>
            <w:tcW w:type="dxa" w:w="2880"/>
          </w:tcPr>
          <w:p>
            <w:r>
              <w:t>중간고사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계산·해석 문항</w:t>
            </w:r>
          </w:p>
        </w:tc>
      </w:tr>
      <w:tr>
        <w:tc>
          <w:tcPr>
            <w:tcW w:type="dxa" w:w="2880"/>
          </w:tcPr>
          <w:p>
            <w:r>
              <w:t>기말고사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계산·해석 문항</w:t>
            </w:r>
          </w:p>
        </w:tc>
      </w:tr>
      <w:tr>
        <w:tc>
          <w:tcPr>
            <w:tcW w:type="dxa" w:w="2880"/>
          </w:tcPr>
          <w:p>
            <w:r>
              <w:t>주간 실습과제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매주 스프레드시트 실습 결과 제출</w:t>
            </w:r>
          </w:p>
        </w:tc>
      </w:tr>
      <w:tr>
        <w:tc>
          <w:tcPr>
            <w:tcW w:type="dxa" w:w="2880"/>
          </w:tcPr>
          <w:p>
            <w:r>
              <w:t>팀 논문 읽기 발표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논문 1편의 통계 결과 해석</w:t>
            </w:r>
          </w:p>
        </w:tc>
      </w:tr>
      <w:tr>
        <w:tc>
          <w:tcPr>
            <w:tcW w:type="dxa" w:w="2880"/>
          </w:tcPr>
          <w:p>
            <w:r>
              <w:t>출석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결석 1회 -2점</w:t>
            </w:r>
          </w:p>
        </w:tc>
      </w:tr>
    </w:tbl>
    <w:p>
      <w:r>
        <w:rPr>
          <w:b/>
          <w:sz w:val="24"/>
        </w:rPr>
        <w:t>과제</w:t>
      </w:r>
    </w:p>
    <w:p>
      <w:r>
        <w:t>① 주간 실습과제 (2~14주) ② 팀 논문 읽기: 보건의료 논문 1편을 골라 연구 설계, 사용한 통계, 결과 해석의 적절성을 발표 (13주차)</w:t>
      </w:r>
    </w:p>
    <w:p>
      <w:r>
        <w:rPr>
          <w:b/>
          <w:sz w:val="24"/>
        </w:rPr>
        <w:t>주별 수업계획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수업 주제와 내용</w:t>
            </w:r>
          </w:p>
        </w:tc>
        <w:tc>
          <w:tcPr>
            <w:tcW w:type="dxa" w:w="2880"/>
          </w:tcPr>
          <w:p>
            <w:r>
              <w:t>수업 방식</w:t>
            </w:r>
          </w:p>
        </w:tc>
      </w:tr>
      <w:tr>
        <w:tc>
          <w:tcPr>
            <w:tcW w:type="dxa" w:w="2880"/>
          </w:tcPr>
          <w:p>
            <w:r>
              <w:t>1주</w:t>
            </w:r>
          </w:p>
        </w:tc>
        <w:tc>
          <w:tcPr>
            <w:tcW w:type="dxa" w:w="2880"/>
          </w:tcPr>
          <w:p>
            <w:r>
              <w:t>오리엔테이션, 보건의료와 통계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2주</w:t>
            </w:r>
          </w:p>
        </w:tc>
        <w:tc>
          <w:tcPr>
            <w:tcW w:type="dxa" w:w="2880"/>
          </w:tcPr>
          <w:p>
            <w:r>
              <w:t>자료의 종류와 측정 수준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3주</w:t>
            </w:r>
          </w:p>
        </w:tc>
        <w:tc>
          <w:tcPr>
            <w:tcW w:type="dxa" w:w="2880"/>
          </w:tcPr>
          <w:p>
            <w:r>
              <w:t>기술통계: 평균, 중앙값, 표준편차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4주</w:t>
            </w:r>
          </w:p>
        </w:tc>
        <w:tc>
          <w:tcPr>
            <w:tcW w:type="dxa" w:w="2880"/>
          </w:tcPr>
          <w:p>
            <w:r>
              <w:t>그래프로 자료 보기, 왜곡된 그래프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5주</w:t>
            </w:r>
          </w:p>
        </w:tc>
        <w:tc>
          <w:tcPr>
            <w:tcW w:type="dxa" w:w="2880"/>
          </w:tcPr>
          <w:p>
            <w:r>
              <w:t>확률과 정규분포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6주</w:t>
            </w:r>
          </w:p>
        </w:tc>
        <w:tc>
          <w:tcPr>
            <w:tcW w:type="dxa" w:w="2880"/>
          </w:tcPr>
          <w:p>
            <w:r>
              <w:t>표본과 표집분포, 표본 크기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7주</w:t>
            </w:r>
          </w:p>
        </w:tc>
        <w:tc>
          <w:tcPr>
            <w:tcW w:type="dxa" w:w="2880"/>
          </w:tcPr>
          <w:p>
            <w:r>
              <w:t>신뢰구간의 의미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8주</w:t>
            </w:r>
          </w:p>
        </w:tc>
        <w:tc>
          <w:tcPr>
            <w:tcW w:type="dxa" w:w="2880"/>
          </w:tcPr>
          <w:p>
            <w:r>
              <w:t>중간고사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  <w:tr>
        <w:tc>
          <w:tcPr>
            <w:tcW w:type="dxa" w:w="2880"/>
          </w:tcPr>
          <w:p>
            <w:r>
              <w:t>9주</w:t>
            </w:r>
          </w:p>
        </w:tc>
        <w:tc>
          <w:tcPr>
            <w:tcW w:type="dxa" w:w="2880"/>
          </w:tcPr>
          <w:p>
            <w:r>
              <w:t>가설검정의 논리, p값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10주</w:t>
            </w:r>
          </w:p>
        </w:tc>
        <w:tc>
          <w:tcPr>
            <w:tcW w:type="dxa" w:w="2880"/>
          </w:tcPr>
          <w:p>
            <w:r>
              <w:t>두 집단 평균 비교 (t검정)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11주</w:t>
            </w:r>
          </w:p>
        </w:tc>
        <w:tc>
          <w:tcPr>
            <w:tcW w:type="dxa" w:w="2880"/>
          </w:tcPr>
          <w:p>
            <w:r>
              <w:t>범주형 자료: 카이제곱 검정, 2×2 분할표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12주</w:t>
            </w:r>
          </w:p>
        </w:tc>
        <w:tc>
          <w:tcPr>
            <w:tcW w:type="dxa" w:w="2880"/>
          </w:tcPr>
          <w:p>
            <w:r>
              <w:t>상대위험도와 오즈비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13주</w:t>
            </w:r>
          </w:p>
        </w:tc>
        <w:tc>
          <w:tcPr>
            <w:tcW w:type="dxa" w:w="2880"/>
          </w:tcPr>
          <w:p>
            <w:r>
              <w:t>상관과 단순회귀 / 팀 논문 읽기 발표</w:t>
            </w:r>
          </w:p>
        </w:tc>
        <w:tc>
          <w:tcPr>
            <w:tcW w:type="dxa" w:w="2880"/>
          </w:tcPr>
          <w:p>
            <w:r>
              <w:t>강의·발표</w:t>
            </w:r>
          </w:p>
        </w:tc>
      </w:tr>
      <w:tr>
        <w:tc>
          <w:tcPr>
            <w:tcW w:type="dxa" w:w="2880"/>
          </w:tcPr>
          <w:p>
            <w:r>
              <w:t>14주</w:t>
            </w:r>
          </w:p>
        </w:tc>
        <w:tc>
          <w:tcPr>
            <w:tcW w:type="dxa" w:w="2880"/>
          </w:tcPr>
          <w:p>
            <w:r>
              <w:t>논문 속 통계 비판적으로 읽기</w:t>
            </w:r>
          </w:p>
        </w:tc>
        <w:tc>
          <w:tcPr>
            <w:tcW w:type="dxa" w:w="2880"/>
          </w:tcPr>
          <w:p>
            <w:r>
              <w:t>토의</w:t>
            </w:r>
          </w:p>
        </w:tc>
      </w:tr>
      <w:tr>
        <w:tc>
          <w:tcPr>
            <w:tcW w:type="dxa" w:w="2880"/>
          </w:tcPr>
          <w:p>
            <w:r>
              <w:t>15주</w:t>
            </w:r>
          </w:p>
        </w:tc>
        <w:tc>
          <w:tcPr>
            <w:tcW w:type="dxa" w:w="2880"/>
          </w:tcPr>
          <w:p>
            <w:r>
              <w:t>기말고사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</w:tbl>
    <w:p>
      <w:r>
        <w:rPr>
          <w:b/>
          <w:sz w:val="24"/>
        </w:rPr>
        <w:t>생성형 AI 사용 안내</w:t>
      </w:r>
    </w:p>
    <w:p>
      <w:r>
        <w:t>계산 원리를 이해하기 위한 질문에 생성형 AI를 쓸 수 있다. 실습 결과의 수치는 반드시 직접 계산해 확인한다.</w:t>
      </w:r>
    </w:p>
    <w:p>
      <w:r>
        <w:rPr>
          <w:b/>
          <w:sz w:val="24"/>
        </w:rPr>
        <w:t>교재</w:t>
      </w:r>
    </w:p>
    <w:p>
      <w:r>
        <w:t>보건통계 입문서 및 강의 자료, 공개 보건 데이터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