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&lt;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h1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&gt;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課程查詢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&lt;/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h1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&gt;</w:t>
      </w:r>
    </w:p>
    <w:p w:rsidR="00FE698E" w:rsidRDefault="00FE698E"/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proofErr w:type="gramStart"/>
      <w:r w:rsidRPr="00940ABD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.title</w:t>
      </w:r>
      <w:proofErr w:type="gram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{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font-family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華康平劇體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W7;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font-size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60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pt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 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-</w:t>
      </w:r>
      <w:proofErr w:type="spellStart"/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webkit</w:t>
      </w:r>
      <w:proofErr w:type="spellEnd"/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-text-stroke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2.5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40ABD">
        <w:rPr>
          <w:rFonts w:ascii="Consolas" w:eastAsia="新細明體" w:hAnsi="Consolas" w:cs="新細明體"/>
          <w:color w:val="66D9EF"/>
          <w:kern w:val="0"/>
          <w:sz w:val="21"/>
          <w:szCs w:val="21"/>
        </w:rPr>
        <w:t>white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  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color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66D9EF"/>
          <w:kern w:val="0"/>
          <w:sz w:val="21"/>
          <w:szCs w:val="21"/>
        </w:rPr>
        <w:t>black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padding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40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proofErr w:type="spellStart"/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proofErr w:type="spell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100</w:t>
      </w:r>
      <w:proofErr w:type="gramStart"/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;</w:t>
      </w:r>
      <w:proofErr w:type="gramEnd"/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</w:t>
      </w:r>
    </w:p>
    <w:p w:rsidR="00940ABD" w:rsidRDefault="00940ABD"/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   &lt;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a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40ABD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class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=</w:t>
      </w:r>
      <w:r w:rsidRPr="00940ABD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"login"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proofErr w:type="spellStart"/>
      <w:r w:rsidRPr="00940ABD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href</w:t>
      </w:r>
      <w:proofErr w:type="spell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=</w:t>
      </w:r>
      <w:r w:rsidRPr="00940ABD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"#"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&gt;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登入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&lt;/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a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&gt;</w:t>
      </w:r>
    </w:p>
    <w:p w:rsidR="00940ABD" w:rsidRDefault="00940ABD"/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proofErr w:type="gramStart"/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a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{</w:t>
      </w:r>
      <w:proofErr w:type="gramEnd"/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proofErr w:type="spellStart"/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font-</w:t>
      </w:r>
      <w:proofErr w:type="gramStart"/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weight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  <w:r w:rsidRPr="00940ABD">
        <w:rPr>
          <w:rFonts w:ascii="Consolas" w:eastAsia="新細明體" w:hAnsi="Consolas" w:cs="新細明體"/>
          <w:color w:val="66D9EF"/>
          <w:kern w:val="0"/>
          <w:sz w:val="21"/>
          <w:szCs w:val="21"/>
        </w:rPr>
        <w:t>bold</w:t>
      </w:r>
      <w:proofErr w:type="spellEnd"/>
      <w:proofErr w:type="gram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.</w:t>
      </w:r>
      <w:proofErr w:type="gramStart"/>
      <w:r w:rsidRPr="00940ABD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login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{</w:t>
      </w:r>
      <w:proofErr w:type="gramEnd"/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font-family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微軟正黑體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font-size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24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pt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float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66D9EF"/>
          <w:kern w:val="0"/>
          <w:sz w:val="21"/>
          <w:szCs w:val="21"/>
        </w:rPr>
        <w:t>right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margin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proofErr w:type="spellStart"/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proofErr w:type="spell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proofErr w:type="spellStart"/>
      <w:r w:rsidRPr="00940ABD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0</w:t>
      </w:r>
      <w:r w:rsidRPr="00940ABD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px</w:t>
      </w:r>
      <w:proofErr w:type="spellEnd"/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   </w:t>
      </w:r>
      <w:r w:rsidRPr="00940ABD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color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: </w:t>
      </w:r>
      <w:r w:rsidRPr="00940ABD">
        <w:rPr>
          <w:rFonts w:ascii="Consolas" w:eastAsia="新細明體" w:hAnsi="Consolas" w:cs="新細明體"/>
          <w:color w:val="66D9EF"/>
          <w:kern w:val="0"/>
          <w:sz w:val="21"/>
          <w:szCs w:val="21"/>
        </w:rPr>
        <w:t>black</w:t>
      </w: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;</w:t>
      </w:r>
    </w:p>
    <w:p w:rsidR="00940ABD" w:rsidRPr="00940ABD" w:rsidRDefault="00940ABD" w:rsidP="00940ABD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940ABD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</w:t>
      </w:r>
    </w:p>
    <w:p w:rsidR="00940ABD" w:rsidRPr="00940ABD" w:rsidRDefault="00940ABD">
      <w:pPr>
        <w:rPr>
          <w:rFonts w:hint="eastAsia"/>
        </w:rPr>
      </w:pPr>
      <w:bookmarkStart w:id="0" w:name="_GoBack"/>
      <w:bookmarkEnd w:id="0"/>
    </w:p>
    <w:sectPr w:rsidR="00940ABD" w:rsidRPr="00940A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BD"/>
    <w:rsid w:val="006A49E5"/>
    <w:rsid w:val="00940ABD"/>
    <w:rsid w:val="00F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0AF"/>
  <w15:chartTrackingRefBased/>
  <w15:docId w15:val="{71D568F6-03DD-4F73-B8EC-FD3481BD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昀臻 劉</dc:creator>
  <cp:keywords/>
  <dc:description/>
  <cp:lastModifiedBy>昀臻 劉</cp:lastModifiedBy>
  <cp:revision>1</cp:revision>
  <dcterms:created xsi:type="dcterms:W3CDTF">2018-06-01T04:47:00Z</dcterms:created>
  <dcterms:modified xsi:type="dcterms:W3CDTF">2018-06-01T05:15:00Z</dcterms:modified>
</cp:coreProperties>
</file>