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240"/>
      </w:pPr>
      <w:r>
        <w:rPr>
          <w:b/>
          <w:bCs/>
          <w:sz w:val="30"/>
          <w:szCs w:val="30"/>
        </w:rPr>
        <w:t xml:space="preserve">Описание сайта и базы данных HyperPC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1. Страницы сайта</w:t>
      </w:r>
    </w:p>
    <w:p>
      <w:pPr>
        <w:spacing w:after="80"/>
      </w:pPr>
      <w:r>
        <w:rPr>
          <w:b/>
          <w:bCs/>
          <w:sz w:val="24"/>
          <w:szCs w:val="24"/>
        </w:rPr>
        <w:t xml:space="preserve">1) Главная страница</w:t>
      </w:r>
    </w:p>
    <w:p>
      <w:pPr>
        <w:spacing w:after="140"/>
      </w:pPr>
      <w:r>
        <w:rPr>
          <w:sz w:val="23"/>
          <w:szCs w:val="23"/>
        </w:rPr>
        <w:t xml:space="preserve">Это стартовая страница сайта с кратким описанием сервиса HyperPC. На ней показаны основные преимущества проекта, общая статистика по комплектующим и готовым сборкам, а также выделены топовые CPU и GPU из базы. Отсюда пользователь может сразу перейти в конфигуратор ПК или в каталог комплектующих.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2) Каталог комплектующих</w:t>
      </w:r>
    </w:p>
    <w:p>
      <w:pPr>
        <w:spacing w:after="140"/>
      </w:pPr>
      <w:r>
        <w:rPr>
          <w:sz w:val="23"/>
          <w:szCs w:val="23"/>
        </w:rPr>
        <w:t xml:space="preserve">Здесь собраны все комплектующие сайта в одном общем каталоге. Страница поддерживает поиск, сортировку, фильтры по цене, производителю, году выпуска и отдельные фильтры для конкретных категорий. Для пользователя это основное место, где можно изучать характеристики компонентов и подбирать подходящие варианты.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3) Сборка ПК</w:t>
      </w:r>
    </w:p>
    <w:p>
      <w:pPr>
        <w:spacing w:after="140"/>
      </w:pPr>
      <w:r>
        <w:rPr>
          <w:sz w:val="23"/>
          <w:szCs w:val="23"/>
        </w:rPr>
        <w:t xml:space="preserve">Это главный конфигуратор, где пользователь собирает компьютер по категориям: процессор, видеокарта, материнская плата, память, накопители и так далее. На странице автоматически считаются цена сборки, энергопотребление и проверяется совместимость комплектующих. Дополнительно есть расчет FPS по играм, а также функции сохранения, экспорта, печати, отправки в заказ и публикации сборки.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4) Готовые сборки</w:t>
      </w:r>
    </w:p>
    <w:p>
      <w:pPr>
        <w:spacing w:after="140"/>
      </w:pPr>
      <w:r>
        <w:rPr>
          <w:sz w:val="23"/>
          <w:szCs w:val="23"/>
        </w:rPr>
        <w:t xml:space="preserve">На этой странице выводятся публичные сборки пользователей. Есть поиск, фильтры по цене и назначению, сортировка по новизне, популярности и стоимости. Пользователь может открыть подробности сборки, сравнить несколько конфигураций и управлять своими сборками, если они принадлежат ему.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5) Страница конкретной сборки</w:t>
      </w:r>
    </w:p>
    <w:p>
      <w:pPr>
        <w:spacing w:after="140"/>
      </w:pPr>
      <w:r>
        <w:rPr>
          <w:sz w:val="23"/>
          <w:szCs w:val="23"/>
        </w:rPr>
        <w:t xml:space="preserve">Это детальная страница выбранной сборки из раздела готовых конфигураций. Здесь показываются автор, описание, состав комплектующих, общая цена, энергопотребление, лайки и комментарии. Пользователь может обсуждать сборку в комментариях, отвечать на сообщения и смотреть даже свою непубличную сборку, если она принадлежит ему.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6) Сравнение сборок</w:t>
      </w:r>
    </w:p>
    <w:p>
      <w:pPr>
        <w:spacing w:after="140"/>
      </w:pPr>
      <w:r>
        <w:rPr>
          <w:sz w:val="23"/>
          <w:szCs w:val="23"/>
        </w:rPr>
        <w:t xml:space="preserve">Страница нужна для одновременного сравнения 2-3 готовых конфигураций. На ней выводятся основные показатели по цене, компонентам, производительности, объему памяти и хранилища. Система также показывает краткие выводы о том, какая сборка дешевле, мощнее или выгоднее по отдельным параметрам.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7) Обзоры комплектующих</w:t>
      </w:r>
    </w:p>
    <w:p>
      <w:pPr>
        <w:spacing w:after="140"/>
      </w:pPr>
      <w:r>
        <w:rPr>
          <w:sz w:val="23"/>
          <w:szCs w:val="23"/>
        </w:rPr>
        <w:t xml:space="preserve">Это общая лента опубликованных обзоров на комплектующие. На странице есть средняя оценка, статистика по категориям и фильтр по типу компонента. Пользователь может читать отзывы других людей и перейти к созданию собственного обзора.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8) Написать обзор</w:t>
      </w:r>
    </w:p>
    <w:p>
      <w:pPr>
        <w:spacing w:after="140"/>
      </w:pPr>
      <w:r>
        <w:rPr>
          <w:sz w:val="23"/>
          <w:szCs w:val="23"/>
        </w:rPr>
        <w:t xml:space="preserve">Эта страница доступна только авторизованному пользователю. На ней выбирается категория и конкретный компонент, после чего заполняются оценка, заголовок, опыт использования, плюсы и минусы. После отправки обзор сохраняется в базе со статусом модерации и публикуется только после проверки.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9) Вход в аккаунт</w:t>
      </w:r>
    </w:p>
    <w:p>
      <w:pPr>
        <w:spacing w:after="140"/>
      </w:pPr>
      <w:r>
        <w:rPr>
          <w:sz w:val="23"/>
          <w:szCs w:val="23"/>
        </w:rPr>
        <w:t xml:space="preserve">Страница нужна для авторизации по email или имени пользователя и паролю. Здесь есть защита через CSRF, ограничение частоты попыток входа и опция запоминания пользователя. При успешном входе система также фиксирует сессию, устройство, IP и базовую информацию о браузере.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10) Регистрация</w:t>
      </w:r>
    </w:p>
    <w:p>
      <w:pPr>
        <w:spacing w:after="140"/>
      </w:pPr>
      <w:r>
        <w:rPr>
          <w:sz w:val="23"/>
          <w:szCs w:val="23"/>
        </w:rPr>
        <w:t xml:space="preserve">Через эту страницу создается новый аккаунт. Пользователь вводит имя, email и пароль, а система проверяет корректность данных, уникальность логина и почты, а также согласие с правилами сайта. После успешной регистрации идет перенаправление на страницу входа.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11) Восстановление пароля</w:t>
      </w:r>
    </w:p>
    <w:p>
      <w:pPr>
        <w:spacing w:after="140"/>
      </w:pPr>
      <w:r>
        <w:rPr>
          <w:sz w:val="23"/>
          <w:szCs w:val="23"/>
        </w:rPr>
        <w:t xml:space="preserve">Страница позволяет восстановить доступ к аккаунту по email. Сначала пользователь запрашивает код, затем вводит 4-значный код и новый пароль. Для этого используется отдельная таблица сброса пароля с токеном и временем жизни записи.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12) Профиль пользователя</w:t>
      </w:r>
    </w:p>
    <w:p>
      <w:pPr>
        <w:spacing w:after="140"/>
      </w:pPr>
      <w:r>
        <w:rPr>
          <w:sz w:val="23"/>
          <w:szCs w:val="23"/>
        </w:rPr>
        <w:t xml:space="preserve">Это страница профиля, которую можно открыть для себя или для другого пользователя по имени. Здесь показаны аватар, краткая информация о человеке, статистика по сборкам, лайкам, обзорам и заказам. Для своего профиля доступны редактирование данных и загрузка аватара, а для администраторов есть инструменты блокировки и разблокировки других пользователей.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13) Настройки аккаунта</w:t>
      </w:r>
    </w:p>
    <w:p>
      <w:pPr>
        <w:spacing w:after="140"/>
      </w:pPr>
      <w:r>
        <w:rPr>
          <w:sz w:val="23"/>
          <w:szCs w:val="23"/>
        </w:rPr>
        <w:t xml:space="preserve">В этом разделе собраны персональные настройки пользователя. Здесь можно менять имя, пароль, параметры уведомлений, приватность профиля и просматривать активные сессии. Также есть функция завершения других сессий, чтобы принудительно разлогинить аккаунт на чужих устройствах.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14) Оформление заказа</w:t>
      </w:r>
    </w:p>
    <w:p>
      <w:pPr>
        <w:spacing w:after="140"/>
      </w:pPr>
      <w:r>
        <w:rPr>
          <w:sz w:val="23"/>
          <w:szCs w:val="23"/>
        </w:rPr>
        <w:t xml:space="preserve">Страница доступна после входа в аккаунт и нужна для оформления заказа на собранный ПК. Пользователь видит итоговую конфигурацию, заполняет контактные данные, адрес доставки, способ доставки и оплаты. После подтверждения создается заказ и отдельные позиции заказа по комплектующим.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15) Мои заказы</w:t>
      </w:r>
    </w:p>
    <w:p>
      <w:pPr>
        <w:spacing w:after="140"/>
      </w:pPr>
      <w:r>
        <w:rPr>
          <w:sz w:val="23"/>
          <w:szCs w:val="23"/>
        </w:rPr>
        <w:t xml:space="preserve">Это личный кабинет по заказам пользователя. На странице хранится история заказов со статусами, стоимостью, составом и адресом доставки. Также здесь есть действия по оплате, отмене заказа и переписке с поддержкой по конкретному заказу.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16) Обратная связь</w:t>
      </w:r>
    </w:p>
    <w:p>
      <w:pPr>
        <w:spacing w:after="140"/>
      </w:pPr>
      <w:r>
        <w:rPr>
          <w:sz w:val="23"/>
          <w:szCs w:val="23"/>
        </w:rPr>
        <w:t xml:space="preserve">Эта страница нужна для отправки обращений в поддержку. Гость может оставить имя, email, тему и сообщение, а авторизованный пользователь дополнительно видит свои последние обращения. После отправки создается тикет с номером, категорией и статусом.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17) Детали тикета</w:t>
      </w:r>
    </w:p>
    <w:p>
      <w:pPr>
        <w:spacing w:after="140"/>
      </w:pPr>
      <w:r>
        <w:rPr>
          <w:sz w:val="23"/>
          <w:szCs w:val="23"/>
        </w:rPr>
        <w:t xml:space="preserve">Это страница отдельного обращения в поддержку. Она доступна владельцу тикета или сотруднику поддержки и показывает всю переписку по обращению в виде чата. Здесь видно статус тикета, категорию, время создания и ответы обеих сторон.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18) Политика конфиденциальности</w:t>
      </w:r>
    </w:p>
    <w:p>
      <w:pPr>
        <w:spacing w:after="140"/>
      </w:pPr>
      <w:r>
        <w:rPr>
          <w:sz w:val="23"/>
          <w:szCs w:val="23"/>
        </w:rPr>
        <w:t xml:space="preserve">Страница содержит текстовую информацию о том, какие данные собирает сайт и как они используются. В ней описаны цели обработки данных, защита персональной информации, права пользователя и сроки хранения данных. Это информационная страница без отдельной бизнес-логики.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19) Условия использования</w:t>
      </w:r>
    </w:p>
    <w:p>
      <w:pPr>
        <w:spacing w:after="140"/>
      </w:pPr>
      <w:r>
        <w:rPr>
          <w:sz w:val="23"/>
          <w:szCs w:val="23"/>
        </w:rPr>
        <w:t xml:space="preserve">На этой странице размещены правила работы с сервисом. В тексте описаны условия регистрации, допустимое использование сайта, запрещенные действия и общие ограничения ответственности. Страница носит справочный и юридический характер.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20) Политика cookie</w:t>
      </w:r>
    </w:p>
    <w:p>
      <w:pPr>
        <w:spacing w:after="140"/>
      </w:pPr>
      <w:r>
        <w:rPr>
          <w:sz w:val="23"/>
          <w:szCs w:val="23"/>
        </w:rPr>
        <w:t xml:space="preserve">Страница объясняет, какие cookie использует сайт и зачем они нужны. Здесь отдельно разделены обязательные, функциональные, аналитические и рекламные cookie, а пользователь может сохранить свои предпочтения. Дополнительно указаны сроки хранения cookie и способы управления ими через браузер.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2. Служебные страницы</w:t>
      </w:r>
    </w:p>
    <w:p>
      <w:pPr>
        <w:spacing w:after="80"/>
      </w:pPr>
      <w:r>
        <w:rPr>
          <w:b/>
          <w:bCs/>
          <w:sz w:val="24"/>
          <w:szCs w:val="24"/>
        </w:rPr>
        <w:t xml:space="preserve">21) Проверка заказов</w:t>
      </w:r>
    </w:p>
    <w:p>
      <w:pPr>
        <w:spacing w:after="140"/>
      </w:pPr>
      <w:r>
        <w:rPr>
          <w:sz w:val="23"/>
          <w:szCs w:val="23"/>
        </w:rPr>
        <w:t xml:space="preserve">Это служебная страница для ролей `support`, `admin`, `high-admin` и `owner`. На ней выводятся все заказы сайта с фильтрами, статистикой, данными пользователя и составом заказа. Сотрудник может менять статус заказа и вести чат с клиентом прямо из этого раздела.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22) Проверка обращений</w:t>
      </w:r>
    </w:p>
    <w:p>
      <w:pPr>
        <w:spacing w:after="140"/>
      </w:pPr>
      <w:r>
        <w:rPr>
          <w:sz w:val="23"/>
          <w:szCs w:val="23"/>
        </w:rPr>
        <w:t xml:space="preserve">Эта страница предназначена для ролей `support`, `moderator`, `admin`, `high-admin` и `owner`. Здесь есть фильтрация обращений, изменение статусов, просмотр переписки и быстрый переход в полную карточку тикета. По сути это рабочая консоль для обработки всех пользовательских обращений.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23) Модерация обзоров</w:t>
      </w:r>
    </w:p>
    <w:p>
      <w:pPr>
        <w:spacing w:after="140"/>
      </w:pPr>
      <w:r>
        <w:rPr>
          <w:sz w:val="23"/>
          <w:szCs w:val="23"/>
        </w:rPr>
        <w:t xml:space="preserve">Служебная страница для ролей `support` и `owner`. Сотрудник видит текст обзора, автора, категорию, оценку и текущий статус записи. Из этого раздела можно опубликовать обзор или отправить его в архив.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3. База данных</w:t>
      </w:r>
    </w:p>
    <w:p>
      <w:pPr>
        <w:spacing w:after="60"/>
      </w:pPr>
      <w:r>
        <w:rPr>
          <w:b/>
          <w:bCs/>
          <w:sz w:val="24"/>
          <w:szCs w:val="24"/>
        </w:rPr>
        <w:t xml:space="preserve">benchmarks:</w:t>
      </w:r>
    </w:p>
    <w:p>
      <w:pPr>
        <w:spacing w:after="120"/>
      </w:pPr>
      <w:r>
        <w:rPr>
          <w:sz w:val="23"/>
          <w:szCs w:val="23"/>
        </w:rPr>
        <w:t xml:space="preserve">Таблица хранит данные для расчета FPS в играх. В ней есть привязка к видеокарте, игре, разрешению, настройкам графики и значениям среднего, минимального и максимального FPS.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build_comments:</w:t>
      </w:r>
    </w:p>
    <w:p>
      <w:pPr>
        <w:spacing w:after="120"/>
      </w:pPr>
      <w:r>
        <w:rPr>
          <w:sz w:val="23"/>
          <w:szCs w:val="23"/>
        </w:rPr>
        <w:t xml:space="preserve">В этой таблице лежат комментарии к пользовательским сборкам. Есть связь с самой сборкой, автором комментария и `parent_id`, поэтому поддерживаются ответы на комментарии.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build_components:</w:t>
      </w:r>
    </w:p>
    <w:p>
      <w:pPr>
        <w:spacing w:after="120"/>
      </w:pPr>
      <w:r>
        <w:rPr>
          <w:sz w:val="23"/>
          <w:szCs w:val="23"/>
        </w:rPr>
        <w:t xml:space="preserve">Таблица связывает сохраненную сборку с ее комплектующими. Для каждой записи хранится `build_id`, идентификатор компонента и количество, если таких компонентов несколько.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build_likes:</w:t>
      </w:r>
    </w:p>
    <w:p>
      <w:pPr>
        <w:spacing w:after="120"/>
      </w:pPr>
      <w:r>
        <w:rPr>
          <w:sz w:val="23"/>
          <w:szCs w:val="23"/>
        </w:rPr>
        <w:t xml:space="preserve">Здесь сохраняются лайки пользователей под сборками. По сути это таблица связи между пользователем и сборкой, плюс время постановки лайка.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categories:</w:t>
      </w:r>
    </w:p>
    <w:p>
      <w:pPr>
        <w:spacing w:after="120"/>
      </w:pPr>
      <w:r>
        <w:rPr>
          <w:sz w:val="23"/>
          <w:szCs w:val="23"/>
        </w:rPr>
        <w:t xml:space="preserve">Это справочник категорий комплектующих. В нем хранятся названия категорий, их slug, иконки и короткое описание для вывода на сайте.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components_case:</w:t>
      </w:r>
    </w:p>
    <w:p>
      <w:pPr>
        <w:spacing w:after="120"/>
      </w:pPr>
      <w:r>
        <w:rPr>
          <w:sz w:val="23"/>
          <w:szCs w:val="23"/>
        </w:rPr>
        <w:t xml:space="preserve">Таблица с корпусами ПК. Содержит цену, производителя, наличие, рейтинг и важные параметры совместимости, например форм-фактор, максимальную длину видеокарты и высоту кулера.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components_cooling:</w:t>
      </w:r>
    </w:p>
    <w:p>
      <w:pPr>
        <w:spacing w:after="120"/>
      </w:pPr>
      <w:r>
        <w:rPr>
          <w:sz w:val="23"/>
          <w:szCs w:val="23"/>
        </w:rPr>
        <w:t xml:space="preserve">Таблица с системами охлаждения. В ней есть общие данные о товаре и специализированные поля вроде типа кулера, высоты, TDP и поддерживаемых сокетов.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components_cpu:</w:t>
      </w:r>
    </w:p>
    <w:p>
      <w:pPr>
        <w:spacing w:after="120"/>
      </w:pPr>
      <w:r>
        <w:rPr>
          <w:sz w:val="23"/>
          <w:szCs w:val="23"/>
        </w:rPr>
        <w:t xml:space="preserve">Таблица процессоров. Кроме базовых полей товара, в ней есть ядра, потоки, базовая частота, сокет и сведения для проверки совместимости.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components_gpu:</w:t>
      </w:r>
    </w:p>
    <w:p>
      <w:pPr>
        <w:spacing w:after="120"/>
      </w:pPr>
      <w:r>
        <w:rPr>
          <w:sz w:val="23"/>
          <w:szCs w:val="23"/>
        </w:rPr>
        <w:t xml:space="preserve">Таблица видеокарт. Здесь хранятся объем и тип видеопамяти, версия PCIe, производительность, энергопотребление и остальная карточка товара.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components_mobo:</w:t>
      </w:r>
    </w:p>
    <w:p>
      <w:pPr>
        <w:spacing w:after="120"/>
      </w:pPr>
      <w:r>
        <w:rPr>
          <w:sz w:val="23"/>
          <w:szCs w:val="23"/>
        </w:rPr>
        <w:t xml:space="preserve">Таблица материнских плат. В ней есть данные о чипсете, сокете, форм-факторе, типе памяти, количестве слотов RAM и M.2, что используется в конфигураторе для проверки совместимости.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components_psu:</w:t>
      </w:r>
    </w:p>
    <w:p>
      <w:pPr>
        <w:spacing w:after="120"/>
      </w:pPr>
      <w:r>
        <w:rPr>
          <w:sz w:val="23"/>
          <w:szCs w:val="23"/>
        </w:rPr>
        <w:t xml:space="preserve">Таблица блоков питания. Помимо обычных полей товара, здесь есть мощность БП и класс эффективности.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components_ram:</w:t>
      </w:r>
    </w:p>
    <w:p>
      <w:pPr>
        <w:spacing w:after="120"/>
      </w:pPr>
      <w:r>
        <w:rPr>
          <w:sz w:val="23"/>
          <w:szCs w:val="23"/>
        </w:rPr>
        <w:t xml:space="preserve">Таблица оперативной памяти. Хранятся объем, тип памяти, частота и стандартные параметры товара, цены и наличия.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components_storage:</w:t>
      </w:r>
    </w:p>
    <w:p>
      <w:pPr>
        <w:spacing w:after="120"/>
      </w:pPr>
      <w:r>
        <w:rPr>
          <w:sz w:val="23"/>
          <w:szCs w:val="23"/>
        </w:rPr>
        <w:t xml:space="preserve">Таблица накопителей. В ней есть объем, тип накопителя, интерфейс подключения и остальные общие характеристики товара.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component_reviews:</w:t>
      </w:r>
    </w:p>
    <w:p>
      <w:pPr>
        <w:spacing w:after="120"/>
      </w:pPr>
      <w:r>
        <w:rPr>
          <w:sz w:val="23"/>
          <w:szCs w:val="23"/>
        </w:rPr>
        <w:t xml:space="preserve">Таблица пользовательских обзоров на комплектующие. Здесь лежат автор обзора, привязка к компоненту и категории, оценка, текст, плюсы, минусы, рекомендация и статус модерации. Внешний ключ у нее есть только на пользователя, а связь с компонентом хранится логически через `component_id` и `component_category_id`.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games:</w:t>
      </w:r>
    </w:p>
    <w:p>
      <w:pPr>
        <w:spacing w:after="120"/>
      </w:pPr>
      <w:r>
        <w:rPr>
          <w:sz w:val="23"/>
          <w:szCs w:val="23"/>
        </w:rPr>
        <w:t xml:space="preserve">Справочник игр для калькулятора FPS. В таблице хранятся название игры, изображение, год выхода и требования.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orders:</w:t>
      </w:r>
    </w:p>
    <w:p>
      <w:pPr>
        <w:spacing w:after="120"/>
      </w:pPr>
      <w:r>
        <w:rPr>
          <w:sz w:val="23"/>
          <w:szCs w:val="23"/>
        </w:rPr>
        <w:t xml:space="preserve">Это основная таблица заказов. В ней лежат номер заказа, пользователь, статус сборки, сумма, адрес доставки, способ оплаты, платежный статус и комментарий к заказу.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order_items:</w:t>
      </w:r>
    </w:p>
    <w:p>
      <w:pPr>
        <w:spacing w:after="120"/>
      </w:pPr>
      <w:r>
        <w:rPr>
          <w:sz w:val="23"/>
          <w:szCs w:val="23"/>
        </w:rPr>
        <w:t xml:space="preserve">Таблица позиций заказа. Она хранит состав каждого заказа по комплектующим: название, категорию, количество и цену каждой позиции. Прямая FK-связь есть только с заказом, а не с таблицами комплектующих.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order_notifications:</w:t>
      </w:r>
    </w:p>
    <w:p>
      <w:pPr>
        <w:spacing w:after="120"/>
      </w:pPr>
      <w:r>
        <w:rPr>
          <w:sz w:val="23"/>
          <w:szCs w:val="23"/>
        </w:rPr>
        <w:t xml:space="preserve">Таблица уведомлений пользователя по заказам. В ней есть тип уведомления, заголовок, текст, связь с пользователем и поле `order_id` для заказа. При этом внешний ключ в дампе задан только на пользователя.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password_resets:</w:t>
      </w:r>
    </w:p>
    <w:p>
      <w:pPr>
        <w:spacing w:after="120"/>
      </w:pPr>
      <w:r>
        <w:rPr>
          <w:sz w:val="23"/>
          <w:szCs w:val="23"/>
        </w:rPr>
        <w:t xml:space="preserve">Служебная таблица для восстановления пароля. В ней лежат токен, хэш кода подтверждения, срок действия и ссылка на пользователя.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support_messages:</w:t>
      </w:r>
    </w:p>
    <w:p>
      <w:pPr>
        <w:spacing w:after="120"/>
      </w:pPr>
      <w:r>
        <w:rPr>
          <w:sz w:val="23"/>
          <w:szCs w:val="23"/>
        </w:rPr>
        <w:t xml:space="preserve">Таблица сообщений по заказам. Это чат между клиентом и поддержкой внутри конкретного заказа, где также отмечается, кто отправитель и прочитано ли сообщение.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support_tickets:</w:t>
      </w:r>
    </w:p>
    <w:p>
      <w:pPr>
        <w:spacing w:after="120"/>
      </w:pPr>
      <w:r>
        <w:rPr>
          <w:sz w:val="23"/>
          <w:szCs w:val="23"/>
        </w:rPr>
        <w:t xml:space="preserve">Основная таблица обращений в поддержку. В ней есть номер тикета, тема, категория, исходное сообщение, контактные данные, приоритет и текущий статус обращения.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ticket_replies:</w:t>
      </w:r>
    </w:p>
    <w:p>
      <w:pPr>
        <w:spacing w:after="120"/>
      </w:pPr>
      <w:r>
        <w:rPr>
          <w:sz w:val="23"/>
          <w:szCs w:val="23"/>
        </w:rPr>
        <w:t xml:space="preserve">Таблица ответов внутри тикета поддержки. Каждая запись относится к конкретному тикету и пользователю, а также хранит признак сообщения от сотрудника.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users:</w:t>
      </w:r>
    </w:p>
    <w:p>
      <w:pPr>
        <w:spacing w:after="120"/>
      </w:pPr>
      <w:r>
        <w:rPr>
          <w:sz w:val="23"/>
          <w:szCs w:val="23"/>
        </w:rPr>
        <w:t xml:space="preserve">Главная таблица пользователей сайта. В ней собраны учетные данные, роль, статус, блокировки, аватар, профиль, настройки приватности, параметры уведомлений и данные для управления сессиями.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user_block_log:</w:t>
      </w:r>
    </w:p>
    <w:p>
      <w:pPr>
        <w:spacing w:after="120"/>
      </w:pPr>
      <w:r>
        <w:rPr>
          <w:sz w:val="23"/>
          <w:szCs w:val="23"/>
        </w:rPr>
        <w:t xml:space="preserve">Журнал блокировок пользователей. Здесь хранится, кого блокировали, кто это сделал, по какой причине и до какого времени действовало ограничение.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user_builds:</w:t>
      </w:r>
    </w:p>
    <w:p>
      <w:pPr>
        <w:spacing w:after="120"/>
      </w:pPr>
      <w:r>
        <w:rPr>
          <w:sz w:val="23"/>
          <w:szCs w:val="23"/>
        </w:rPr>
        <w:t xml:space="preserve">Таблица сохраненных сборок пользователей. В ней есть владелец сборки, название, описание, назначение, JSON со снимком компонентов, цена, мощность, расчетный FPS и признак публичности.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user_sessions:</w:t>
      </w:r>
    </w:p>
    <w:p>
      <w:pPr>
        <w:spacing w:after="120"/>
      </w:pPr>
      <w:r>
        <w:rPr>
          <w:sz w:val="23"/>
          <w:szCs w:val="23"/>
        </w:rPr>
        <w:t xml:space="preserve">Таблица активных и недавних сессий пользователя. Она хранит хэш сессии, IP, географию, браузер, платформу, тип устройства и время последней активности.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4. Основные связи в БД</w:t>
      </w:r>
    </w:p>
    <w:p>
      <w:pPr>
        <w:spacing w:after="100"/>
      </w:pPr>
      <w:r>
        <w:rPr>
          <w:sz w:val="23"/>
          <w:szCs w:val="23"/>
        </w:rPr>
        <w:t xml:space="preserve">• `users` — центральная таблица проекта: с ней связаны сборки, заказы, обзоры, лайки, комментарии, обращения, сообщения поддержки, сессии и журнал блокировок.</w:t>
      </w:r>
    </w:p>
    <w:p>
      <w:pPr>
        <w:spacing w:after="100"/>
      </w:pPr>
      <w:r>
        <w:rPr>
          <w:sz w:val="23"/>
          <w:szCs w:val="23"/>
        </w:rPr>
        <w:t xml:space="preserve">• `categories` связана со всеми таблицами комплектующих: `components_cpu`, `components_gpu`, `components_mobo`, `components_ram`, `components_storage`, `components_psu`, `components_case`, `components_cooling`.</w:t>
      </w:r>
    </w:p>
    <w:p>
      <w:pPr>
        <w:spacing w:after="100"/>
      </w:pPr>
      <w:r>
        <w:rPr>
          <w:sz w:val="23"/>
          <w:szCs w:val="23"/>
        </w:rPr>
        <w:t xml:space="preserve">• `games` и `components_gpu` используются в таблице `benchmarks`, на основе которой работает расчет FPS в конфигураторе. При этом `benchmarks` привязана именно к GPU, а не ко всем типам комплектующих.</w:t>
      </w:r>
    </w:p>
    <w:p>
      <w:pPr>
        <w:spacing w:after="100"/>
      </w:pPr>
      <w:r>
        <w:rPr>
          <w:sz w:val="23"/>
          <w:szCs w:val="23"/>
        </w:rPr>
        <w:t xml:space="preserve">• `user_builds` связано с `build_components`, `build_comments` и `build_likes`, поэтому у сборки есть состав, обсуждение и оценки пользователей.</w:t>
      </w:r>
    </w:p>
    <w:p>
      <w:pPr>
        <w:spacing w:after="100"/>
      </w:pPr>
      <w:r>
        <w:rPr>
          <w:sz w:val="23"/>
          <w:szCs w:val="23"/>
        </w:rPr>
        <w:t xml:space="preserve">• `orders` связано с `order_items` и `support_messages`, а `order_notifications` дополнительно хранит уведомления пользователя по заказам.</w:t>
      </w:r>
    </w:p>
    <w:p>
      <w:pPr>
        <w:spacing w:after="100"/>
      </w:pPr>
      <w:r>
        <w:rPr>
          <w:sz w:val="23"/>
          <w:szCs w:val="23"/>
        </w:rPr>
        <w:t xml:space="preserve">• `support_tickets` связано с `ticket_replies`, поэтому каждое обращение можно развивать в полноценную переписку.</w:t>
      </w:r>
    </w:p>
    <w:p>
      <w:pPr>
        <w:spacing w:after="100"/>
      </w:pPr>
      <w:r>
        <w:rPr>
          <w:sz w:val="23"/>
          <w:szCs w:val="23"/>
        </w:rPr>
        <w:t xml:space="preserve">• У `users` есть самоссылка через поле `blocked_by`, а в `user_block_log` сохраняется история этих действий.</w:t>
      </w:r>
    </w:p>
    <w:p>
      <w:pPr>
        <w:spacing w:after="100"/>
      </w:pPr>
      <w:r>
        <w:rPr>
          <w:sz w:val="23"/>
          <w:szCs w:val="23"/>
        </w:rPr>
        <w:t xml:space="preserve">• Важно, что `build_components.component_id`, `component_reviews.component_id` и `order_items.component_id` не имеют прямого внешнего ключа на таблицы комплектующих, потому что сами комплектующие разбиты по нескольким отдельным таблицам. Из-за этого часть связей в проекте логическая, а не жестко закрепленная через FK.</w:t>
      </w:r>
    </w:p>
    <w:p>
      <w:pPr>
        <w:spacing w:after="100"/>
      </w:pPr>
      <w:r>
        <w:rPr>
          <w:sz w:val="23"/>
          <w:szCs w:val="23"/>
        </w:rPr>
        <w:t xml:space="preserve">• По уникальным ограничениям в дампе отдельно выделяются: `categories.slug`, `orders.order_number`, `password_resets.token`, `support_tickets.ticket_number`, `users.email`, `user_sessions.session_hash` и составной ключ `build_likes(build_id, user_id)`.</w:t>
      </w:r>
    </w:p>
    <w:sectPr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lang w:val="ru-RU"/>
      </w:rPr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сайта и БД HyperPC</dc:title>
  <dc:creator>Codex</dc:creator>
  <cp:lastModifiedBy>Codex</cp:lastModifiedBy>
  <dcterms:created xsi:type="dcterms:W3CDTF">2026-03-24T14:52:22Z</dcterms:created>
  <dcterms:modified xsi:type="dcterms:W3CDTF">2026-03-24T14:52:22Z</dcterms:modified>
</cp:coreProperties>
</file>