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Sơ đồ chuyển màn hình xem chi tiết yêu cầu nhập hàng</w:t>
      </w: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Màn hình xem chi tiết yêu cầu nhập hàng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