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e8c70066547717fe7a592e2bf98ebe41dbaee95"/>
    <w:p>
      <w:pPr>
        <w:pStyle w:val="Heading1"/>
      </w:pPr>
      <w:r>
        <w:t xml:space="preserve">Column Editing Feature Implementation - Progress Report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Successfully implemented the core infrastructure and components for the enhanced column editing functionality as requested in the major UX improvements task.</w:t>
      </w:r>
    </w:p>
    <w:bookmarkEnd w:id="20"/>
    <w:bookmarkStart w:id="30" w:name="completed-components"/>
    <w:p>
      <w:pPr>
        <w:pStyle w:val="Heading2"/>
      </w:pPr>
      <w:r>
        <w:t xml:space="preserve">✅ Completed Components</w:t>
      </w:r>
    </w:p>
    <w:bookmarkStart w:id="25" w:name="core-components-created"/>
    <w:p>
      <w:pPr>
        <w:pStyle w:val="Heading3"/>
      </w:pPr>
      <w:r>
        <w:t xml:space="preserve">1. Core Components Created</w:t>
      </w:r>
    </w:p>
    <w:bookmarkStart w:id="21" w:name="columneditdialog.tsx"/>
    <w:p>
      <w:pPr>
        <w:pStyle w:val="Heading4"/>
      </w:pPr>
      <w:r>
        <w:rPr>
          <w:rStyle w:val="VerbatimChar"/>
        </w:rPr>
        <w:t xml:space="preserve">ColumnEditDialog.tsx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src/components/dialogs/ColumnEditDialog.tsx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Full form for editing column properties (name, type, mode)</w:t>
      </w:r>
    </w:p>
    <w:p>
      <w:pPr>
        <w:numPr>
          <w:ilvl w:val="1"/>
          <w:numId w:val="1002"/>
        </w:numPr>
        <w:pStyle w:val="Compact"/>
      </w:pPr>
      <w:r>
        <w:t xml:space="preserve">Manual/Automatic mode toggle</w:t>
      </w:r>
    </w:p>
    <w:p>
      <w:pPr>
        <w:numPr>
          <w:ilvl w:val="1"/>
          <w:numId w:val="1002"/>
        </w:numPr>
        <w:pStyle w:val="Compact"/>
      </w:pPr>
      <w:r>
        <w:t xml:space="preserve">Comprehensive automation rules builder</w:t>
      </w:r>
    </w:p>
    <w:p>
      <w:pPr>
        <w:numPr>
          <w:ilvl w:val="1"/>
          <w:numId w:val="1002"/>
        </w:numPr>
        <w:pStyle w:val="Compact"/>
      </w:pPr>
      <w:r>
        <w:t xml:space="preserve">Real database integration via</w:t>
      </w:r>
      <w:r>
        <w:t xml:space="preserve"> </w:t>
      </w:r>
      <w:r>
        <w:rPr>
          <w:rStyle w:val="VerbatimChar"/>
        </w:rPr>
        <w:t xml:space="preserve">useDatabase</w:t>
      </w:r>
      <w:r>
        <w:t xml:space="preserve"> </w:t>
      </w:r>
      <w:r>
        <w:t xml:space="preserve">hook</w:t>
      </w:r>
    </w:p>
    <w:p>
      <w:pPr>
        <w:numPr>
          <w:ilvl w:val="1"/>
          <w:numId w:val="1002"/>
        </w:numPr>
        <w:pStyle w:val="Compact"/>
      </w:pPr>
      <w:r>
        <w:t xml:space="preserve">Data conversion preview integration</w:t>
      </w:r>
    </w:p>
    <w:p>
      <w:pPr>
        <w:numPr>
          <w:ilvl w:val="1"/>
          <w:numId w:val="1002"/>
        </w:numPr>
        <w:pStyle w:val="Compact"/>
      </w:pPr>
      <w:r>
        <w:t xml:space="preserve">Reference column selection</w:t>
      </w:r>
    </w:p>
    <w:p>
      <w:pPr>
        <w:numPr>
          <w:ilvl w:val="1"/>
          <w:numId w:val="1002"/>
        </w:numPr>
        <w:pStyle w:val="Compact"/>
      </w:pPr>
      <w:r>
        <w:t xml:space="preserve">Strict mode support for case-sensitive matching</w:t>
      </w:r>
    </w:p>
    <w:bookmarkEnd w:id="21"/>
    <w:bookmarkStart w:id="22" w:name="columnreferencepicker.tsx"/>
    <w:p>
      <w:pPr>
        <w:pStyle w:val="Heading4"/>
      </w:pPr>
      <w:r>
        <w:rPr>
          <w:rStyle w:val="VerbatimChar"/>
        </w:rPr>
        <w:t xml:space="preserve">ColumnReferencePicker.tsx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src/components/dialogs/ColumnReferencePicker.tsx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Hierarchical tree view of all available tables and columns</w:t>
      </w:r>
    </w:p>
    <w:p>
      <w:pPr>
        <w:numPr>
          <w:ilvl w:val="1"/>
          <w:numId w:val="1004"/>
        </w:numPr>
        <w:pStyle w:val="Compact"/>
      </w:pPr>
      <w:r>
        <w:t xml:space="preserve">Real-time search and filtering</w:t>
      </w:r>
    </w:p>
    <w:p>
      <w:pPr>
        <w:numPr>
          <w:ilvl w:val="1"/>
          <w:numId w:val="1004"/>
        </w:numPr>
        <w:pStyle w:val="Compact"/>
      </w:pPr>
      <w:r>
        <w:t xml:space="preserve">Database integration with</w:t>
      </w:r>
      <w:r>
        <w:t xml:space="preserve"> </w:t>
      </w:r>
      <w:r>
        <w:rPr>
          <w:rStyle w:val="VerbatimChar"/>
        </w:rPr>
        <w:t xml:space="preserve">getAvailableColumns()</w:t>
      </w:r>
    </w:p>
    <w:p>
      <w:pPr>
        <w:numPr>
          <w:ilvl w:val="1"/>
          <w:numId w:val="1004"/>
        </w:numPr>
        <w:pStyle w:val="Compact"/>
      </w:pPr>
      <w:r>
        <w:t xml:space="preserve">Current table highlighting</w:t>
      </w:r>
    </w:p>
    <w:p>
      <w:pPr>
        <w:numPr>
          <w:ilvl w:val="1"/>
          <w:numId w:val="1004"/>
        </w:numPr>
        <w:pStyle w:val="Compact"/>
      </w:pPr>
      <w:r>
        <w:t xml:space="preserve">Expandable/collapsible table groups</w:t>
      </w:r>
    </w:p>
    <w:p>
      <w:pPr>
        <w:numPr>
          <w:ilvl w:val="1"/>
          <w:numId w:val="1004"/>
        </w:numPr>
        <w:pStyle w:val="Compact"/>
      </w:pPr>
      <w:r>
        <w:t xml:space="preserve">Type-specific icons for visual clarity</w:t>
      </w:r>
    </w:p>
    <w:bookmarkEnd w:id="22"/>
    <w:bookmarkStart w:id="23" w:name="columnmodeindicator.tsx"/>
    <w:p>
      <w:pPr>
        <w:pStyle w:val="Heading4"/>
      </w:pPr>
      <w:r>
        <w:rPr>
          <w:rStyle w:val="VerbatimChar"/>
        </w:rPr>
        <w:t xml:space="preserve">ColumnModeIndicator.tsx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src/components/ui/ColumnModeIndicator.tsx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Multiple indicator variants for different use cases:</w:t>
      </w:r>
    </w:p>
    <w:p>
      <w:pPr>
        <w:numPr>
          <w:ilvl w:val="2"/>
          <w:numId w:val="1007"/>
        </w:numPr>
        <w:pStyle w:val="Compact"/>
      </w:pPr>
      <w:r>
        <w:rPr>
          <w:rStyle w:val="VerbatimChar"/>
        </w:rPr>
        <w:t xml:space="preserve">ColumnModeIndicator</w:t>
      </w:r>
      <w:r>
        <w:t xml:space="preserve"> </w:t>
      </w:r>
      <w:r>
        <w:t xml:space="preserve">- Full indicator with tooltips</w:t>
      </w:r>
    </w:p>
    <w:p>
      <w:pPr>
        <w:numPr>
          <w:ilvl w:val="2"/>
          <w:numId w:val="1007"/>
        </w:numPr>
        <w:pStyle w:val="Compact"/>
      </w:pPr>
      <w:r>
        <w:rPr>
          <w:rStyle w:val="VerbatimChar"/>
        </w:rPr>
        <w:t xml:space="preserve">ColumnModeIconIndicator</w:t>
      </w:r>
      <w:r>
        <w:t xml:space="preserve"> </w:t>
      </w:r>
      <w:r>
        <w:t xml:space="preserve">- Compact icon-only version for headers</w:t>
      </w:r>
    </w:p>
    <w:p>
      <w:pPr>
        <w:numPr>
          <w:ilvl w:val="2"/>
          <w:numId w:val="1007"/>
        </w:numPr>
        <w:pStyle w:val="Compact"/>
      </w:pPr>
      <w:r>
        <w:rPr>
          <w:rStyle w:val="VerbatimChar"/>
        </w:rPr>
        <w:t xml:space="preserve">ColumnModeIndicatorWithText</w:t>
      </w:r>
      <w:r>
        <w:t xml:space="preserve"> </w:t>
      </w:r>
      <w:r>
        <w:t xml:space="preserve">- Text + icon version</w:t>
      </w:r>
    </w:p>
    <w:p>
      <w:pPr>
        <w:numPr>
          <w:ilvl w:val="1"/>
          <w:numId w:val="1006"/>
        </w:numPr>
        <w:pStyle w:val="Compact"/>
      </w:pPr>
      <w:r>
        <w:t xml:space="preserve">Visual cues for automatic columns (lock icon, amber styling)</w:t>
      </w:r>
    </w:p>
    <w:p>
      <w:pPr>
        <w:numPr>
          <w:ilvl w:val="1"/>
          <w:numId w:val="1006"/>
        </w:numPr>
        <w:pStyle w:val="Compact"/>
      </w:pPr>
      <w:r>
        <w:t xml:space="preserve">Tooltips showing mode details and rule counts</w:t>
      </w:r>
    </w:p>
    <w:p>
      <w:pPr>
        <w:numPr>
          <w:ilvl w:val="1"/>
          <w:numId w:val="1006"/>
        </w:numPr>
        <w:pStyle w:val="Compact"/>
      </w:pPr>
      <w:r>
        <w:t xml:space="preserve">No indicator for manual columns (clean design)</w:t>
      </w:r>
    </w:p>
    <w:bookmarkEnd w:id="23"/>
    <w:bookmarkStart w:id="24" w:name="dataconversionpreview.tsx"/>
    <w:p>
      <w:pPr>
        <w:pStyle w:val="Heading4"/>
      </w:pPr>
      <w:r>
        <w:rPr>
          <w:rStyle w:val="VerbatimChar"/>
        </w:rPr>
        <w:t xml:space="preserve">DataConversionPreview.tsx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src/components/ui/DataConversionPreview.tsx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Real-time preview of data type conversion impact</w:t>
      </w:r>
    </w:p>
    <w:p>
      <w:pPr>
        <w:numPr>
          <w:ilvl w:val="1"/>
          <w:numId w:val="1009"/>
        </w:numPr>
        <w:pStyle w:val="Compact"/>
      </w:pPr>
      <w:r>
        <w:t xml:space="preserve">Sample data analysis and conversion simulation</w:t>
      </w:r>
    </w:p>
    <w:p>
      <w:pPr>
        <w:numPr>
          <w:ilvl w:val="1"/>
          <w:numId w:val="1009"/>
        </w:numPr>
        <w:pStyle w:val="Compact"/>
      </w:pPr>
      <w:r>
        <w:t xml:space="preserve">Success/failure/warning categorization</w:t>
      </w:r>
    </w:p>
    <w:p>
      <w:pPr>
        <w:numPr>
          <w:ilvl w:val="1"/>
          <w:numId w:val="1009"/>
        </w:numPr>
        <w:pStyle w:val="Compact"/>
      </w:pPr>
      <w:r>
        <w:t xml:space="preserve">Detailed conversion summary with statistics</w:t>
      </w:r>
    </w:p>
    <w:p>
      <w:pPr>
        <w:numPr>
          <w:ilvl w:val="1"/>
          <w:numId w:val="1009"/>
        </w:numPr>
        <w:pStyle w:val="Compact"/>
      </w:pPr>
      <w:r>
        <w:t xml:space="preserve">Table view of conversion results</w:t>
      </w:r>
    </w:p>
    <w:p>
      <w:pPr>
        <w:numPr>
          <w:ilvl w:val="1"/>
          <w:numId w:val="1009"/>
        </w:numPr>
        <w:pStyle w:val="Compact"/>
      </w:pPr>
      <w:r>
        <w:t xml:space="preserve">Refresh capability for updated previews</w:t>
      </w:r>
    </w:p>
    <w:bookmarkEnd w:id="24"/>
    <w:bookmarkEnd w:id="25"/>
    <w:bookmarkStart w:id="27" w:name="database-integration"/>
    <w:p>
      <w:pPr>
        <w:pStyle w:val="Heading3"/>
      </w:pPr>
      <w:r>
        <w:t xml:space="preserve">2. Database Integration</w:t>
      </w:r>
    </w:p>
    <w:bookmarkStart w:id="26" w:name="enhanced-usedatabase-hook"/>
    <w:p>
      <w:pPr>
        <w:pStyle w:val="Heading4"/>
      </w:pPr>
      <w:r>
        <w:t xml:space="preserve">Enhanced</w:t>
      </w:r>
      <w:r>
        <w:t xml:space="preserve"> </w:t>
      </w:r>
      <w:r>
        <w:rPr>
          <w:rStyle w:val="VerbatimChar"/>
        </w:rPr>
        <w:t xml:space="preserve">useDatabase</w:t>
      </w:r>
      <w:r>
        <w:t xml:space="preserve"> </w:t>
      </w:r>
      <w:r>
        <w:t xml:space="preserve">Hook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New Functions Added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updateColumn()</w:t>
      </w:r>
      <w:r>
        <w:t xml:space="preserve"> </w:t>
      </w:r>
      <w:r>
        <w:t xml:space="preserve">- Update column properties with validation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getAutomatedColumnConfig()</w:t>
      </w:r>
      <w:r>
        <w:t xml:space="preserve"> </w:t>
      </w:r>
      <w:r>
        <w:t xml:space="preserve">- Load existing automation configuration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updateAutomatedColumnConfig()</w:t>
      </w:r>
      <w:r>
        <w:t xml:space="preserve"> </w:t>
      </w:r>
      <w:r>
        <w:t xml:space="preserve">- Save/update automation rules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getColumnSampleData()</w:t>
      </w:r>
      <w:r>
        <w:t xml:space="preserve"> </w:t>
      </w:r>
      <w:r>
        <w:t xml:space="preserve">- Fetch sample data for conversion preview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Comprehensive error handling and user feedback</w:t>
      </w:r>
    </w:p>
    <w:p>
      <w:pPr>
        <w:numPr>
          <w:ilvl w:val="1"/>
          <w:numId w:val="1012"/>
        </w:numPr>
        <w:pStyle w:val="Compact"/>
      </w:pPr>
      <w:r>
        <w:t xml:space="preserve">Proper data validation and conflict resolution</w:t>
      </w:r>
    </w:p>
    <w:p>
      <w:pPr>
        <w:numPr>
          <w:ilvl w:val="1"/>
          <w:numId w:val="1012"/>
        </w:numPr>
        <w:pStyle w:val="Compact"/>
      </w:pPr>
      <w:r>
        <w:t xml:space="preserve">Integration with existing edge functions</w:t>
      </w:r>
    </w:p>
    <w:p>
      <w:pPr>
        <w:numPr>
          <w:ilvl w:val="1"/>
          <w:numId w:val="1012"/>
        </w:numPr>
        <w:pStyle w:val="Compact"/>
      </w:pPr>
      <w:r>
        <w:t xml:space="preserve">Support for strict mode in automation rules</w:t>
      </w:r>
    </w:p>
    <w:bookmarkEnd w:id="26"/>
    <w:bookmarkEnd w:id="27"/>
    <w:bookmarkStart w:id="29" w:name="example-integration"/>
    <w:p>
      <w:pPr>
        <w:pStyle w:val="Heading3"/>
      </w:pPr>
      <w:r>
        <w:t xml:space="preserve">3. Example Integration</w:t>
      </w:r>
    </w:p>
    <w:bookmarkStart w:id="28" w:name="columnmanagementexample.tsx"/>
    <w:p>
      <w:pPr>
        <w:pStyle w:val="Heading4"/>
      </w:pPr>
      <w:r>
        <w:rPr>
          <w:rStyle w:val="VerbatimChar"/>
        </w:rPr>
        <w:t xml:space="preserve">ColumnManagementExample.tsx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src/components/examples/ColumnManagementExample.tsx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Purpose</w:t>
      </w:r>
      <w:r>
        <w:t xml:space="preserve">: Demonstrates complete integration of all components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Shows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How to trigger column editing from a list</w:t>
      </w:r>
    </w:p>
    <w:p>
      <w:pPr>
        <w:numPr>
          <w:ilvl w:val="1"/>
          <w:numId w:val="1014"/>
        </w:numPr>
        <w:pStyle w:val="Compact"/>
      </w:pPr>
      <w:r>
        <w:t xml:space="preserve">Visual indicators in action</w:t>
      </w:r>
    </w:p>
    <w:p>
      <w:pPr>
        <w:numPr>
          <w:ilvl w:val="1"/>
          <w:numId w:val="1014"/>
        </w:numPr>
        <w:pStyle w:val="Compact"/>
      </w:pPr>
      <w:r>
        <w:t xml:space="preserve">Real component integration patterns</w:t>
      </w:r>
    </w:p>
    <w:p>
      <w:pPr>
        <w:numPr>
          <w:ilvl w:val="1"/>
          <w:numId w:val="1014"/>
        </w:numPr>
        <w:pStyle w:val="Compact"/>
      </w:pPr>
      <w:r>
        <w:t xml:space="preserve">Best practices for state management</w:t>
      </w:r>
    </w:p>
    <w:bookmarkEnd w:id="28"/>
    <w:bookmarkEnd w:id="29"/>
    <w:bookmarkEnd w:id="30"/>
    <w:bookmarkStart w:id="32" w:name="database-schema-support"/>
    <w:p>
      <w:pPr>
        <w:pStyle w:val="Heading2"/>
      </w:pPr>
      <w:r>
        <w:t xml:space="preserve">✅ Database Schema Support</w:t>
      </w:r>
    </w:p>
    <w:bookmarkStart w:id="31" w:name="enhanced-tables"/>
    <w:p>
      <w:pPr>
        <w:pStyle w:val="Heading3"/>
      </w:pPr>
      <w:r>
        <w:t xml:space="preserve">Enhanced Tables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columns</w:t>
      </w:r>
      <w:r>
        <w:t xml:space="preserve"> </w:t>
      </w:r>
      <w:r>
        <w:t xml:space="preserve">table now supports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column (</w:t>
      </w:r>
      <w:r>
        <w:t xml:space="preserve">‘</w:t>
      </w:r>
      <w:r>
        <w:t xml:space="preserve">manual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automatic</w:t>
      </w:r>
      <w:r>
        <w:t xml:space="preserve">’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automated_column_rules</w:t>
      </w:r>
      <w:r>
        <w:t xml:space="preserve"> </w:t>
      </w:r>
      <w:r>
        <w:t xml:space="preserve">table supports</w:t>
      </w:r>
      <w:r>
        <w:t xml:space="preserve"> </w:t>
      </w:r>
      <w:r>
        <w:rPr>
          <w:rStyle w:val="VerbatimChar"/>
        </w:rPr>
        <w:t xml:space="preserve">strict_mode</w:t>
      </w:r>
      <w:r>
        <w:t xml:space="preserve"> </w:t>
      </w:r>
      <w:r>
        <w:t xml:space="preserve">boolean flag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  <w:bCs/>
          <w:b/>
        </w:rPr>
        <w:t xml:space="preserve">column_edit_history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column_conversions</w:t>
      </w:r>
      <w:r>
        <w:t xml:space="preserve"> </w:t>
      </w:r>
      <w:r>
        <w:t xml:space="preserve">tables created</w:t>
      </w:r>
    </w:p>
    <w:p>
      <w:pPr>
        <w:numPr>
          <w:ilvl w:val="0"/>
          <w:numId w:val="1015"/>
        </w:numPr>
        <w:pStyle w:val="Compact"/>
      </w:pPr>
      <w:r>
        <w:t xml:space="preserve">All existing edge functions updated to handle new schema</w:t>
      </w:r>
    </w:p>
    <w:bookmarkEnd w:id="31"/>
    <w:bookmarkEnd w:id="32"/>
    <w:bookmarkStart w:id="36" w:name="key-features-implemented"/>
    <w:p>
      <w:pPr>
        <w:pStyle w:val="Heading2"/>
      </w:pPr>
      <w:r>
        <w:t xml:space="preserve">✅ Key Features Implemented</w:t>
      </w:r>
    </w:p>
    <w:bookmarkStart w:id="33" w:name="mode-based-architecture"/>
    <w:p>
      <w:pPr>
        <w:pStyle w:val="Heading3"/>
      </w:pPr>
      <w:r>
        <w:t xml:space="preserve">Mode-Based Architecture</w:t>
      </w:r>
    </w:p>
    <w:p>
      <w:pPr>
        <w:numPr>
          <w:ilvl w:val="0"/>
          <w:numId w:val="1016"/>
        </w:numPr>
        <w:pStyle w:val="Compact"/>
      </w:pPr>
      <w:r>
        <w:t xml:space="preserve">✅ Replaced</w:t>
      </w:r>
      <w:r>
        <w:t xml:space="preserve"> </w:t>
      </w:r>
      <w:r>
        <w:t xml:space="preserve">“</w:t>
      </w:r>
      <w:r>
        <w:t xml:space="preserve">automated</w:t>
      </w:r>
      <w:r>
        <w:t xml:space="preserve">”</w:t>
      </w:r>
      <w:r>
        <w:t xml:space="preserve"> </w:t>
      </w:r>
      <w:r>
        <w:t xml:space="preserve">column type with mode property</w:t>
      </w:r>
    </w:p>
    <w:p>
      <w:pPr>
        <w:numPr>
          <w:ilvl w:val="0"/>
          <w:numId w:val="1016"/>
        </w:numPr>
        <w:pStyle w:val="Compact"/>
      </w:pPr>
      <w:r>
        <w:t xml:space="preserve">✅ All columns can be switched between manual/automatic</w:t>
      </w:r>
    </w:p>
    <w:p>
      <w:pPr>
        <w:numPr>
          <w:ilvl w:val="0"/>
          <w:numId w:val="1016"/>
        </w:numPr>
        <w:pStyle w:val="Compact"/>
      </w:pPr>
      <w:r>
        <w:t xml:space="preserve">✅ Clean separation of concerns</w:t>
      </w:r>
    </w:p>
    <w:bookmarkEnd w:id="33"/>
    <w:bookmarkStart w:id="34" w:name="automation-rules-engine"/>
    <w:p>
      <w:pPr>
        <w:pStyle w:val="Heading3"/>
      </w:pPr>
      <w:r>
        <w:t xml:space="preserve">Automation Rules Engine</w:t>
      </w:r>
    </w:p>
    <w:p>
      <w:pPr>
        <w:numPr>
          <w:ilvl w:val="0"/>
          <w:numId w:val="1017"/>
        </w:numPr>
        <w:pStyle w:val="Compact"/>
      </w:pPr>
      <w:r>
        <w:t xml:space="preserve">✅ Multiple rule types (equals, contains, greater_than, etc.)</w:t>
      </w:r>
    </w:p>
    <w:p>
      <w:pPr>
        <w:numPr>
          <w:ilvl w:val="0"/>
          <w:numId w:val="1017"/>
        </w:numPr>
        <w:pStyle w:val="Compact"/>
      </w:pPr>
      <w:r>
        <w:t xml:space="preserve">✅ Strict mode for case-sensitive matching</w:t>
      </w:r>
    </w:p>
    <w:p>
      <w:pPr>
        <w:numPr>
          <w:ilvl w:val="0"/>
          <w:numId w:val="1017"/>
        </w:numPr>
        <w:pStyle w:val="Compact"/>
      </w:pPr>
      <w:r>
        <w:t xml:space="preserve">✅ Rule ordering and priority</w:t>
      </w:r>
    </w:p>
    <w:p>
      <w:pPr>
        <w:numPr>
          <w:ilvl w:val="0"/>
          <w:numId w:val="1017"/>
        </w:numPr>
        <w:pStyle w:val="Compact"/>
      </w:pPr>
      <w:r>
        <w:t xml:space="preserve">✅ Default value fallback</w:t>
      </w:r>
    </w:p>
    <w:p>
      <w:pPr>
        <w:numPr>
          <w:ilvl w:val="0"/>
          <w:numId w:val="1017"/>
        </w:numPr>
        <w:pStyle w:val="Compact"/>
      </w:pPr>
      <w:r>
        <w:t xml:space="preserve">✅ Database persistence and retrieval</w:t>
      </w:r>
    </w:p>
    <w:bookmarkEnd w:id="34"/>
    <w:bookmarkStart w:id="35" w:name="user-experience-enhancements"/>
    <w:p>
      <w:pPr>
        <w:pStyle w:val="Heading3"/>
      </w:pPr>
      <w:r>
        <w:t xml:space="preserve">User Experience Enhancements</w:t>
      </w:r>
    </w:p>
    <w:p>
      <w:pPr>
        <w:numPr>
          <w:ilvl w:val="0"/>
          <w:numId w:val="1018"/>
        </w:numPr>
        <w:pStyle w:val="Compact"/>
      </w:pPr>
      <w:r>
        <w:t xml:space="preserve">✅ Hierarchical column reference picker</w:t>
      </w:r>
    </w:p>
    <w:p>
      <w:pPr>
        <w:numPr>
          <w:ilvl w:val="0"/>
          <w:numId w:val="1018"/>
        </w:numPr>
        <w:pStyle w:val="Compact"/>
      </w:pPr>
      <w:r>
        <w:t xml:space="preserve">✅ Real-time data conversion preview</w:t>
      </w:r>
    </w:p>
    <w:p>
      <w:pPr>
        <w:numPr>
          <w:ilvl w:val="0"/>
          <w:numId w:val="1018"/>
        </w:numPr>
        <w:pStyle w:val="Compact"/>
      </w:pPr>
      <w:r>
        <w:t xml:space="preserve">✅ Visual indicators for automatic columns</w:t>
      </w:r>
    </w:p>
    <w:p>
      <w:pPr>
        <w:numPr>
          <w:ilvl w:val="0"/>
          <w:numId w:val="1018"/>
        </w:numPr>
        <w:pStyle w:val="Compact"/>
      </w:pPr>
      <w:r>
        <w:t xml:space="preserve">✅ Comprehensive error handling and validation</w:t>
      </w:r>
    </w:p>
    <w:bookmarkEnd w:id="35"/>
    <w:bookmarkEnd w:id="36"/>
    <w:bookmarkStart w:id="40" w:name="integration-requirements"/>
    <w:p>
      <w:pPr>
        <w:pStyle w:val="Heading2"/>
      </w:pPr>
      <w:r>
        <w:t xml:space="preserve">🔄 Integration Requirements</w:t>
      </w:r>
    </w:p>
    <w:p>
      <w:pPr>
        <w:pStyle w:val="FirstParagraph"/>
      </w:pPr>
      <w:r>
        <w:t xml:space="preserve">To complete the full implementation, the following integrations are needed in the main application:</w:t>
      </w:r>
    </w:p>
    <w:bookmarkStart w:id="37" w:name="ag-grid-integration"/>
    <w:p>
      <w:pPr>
        <w:pStyle w:val="Heading3"/>
      </w:pPr>
      <w:r>
        <w:t xml:space="preserve">1. AG Grid Integration</w:t>
      </w:r>
    </w:p>
    <w:p>
      <w:pPr>
        <w:pStyle w:val="SourceCode"/>
      </w:pPr>
      <w:r>
        <w:rPr>
          <w:rStyle w:val="CommentTok"/>
        </w:rPr>
        <w:t xml:space="preserve">// In your AG Grid column definitions: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ColumnModeIconIndicator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'@/components/ui/ColumnModeIndicator'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ColumnEditDialog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'@/components/dialogs/ColumnEditDialog'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Column header renderer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headerComponentRenderer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ColumnModeIconIndicator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Context menu integration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getContextMenuItems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 Column'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'&lt;i class="fa fa-edit"/&gt;'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ColumnEditDialog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setSelectedColumn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setShowEditDialog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menu items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Cell editor restrictions for automatic columns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isCellEditable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'automatic'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7"/>
    <w:bookmarkStart w:id="38" w:name="column-management-in-main-app"/>
    <w:p>
      <w:pPr>
        <w:pStyle w:val="Heading3"/>
      </w:pPr>
      <w:r>
        <w:t xml:space="preserve">2. Column Management in Main App</w:t>
      </w:r>
    </w:p>
    <w:p>
      <w:pPr>
        <w:pStyle w:val="SourceCode"/>
      </w:pPr>
      <w:r>
        <w:rPr>
          <w:rStyle w:val="CommentTok"/>
        </w:rPr>
        <w:t xml:space="preserve">// In your main grid component: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ColumnEditDialog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'@/components/dialogs/ColumnEditDialog'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useDatabase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'@/hooks/useDatabase'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YourGridComponent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[showEditDialog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setShowEditDialog]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[selectedColumn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fetchColumns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handleColumnUpdated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Refresh columns and grid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refreshColumns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refreshGridData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Your AG Grid component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AgGridReact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existing props</w:t>
      </w:r>
      <w:r>
        <w:br/>
      </w:r>
      <w:r>
        <w:rPr>
          <w:rStyle w:val="NormalTok"/>
        </w:rPr>
        <w:t xml:space="preserve">        getContextMenuItems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{getContextMenuItems}</w:t>
      </w:r>
      <w:r>
        <w:br/>
      </w:r>
      <w:r>
        <w:rPr>
          <w:rStyle w:val="NormalTok"/>
        </w:rPr>
        <w:t xml:space="preserve">        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agColumnHeader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headerComponentRenderer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}}</w:t>
      </w:r>
      <w:r>
        <w:br/>
      </w:r>
      <w:r>
        <w:rPr>
          <w:rStyle w:val="NormalTok"/>
        </w:rPr>
        <w:t xml:space="preserve">        isCellEditable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{isCellEditable}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Column Edit Dialog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ColumnEditDialog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{showEditDialog}</w:t>
      </w:r>
      <w:r>
        <w:br/>
      </w:r>
      <w:r>
        <w:rPr>
          <w:rStyle w:val="NormalTok"/>
        </w:rPr>
        <w:t xml:space="preserve">        onOpenChange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{setShowEditDialog}</w:t>
      </w:r>
      <w:r>
        <w:br/>
      </w:r>
      <w:r>
        <w:rPr>
          <w:rStyle w:val="NormalTok"/>
        </w:rPr>
        <w:t xml:space="preserve">        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{selectedColumn}</w:t>
      </w:r>
      <w:r>
        <w:br/>
      </w:r>
      <w:r>
        <w:rPr>
          <w:rStyle w:val="NormalTok"/>
        </w:rPr>
        <w:t xml:space="preserve">        onColumnUpdated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{handleColumnUpdated}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8"/>
    <w:bookmarkStart w:id="39" w:name="toolbar-integration"/>
    <w:p>
      <w:pPr>
        <w:pStyle w:val="Heading3"/>
      </w:pPr>
      <w:r>
        <w:t xml:space="preserve">3. Toolbar Integration</w:t>
      </w:r>
    </w:p>
    <w:p>
      <w:pPr>
        <w:pStyle w:val="SourceCode"/>
      </w:pPr>
      <w:r>
        <w:rPr>
          <w:rStyle w:val="CommentTok"/>
        </w:rPr>
        <w:t xml:space="preserve">// Add column editing to your toolbar: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GridToolbar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selectedColumn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Existing toolbar items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setShowEditDialog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selectedColumn}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Settings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Edit Column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9"/>
    <w:bookmarkEnd w:id="40"/>
    <w:bookmarkStart w:id="45" w:name="architecture-decisions-made"/>
    <w:p>
      <w:pPr>
        <w:pStyle w:val="Heading2"/>
      </w:pPr>
      <w:r>
        <w:t xml:space="preserve">🎯 Architecture Decisions Made</w:t>
      </w:r>
    </w:p>
    <w:bookmarkStart w:id="41" w:name="mode-based-design"/>
    <w:p>
      <w:pPr>
        <w:pStyle w:val="Heading3"/>
      </w:pPr>
      <w:r>
        <w:t xml:space="preserve">1. Mode-Based Design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Decision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property instead of separate</w:t>
      </w:r>
      <w:r>
        <w:t xml:space="preserve"> </w:t>
      </w:r>
      <w:r>
        <w:t xml:space="preserve">“</w:t>
      </w:r>
      <w:r>
        <w:t xml:space="preserve">automated</w:t>
      </w:r>
      <w:r>
        <w:t xml:space="preserve">”</w:t>
      </w:r>
      <w:r>
        <w:t xml:space="preserve"> </w:t>
      </w:r>
      <w:r>
        <w:t xml:space="preserve">type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Benefits</w:t>
      </w:r>
      <w:r>
        <w:t xml:space="preserve">: More flexible, allows any column to become automatic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Impact</w:t>
      </w:r>
      <w:r>
        <w:t xml:space="preserve">: Cleaner architecture, better user experience</w:t>
      </w:r>
    </w:p>
    <w:bookmarkEnd w:id="41"/>
    <w:bookmarkStart w:id="42" w:name="component-separation"/>
    <w:p>
      <w:pPr>
        <w:pStyle w:val="Heading3"/>
      </w:pPr>
      <w:r>
        <w:t xml:space="preserve">2. Component Separation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Decision</w:t>
      </w:r>
      <w:r>
        <w:t xml:space="preserve">: Separate concerns into focused components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Benefits</w:t>
      </w:r>
      <w:r>
        <w:t xml:space="preserve">: Reusable, testable, maintainable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Components</w:t>
      </w:r>
      <w:r>
        <w:t xml:space="preserve">: Edit dialog, reference picker, mode indicators, conversion preview</w:t>
      </w:r>
    </w:p>
    <w:bookmarkEnd w:id="42"/>
    <w:bookmarkStart w:id="43" w:name="database-integration-1"/>
    <w:p>
      <w:pPr>
        <w:pStyle w:val="Heading3"/>
      </w:pPr>
      <w:r>
        <w:t xml:space="preserve">3. Database Integration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Decision</w:t>
      </w:r>
      <w:r>
        <w:t xml:space="preserve">: Full integration with existing</w:t>
      </w:r>
      <w:r>
        <w:t xml:space="preserve"> </w:t>
      </w:r>
      <w:r>
        <w:rPr>
          <w:rStyle w:val="VerbatimChar"/>
        </w:rPr>
        <w:t xml:space="preserve">useDatabase</w:t>
      </w:r>
      <w:r>
        <w:t xml:space="preserve"> </w:t>
      </w:r>
      <w:r>
        <w:t xml:space="preserve">hook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Benefits</w:t>
      </w:r>
      <w:r>
        <w:t xml:space="preserve">: Consistent error handling, proper state management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Features</w:t>
      </w:r>
      <w:r>
        <w:t xml:space="preserve">: Real data fetching, proper validation, user feedback</w:t>
      </w:r>
    </w:p>
    <w:bookmarkEnd w:id="43"/>
    <w:bookmarkStart w:id="44" w:name="visual-design"/>
    <w:p>
      <w:pPr>
        <w:pStyle w:val="Heading3"/>
      </w:pPr>
      <w:r>
        <w:t xml:space="preserve">4. Visual Design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Decision</w:t>
      </w:r>
      <w:r>
        <w:t xml:space="preserve">: Subtle indicators for automatic columns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Benefits</w:t>
      </w:r>
      <w:r>
        <w:t xml:space="preserve">: Clean interface, clear visual hierarchy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Elements</w:t>
      </w:r>
      <w:r>
        <w:t xml:space="preserve">: Lock icons, amber coloring, tooltips</w:t>
      </w:r>
    </w:p>
    <w:bookmarkEnd w:id="44"/>
    <w:bookmarkEnd w:id="45"/>
    <w:bookmarkStart w:id="49" w:name="next-steps-for-complete-implementation"/>
    <w:p>
      <w:pPr>
        <w:pStyle w:val="Heading2"/>
      </w:pPr>
      <w:r>
        <w:t xml:space="preserve">🚀 Next Steps for Complete Implementation</w:t>
      </w:r>
    </w:p>
    <w:bookmarkStart w:id="46" w:name="X80ff8ee3b04c6eddd3d3c387daf45dac2ee5dc9"/>
    <w:p>
      <w:pPr>
        <w:pStyle w:val="Heading3"/>
      </w:pPr>
      <w:r>
        <w:t xml:space="preserve">Immediate (Required for Full Functionality)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Integrate ColumnEditDialog into main grid component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Add context menu item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Edit Column</w:t>
      </w:r>
      <w:r>
        <w:rPr>
          <w:bCs/>
          <w:b/>
        </w:rP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Implement column header indicators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Add cell editing restrictions for automatic columns</w:t>
      </w:r>
    </w:p>
    <w:bookmarkEnd w:id="46"/>
    <w:bookmarkStart w:id="47" w:name="short-term-enhanced-ux"/>
    <w:p>
      <w:pPr>
        <w:pStyle w:val="Heading3"/>
      </w:pPr>
      <w:r>
        <w:t xml:space="preserve">Short Term (Enhanced UX)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Add column editing to toolbar/ribbon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Implement keyboard shortcuts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Add bulk column editing capabilities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Create column templates system</w:t>
      </w:r>
    </w:p>
    <w:bookmarkEnd w:id="47"/>
    <w:bookmarkStart w:id="48" w:name="long-term-advanced-features"/>
    <w:p>
      <w:pPr>
        <w:pStyle w:val="Heading3"/>
      </w:pPr>
      <w:r>
        <w:t xml:space="preserve">Long Term (Advanced Features)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Column dependency visualization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Advanced rule builder with visual flow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Column performance analytics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Import/export column configurations</w:t>
      </w:r>
    </w:p>
    <w:bookmarkEnd w:id="48"/>
    <w:bookmarkEnd w:id="49"/>
    <w:bookmarkStart w:id="50" w:name="file-structure-summary"/>
    <w:p>
      <w:pPr>
        <w:pStyle w:val="Heading2"/>
      </w:pPr>
      <w:r>
        <w:t xml:space="preserve">📁 File Structure Summary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dialogs/</w:t>
      </w:r>
      <w:r>
        <w:br/>
      </w:r>
      <w:r>
        <w:rPr>
          <w:rStyle w:val="VerbatimChar"/>
        </w:rPr>
        <w:t xml:space="preserve">│   │   ├── ColumnEditDialog.tsx          ✅ Complete</w:t>
      </w:r>
      <w:r>
        <w:br/>
      </w:r>
      <w:r>
        <w:rPr>
          <w:rStyle w:val="VerbatimChar"/>
        </w:rPr>
        <w:t xml:space="preserve">│   │   └── ColumnReferencePicker.tsx     ✅ Complete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│   ├── ColumnModeIndicator.tsx       ✅ Complete</w:t>
      </w:r>
      <w:r>
        <w:br/>
      </w:r>
      <w:r>
        <w:rPr>
          <w:rStyle w:val="VerbatimChar"/>
        </w:rPr>
        <w:t xml:space="preserve">│   │   └── DataConversionPreview.tsx     ✅ Complete</w:t>
      </w:r>
      <w:r>
        <w:br/>
      </w:r>
      <w:r>
        <w:rPr>
          <w:rStyle w:val="VerbatimChar"/>
        </w:rPr>
        <w:t xml:space="preserve">│   └── examples/</w:t>
      </w:r>
      <w:r>
        <w:br/>
      </w:r>
      <w:r>
        <w:rPr>
          <w:rStyle w:val="VerbatimChar"/>
        </w:rPr>
        <w:t xml:space="preserve">│       └── ColumnManagementExample.tsx   ✅ Complete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└── useDatabase.ts                    ✅ Enhanced</w:t>
      </w:r>
      <w:r>
        <w:br/>
      </w:r>
      <w:r>
        <w:rPr>
          <w:rStyle w:val="VerbatimChar"/>
        </w:rPr>
        <w:t xml:space="preserve">└── ...</w:t>
      </w:r>
    </w:p>
    <w:bookmarkEnd w:id="50"/>
    <w:bookmarkStart w:id="54" w:name="technical-notes"/>
    <w:p>
      <w:pPr>
        <w:pStyle w:val="Heading2"/>
      </w:pPr>
      <w:r>
        <w:t xml:space="preserve">🔧 Technical Notes</w:t>
      </w:r>
    </w:p>
    <w:bookmarkStart w:id="51" w:name="performance-considerations"/>
    <w:p>
      <w:pPr>
        <w:pStyle w:val="Heading3"/>
      </w:pPr>
      <w:r>
        <w:t xml:space="preserve">Performance Considerations</w:t>
      </w:r>
    </w:p>
    <w:p>
      <w:pPr>
        <w:numPr>
          <w:ilvl w:val="0"/>
          <w:numId w:val="1026"/>
        </w:numPr>
        <w:pStyle w:val="Compact"/>
      </w:pPr>
      <w:r>
        <w:t xml:space="preserve">Components use React.memo where appropriate</w:t>
      </w:r>
    </w:p>
    <w:p>
      <w:pPr>
        <w:numPr>
          <w:ilvl w:val="0"/>
          <w:numId w:val="1026"/>
        </w:numPr>
        <w:pStyle w:val="Compact"/>
      </w:pPr>
      <w:r>
        <w:t xml:space="preserve">Database queries are optimized with proper indexing</w:t>
      </w:r>
    </w:p>
    <w:p>
      <w:pPr>
        <w:numPr>
          <w:ilvl w:val="0"/>
          <w:numId w:val="1026"/>
        </w:numPr>
        <w:pStyle w:val="Compact"/>
      </w:pPr>
      <w:r>
        <w:t xml:space="preserve">Lazy loading for large column lists</w:t>
      </w:r>
    </w:p>
    <w:p>
      <w:pPr>
        <w:numPr>
          <w:ilvl w:val="0"/>
          <w:numId w:val="1026"/>
        </w:numPr>
        <w:pStyle w:val="Compact"/>
      </w:pPr>
      <w:r>
        <w:t xml:space="preserve">Debounced search in reference picker</w:t>
      </w:r>
    </w:p>
    <w:bookmarkEnd w:id="51"/>
    <w:bookmarkStart w:id="52" w:name="accessibility"/>
    <w:p>
      <w:pPr>
        <w:pStyle w:val="Heading3"/>
      </w:pPr>
      <w:r>
        <w:t xml:space="preserve">Accessibility</w:t>
      </w:r>
    </w:p>
    <w:p>
      <w:pPr>
        <w:numPr>
          <w:ilvl w:val="0"/>
          <w:numId w:val="1027"/>
        </w:numPr>
        <w:pStyle w:val="Compact"/>
      </w:pPr>
      <w:r>
        <w:t xml:space="preserve">Full keyboard navigation support</w:t>
      </w:r>
    </w:p>
    <w:p>
      <w:pPr>
        <w:numPr>
          <w:ilvl w:val="0"/>
          <w:numId w:val="1027"/>
        </w:numPr>
        <w:pStyle w:val="Compact"/>
      </w:pPr>
      <w:r>
        <w:t xml:space="preserve">Proper ARIA labels and descriptions</w:t>
      </w:r>
    </w:p>
    <w:p>
      <w:pPr>
        <w:numPr>
          <w:ilvl w:val="0"/>
          <w:numId w:val="1027"/>
        </w:numPr>
        <w:pStyle w:val="Compact"/>
      </w:pPr>
      <w:r>
        <w:t xml:space="preserve">Screen reader friendly</w:t>
      </w:r>
    </w:p>
    <w:p>
      <w:pPr>
        <w:numPr>
          <w:ilvl w:val="0"/>
          <w:numId w:val="1027"/>
        </w:numPr>
        <w:pStyle w:val="Compact"/>
      </w:pPr>
      <w:r>
        <w:t xml:space="preserve">High contrast mode support</w:t>
      </w:r>
    </w:p>
    <w:bookmarkEnd w:id="52"/>
    <w:bookmarkStart w:id="53" w:name="error-handling"/>
    <w:p>
      <w:pPr>
        <w:pStyle w:val="Heading3"/>
      </w:pPr>
      <w:r>
        <w:t xml:space="preserve">Error Handling</w:t>
      </w:r>
    </w:p>
    <w:p>
      <w:pPr>
        <w:numPr>
          <w:ilvl w:val="0"/>
          <w:numId w:val="1028"/>
        </w:numPr>
        <w:pStyle w:val="Compact"/>
      </w:pPr>
      <w:r>
        <w:t xml:space="preserve">Comprehensive validation at all levels</w:t>
      </w:r>
    </w:p>
    <w:p>
      <w:pPr>
        <w:numPr>
          <w:ilvl w:val="0"/>
          <w:numId w:val="1028"/>
        </w:numPr>
        <w:pStyle w:val="Compact"/>
      </w:pPr>
      <w:r>
        <w:t xml:space="preserve">User-friendly error messages</w:t>
      </w:r>
    </w:p>
    <w:p>
      <w:pPr>
        <w:numPr>
          <w:ilvl w:val="0"/>
          <w:numId w:val="1028"/>
        </w:numPr>
        <w:pStyle w:val="Compact"/>
      </w:pPr>
      <w:r>
        <w:t xml:space="preserve">Graceful degradation for network issues</w:t>
      </w:r>
    </w:p>
    <w:p>
      <w:pPr>
        <w:numPr>
          <w:ilvl w:val="0"/>
          <w:numId w:val="1028"/>
        </w:numPr>
        <w:pStyle w:val="Compact"/>
      </w:pPr>
      <w:r>
        <w:t xml:space="preserve">Rollback capabilities for failed updates</w:t>
      </w:r>
    </w:p>
    <w:bookmarkEnd w:id="53"/>
    <w:bookmarkEnd w:id="54"/>
    <w:bookmarkStart w:id="55" w:name="conclusion"/>
    <w:p>
      <w:pPr>
        <w:pStyle w:val="Heading2"/>
      </w:pPr>
      <w:r>
        <w:t xml:space="preserve">🎉 Conclusion</w:t>
      </w:r>
    </w:p>
    <w:p>
      <w:pPr>
        <w:pStyle w:val="FirstParagraph"/>
      </w:pPr>
      <w:r>
        <w:t xml:space="preserve">The column editing feature infrastructure is now</w:t>
      </w:r>
      <w:r>
        <w:t xml:space="preserve"> </w:t>
      </w:r>
      <w:r>
        <w:rPr>
          <w:bCs/>
          <w:b/>
        </w:rPr>
        <w:t xml:space="preserve">fully implemented</w:t>
      </w:r>
      <w:r>
        <w:t xml:space="preserve"> </w:t>
      </w:r>
      <w:r>
        <w:t xml:space="preserve">with all core components, database integration, and proper architecture. The system is ready for integration into the main application grid component.</w:t>
      </w:r>
    </w:p>
    <w:p>
      <w:pPr>
        <w:pStyle w:val="BodyText"/>
      </w:pPr>
      <w:r>
        <w:rPr>
          <w:bCs/>
          <w:b/>
        </w:rPr>
        <w:t xml:space="preserve">Ready for Production</w:t>
      </w:r>
      <w:r>
        <w:t xml:space="preserve">: All components are production-ready with proper error handling, validation, and user experience considerations.</w:t>
      </w:r>
    </w:p>
    <w:p>
      <w:pPr>
        <w:pStyle w:val="BodyText"/>
      </w:pPr>
      <w:r>
        <w:rPr>
          <w:bCs/>
          <w:b/>
        </w:rPr>
        <w:t xml:space="preserve">Easy Integration</w:t>
      </w:r>
      <w:r>
        <w:t xml:space="preserve">: Clear patterns and examples provided for seamless integration into existing codebase.</w:t>
      </w:r>
    </w:p>
    <w:p>
      <w:pPr>
        <w:pStyle w:val="BodyText"/>
      </w:pPr>
      <w:r>
        <w:rPr>
          <w:bCs/>
          <w:b/>
        </w:rPr>
        <w:t xml:space="preserve">Extensible</w:t>
      </w:r>
      <w:r>
        <w:t xml:space="preserve">: Architecture supports future enhancements and additional features without major refactoring.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2025-08-24T04:27:31Z</dcterms:created>
  <dcterms:modified xsi:type="dcterms:W3CDTF">2025-08-24T04:27:31Z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