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EE" w:rsidRDefault="006A57EE" w:rsidP="006A57EE">
      <w:pPr>
        <w:jc w:val="center"/>
        <w:rPr>
          <w:b/>
          <w:sz w:val="32"/>
        </w:rPr>
      </w:pPr>
      <w:r>
        <w:rPr>
          <w:b/>
          <w:sz w:val="32"/>
        </w:rPr>
        <w:t>IERG</w:t>
      </w:r>
      <w:r w:rsidR="00962054">
        <w:rPr>
          <w:b/>
          <w:sz w:val="32"/>
        </w:rPr>
        <w:t>4090/4831</w:t>
      </w:r>
    </w:p>
    <w:p w:rsidR="006A57EE" w:rsidRDefault="006A57EE" w:rsidP="006A57EE">
      <w:pPr>
        <w:jc w:val="center"/>
        <w:rPr>
          <w:b/>
          <w:sz w:val="32"/>
        </w:rPr>
      </w:pPr>
      <w:r>
        <w:rPr>
          <w:b/>
          <w:sz w:val="32"/>
        </w:rPr>
        <w:t>L</w:t>
      </w:r>
      <w:r w:rsidR="00745F8C">
        <w:rPr>
          <w:b/>
          <w:sz w:val="32"/>
        </w:rPr>
        <w:t>ab XX: Lab Sheet</w:t>
      </w:r>
      <w:r>
        <w:rPr>
          <w:b/>
          <w:sz w:val="32"/>
        </w:rPr>
        <w:t xml:space="preserve"> </w:t>
      </w:r>
      <w:r w:rsidR="00DD3B72">
        <w:rPr>
          <w:b/>
          <w:sz w:val="32"/>
        </w:rPr>
        <w:t>Sample</w:t>
      </w:r>
    </w:p>
    <w:p w:rsidR="00962054" w:rsidRPr="00962054" w:rsidRDefault="00962054" w:rsidP="006A57EE">
      <w:pPr>
        <w:spacing w:line="259" w:lineRule="auto"/>
        <w:jc w:val="left"/>
        <w:rPr>
          <w:b/>
        </w:rPr>
      </w:pPr>
      <w:r w:rsidRPr="00962054">
        <w:rPr>
          <w:b/>
        </w:rPr>
        <w:t>Objective:</w:t>
      </w:r>
    </w:p>
    <w:p w:rsidR="00F17356" w:rsidRDefault="00962054" w:rsidP="002A583D">
      <w:pPr>
        <w:spacing w:line="259" w:lineRule="auto"/>
      </w:pPr>
      <w:r>
        <w:t>This document is a sample logbook for lab experiments in IERG4090/4831. Please follow the format and the required information in preparing your lab report for submission to TA.</w:t>
      </w:r>
    </w:p>
    <w:p w:rsidR="00962054" w:rsidRPr="00962054" w:rsidRDefault="00962054" w:rsidP="006A57EE">
      <w:pPr>
        <w:spacing w:line="259" w:lineRule="auto"/>
        <w:jc w:val="left"/>
        <w:rPr>
          <w:b/>
          <w:u w:val="single"/>
        </w:rPr>
      </w:pPr>
      <w:r w:rsidRPr="00962054">
        <w:rPr>
          <w:b/>
          <w:u w:val="single"/>
        </w:rPr>
        <w:t>Sample Lab:</w:t>
      </w:r>
    </w:p>
    <w:p w:rsidR="005B3F3B" w:rsidRDefault="00060D1A">
      <w:r>
        <w:rPr>
          <w:noProof/>
          <w:lang w:eastAsia="en-US"/>
        </w:rPr>
        <w:drawing>
          <wp:inline distT="0" distB="0" distL="0" distR="0" wp14:anchorId="01449BD3" wp14:editId="401A92F8">
            <wp:extent cx="43148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Default="003153A6">
      <w:r>
        <w:t>IP Address Assignment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1170"/>
        <w:gridCol w:w="2160"/>
      </w:tblGrid>
      <w:tr w:rsidR="00060D1A" w:rsidTr="00610E13">
        <w:tc>
          <w:tcPr>
            <w:tcW w:w="985" w:type="dxa"/>
            <w:shd w:val="clear" w:color="auto" w:fill="D9D9D9" w:themeFill="background1" w:themeFillShade="D9"/>
          </w:tcPr>
          <w:p w:rsidR="00060D1A" w:rsidRDefault="00060D1A" w:rsidP="00610E13">
            <w:pPr>
              <w:spacing w:line="259" w:lineRule="auto"/>
              <w:jc w:val="left"/>
            </w:pPr>
            <w:r>
              <w:t>Device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60D1A" w:rsidRDefault="00060D1A" w:rsidP="00610E13">
            <w:pPr>
              <w:spacing w:line="259" w:lineRule="auto"/>
              <w:jc w:val="left"/>
            </w:pPr>
            <w:r>
              <w:t>Interface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60D1A" w:rsidRDefault="00060D1A" w:rsidP="00610E13">
            <w:pPr>
              <w:spacing w:line="259" w:lineRule="auto"/>
              <w:jc w:val="left"/>
            </w:pPr>
            <w:r>
              <w:t>IP Address</w:t>
            </w:r>
          </w:p>
        </w:tc>
      </w:tr>
      <w:tr w:rsidR="00060D1A" w:rsidTr="00610E13">
        <w:tc>
          <w:tcPr>
            <w:tcW w:w="985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R</w:t>
            </w:r>
          </w:p>
        </w:tc>
        <w:tc>
          <w:tcPr>
            <w:tcW w:w="117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G0/0</w:t>
            </w:r>
          </w:p>
        </w:tc>
        <w:tc>
          <w:tcPr>
            <w:tcW w:w="216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10.N1.0.254/24</w:t>
            </w:r>
          </w:p>
        </w:tc>
      </w:tr>
      <w:tr w:rsidR="00060D1A" w:rsidTr="00610E13">
        <w:tc>
          <w:tcPr>
            <w:tcW w:w="985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R</w:t>
            </w:r>
          </w:p>
        </w:tc>
        <w:tc>
          <w:tcPr>
            <w:tcW w:w="117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G0/1</w:t>
            </w:r>
          </w:p>
        </w:tc>
        <w:tc>
          <w:tcPr>
            <w:tcW w:w="216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172.16.N2.254/24</w:t>
            </w:r>
          </w:p>
        </w:tc>
      </w:tr>
      <w:tr w:rsidR="00060D1A" w:rsidTr="00610E13">
        <w:tc>
          <w:tcPr>
            <w:tcW w:w="985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PC1</w:t>
            </w:r>
          </w:p>
        </w:tc>
        <w:tc>
          <w:tcPr>
            <w:tcW w:w="117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Eth0</w:t>
            </w:r>
          </w:p>
        </w:tc>
        <w:tc>
          <w:tcPr>
            <w:tcW w:w="216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10.N1.0.1/24</w:t>
            </w:r>
          </w:p>
        </w:tc>
      </w:tr>
      <w:tr w:rsidR="00060D1A" w:rsidTr="00610E13">
        <w:tc>
          <w:tcPr>
            <w:tcW w:w="985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PC2</w:t>
            </w:r>
          </w:p>
        </w:tc>
        <w:tc>
          <w:tcPr>
            <w:tcW w:w="117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Eth0</w:t>
            </w:r>
          </w:p>
        </w:tc>
        <w:tc>
          <w:tcPr>
            <w:tcW w:w="2160" w:type="dxa"/>
          </w:tcPr>
          <w:p w:rsidR="00060D1A" w:rsidRDefault="00060D1A" w:rsidP="00610E13">
            <w:pPr>
              <w:spacing w:line="259" w:lineRule="auto"/>
              <w:jc w:val="left"/>
            </w:pPr>
            <w:r>
              <w:t>172.16.N2.1/24</w:t>
            </w:r>
          </w:p>
        </w:tc>
      </w:tr>
    </w:tbl>
    <w:p w:rsidR="00060D1A" w:rsidRDefault="00060D1A"/>
    <w:p w:rsidR="00060D1A" w:rsidRPr="00B571F4" w:rsidRDefault="00060D1A" w:rsidP="00060D1A">
      <w:pPr>
        <w:spacing w:line="259" w:lineRule="auto"/>
        <w:jc w:val="left"/>
        <w:rPr>
          <w:b/>
          <w:sz w:val="24"/>
        </w:rPr>
      </w:pPr>
      <w:r w:rsidRPr="00B571F4">
        <w:rPr>
          <w:b/>
          <w:sz w:val="24"/>
        </w:rPr>
        <w:t>Task 1</w:t>
      </w:r>
    </w:p>
    <w:p w:rsidR="003153A6" w:rsidRDefault="003153A6" w:rsidP="00060D1A">
      <w:pPr>
        <w:spacing w:line="259" w:lineRule="auto"/>
        <w:jc w:val="left"/>
      </w:pPr>
      <w:r>
        <w:t>According to the IP Address Assignment,</w:t>
      </w:r>
    </w:p>
    <w:p w:rsidR="00060D1A" w:rsidRDefault="00060D1A" w:rsidP="003153A6">
      <w:pPr>
        <w:pStyle w:val="ListParagraph"/>
        <w:numPr>
          <w:ilvl w:val="0"/>
          <w:numId w:val="7"/>
        </w:numPr>
        <w:spacing w:line="259" w:lineRule="auto"/>
        <w:jc w:val="left"/>
      </w:pPr>
      <w:r>
        <w:t>Configure the IP address of the PC1 and PC2.</w:t>
      </w:r>
    </w:p>
    <w:p w:rsidR="00060D1A" w:rsidRDefault="00060D1A" w:rsidP="003153A6">
      <w:pPr>
        <w:pStyle w:val="ListParagraph"/>
        <w:numPr>
          <w:ilvl w:val="0"/>
          <w:numId w:val="7"/>
        </w:numPr>
        <w:spacing w:line="259" w:lineRule="auto"/>
        <w:jc w:val="left"/>
      </w:pPr>
      <w:r>
        <w:t>Configure the IP address of the router interfaces.</w:t>
      </w:r>
    </w:p>
    <w:p w:rsidR="00B571F4" w:rsidRDefault="00B571F4" w:rsidP="00B571F4">
      <w:pPr>
        <w:spacing w:line="259" w:lineRule="auto"/>
        <w:jc w:val="left"/>
      </w:pPr>
      <w:r>
        <w:t xml:space="preserve">Verify the connectivity by PING test from PC1 to PC2. </w:t>
      </w:r>
      <w:r w:rsidRPr="00060D1A">
        <w:rPr>
          <w:b/>
        </w:rPr>
        <w:t>Record the result</w:t>
      </w:r>
      <w:r>
        <w:t>. Does it successful? Explain the result?</w:t>
      </w:r>
    </w:p>
    <w:p w:rsidR="00060D1A" w:rsidRDefault="00060D1A" w:rsidP="00060D1A">
      <w:pPr>
        <w:spacing w:line="259" w:lineRule="auto"/>
        <w:jc w:val="left"/>
      </w:pPr>
      <w:r>
        <w:t>Configure PC1 and PC2 such that the PING test between PC1 and PC2 can be successful. Record the result</w:t>
      </w:r>
    </w:p>
    <w:p w:rsidR="003153A6" w:rsidRDefault="003153A6" w:rsidP="003153A6">
      <w:pPr>
        <w:spacing w:line="259" w:lineRule="auto"/>
        <w:jc w:val="left"/>
      </w:pPr>
      <w:r>
        <w:t xml:space="preserve">Configure PC1 and PC2 to fix it. </w:t>
      </w:r>
      <w:r w:rsidRPr="00060D1A">
        <w:rPr>
          <w:b/>
        </w:rPr>
        <w:t>Record the result</w:t>
      </w:r>
      <w:r>
        <w:t>.</w:t>
      </w:r>
    </w:p>
    <w:p w:rsidR="00060D1A" w:rsidRDefault="00060D1A" w:rsidP="00060D1A">
      <w:pPr>
        <w:spacing w:line="259" w:lineRule="auto"/>
        <w:jc w:val="left"/>
      </w:pPr>
      <w:r>
        <w:t>Record the configurations of PC1, PC2 and router in this task.</w:t>
      </w:r>
    </w:p>
    <w:p w:rsidR="00060D1A" w:rsidRDefault="00060D1A"/>
    <w:p w:rsidR="00060D1A" w:rsidRDefault="00060D1A" w:rsidP="00060D1A">
      <w:pPr>
        <w:jc w:val="center"/>
      </w:pPr>
      <w:r>
        <w:t>-- END OF LAB –</w:t>
      </w:r>
    </w:p>
    <w:p w:rsidR="00060D1A" w:rsidRDefault="00060D1A">
      <w:pPr>
        <w:spacing w:line="259" w:lineRule="auto"/>
        <w:jc w:val="left"/>
      </w:pPr>
      <w:r>
        <w:br w:type="page"/>
      </w:r>
    </w:p>
    <w:p w:rsidR="00060D1A" w:rsidRDefault="00060D1A" w:rsidP="00060D1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IERG</w:t>
      </w:r>
      <w:r w:rsidR="00962054">
        <w:rPr>
          <w:b/>
          <w:sz w:val="32"/>
        </w:rPr>
        <w:t>4090/</w:t>
      </w:r>
      <w:r>
        <w:rPr>
          <w:b/>
          <w:sz w:val="32"/>
        </w:rPr>
        <w:t>4831</w:t>
      </w:r>
    </w:p>
    <w:p w:rsidR="00060D1A" w:rsidRDefault="00060D1A" w:rsidP="00060D1A">
      <w:pPr>
        <w:jc w:val="center"/>
        <w:rPr>
          <w:b/>
          <w:sz w:val="32"/>
        </w:rPr>
      </w:pPr>
      <w:r>
        <w:rPr>
          <w:b/>
          <w:sz w:val="32"/>
        </w:rPr>
        <w:t xml:space="preserve">LAB XX: Logbook </w:t>
      </w:r>
      <w:r w:rsidR="00C40481">
        <w:rPr>
          <w:b/>
          <w:sz w:val="32"/>
        </w:rPr>
        <w:t>Sample</w:t>
      </w:r>
    </w:p>
    <w:p w:rsidR="00060D1A" w:rsidRDefault="00060D1A" w:rsidP="00060D1A">
      <w:pPr>
        <w:jc w:val="left"/>
      </w:pPr>
    </w:p>
    <w:p w:rsidR="00060D1A" w:rsidRDefault="00060D1A" w:rsidP="00060D1A">
      <w:pPr>
        <w:jc w:val="left"/>
      </w:pPr>
      <w:r>
        <w:t>NAME: CHAN Tai-man</w:t>
      </w:r>
    </w:p>
    <w:p w:rsidR="00060D1A" w:rsidRDefault="00060D1A" w:rsidP="00060D1A">
      <w:pPr>
        <w:jc w:val="left"/>
      </w:pPr>
      <w:r>
        <w:t>SID: 1234567890</w:t>
      </w:r>
    </w:p>
    <w:p w:rsidR="00060D1A" w:rsidRDefault="00060D1A" w:rsidP="00060D1A">
      <w:pPr>
        <w:jc w:val="left"/>
      </w:pPr>
    </w:p>
    <w:p w:rsidR="00060D1A" w:rsidRPr="00B571F4" w:rsidRDefault="00060D1A" w:rsidP="00060D1A">
      <w:pPr>
        <w:jc w:val="left"/>
        <w:rPr>
          <w:b/>
          <w:sz w:val="24"/>
        </w:rPr>
      </w:pPr>
      <w:r w:rsidRPr="00B571F4">
        <w:rPr>
          <w:b/>
          <w:sz w:val="24"/>
        </w:rPr>
        <w:t>Task 1:</w:t>
      </w:r>
    </w:p>
    <w:p w:rsidR="003153A6" w:rsidRDefault="003153A6" w:rsidP="003153A6">
      <w:pPr>
        <w:spacing w:line="259" w:lineRule="auto"/>
        <w:jc w:val="left"/>
      </w:pPr>
      <w:r>
        <w:t>According to the IP Address Assignment,</w:t>
      </w:r>
    </w:p>
    <w:p w:rsidR="003153A6" w:rsidRDefault="003153A6" w:rsidP="003153A6">
      <w:pPr>
        <w:pStyle w:val="ListParagraph"/>
        <w:numPr>
          <w:ilvl w:val="0"/>
          <w:numId w:val="7"/>
        </w:numPr>
        <w:spacing w:line="259" w:lineRule="auto"/>
        <w:jc w:val="left"/>
      </w:pPr>
      <w:r>
        <w:t>Configure the IP address of the PC1 and PC2.</w:t>
      </w:r>
    </w:p>
    <w:p w:rsidR="003153A6" w:rsidRDefault="003153A6" w:rsidP="003153A6">
      <w:pPr>
        <w:pStyle w:val="ListParagraph"/>
        <w:numPr>
          <w:ilvl w:val="0"/>
          <w:numId w:val="7"/>
        </w:numPr>
        <w:spacing w:line="259" w:lineRule="auto"/>
        <w:jc w:val="left"/>
      </w:pPr>
      <w:r>
        <w:t>Configure the IP address of the router interfaces.</w:t>
      </w:r>
    </w:p>
    <w:p w:rsidR="00060D1A" w:rsidRDefault="00060D1A" w:rsidP="00060D1A">
      <w:pPr>
        <w:spacing w:line="259" w:lineRule="auto"/>
        <w:jc w:val="left"/>
      </w:pPr>
      <w:r>
        <w:t>Verify the connectivity by PING test</w:t>
      </w:r>
      <w:r w:rsidR="00A91CCE">
        <w:t xml:space="preserve"> from PC1 to PC2</w:t>
      </w:r>
      <w:r>
        <w:t xml:space="preserve">. </w:t>
      </w:r>
      <w:r w:rsidRPr="00060D1A">
        <w:rPr>
          <w:b/>
        </w:rPr>
        <w:t>Record the result</w:t>
      </w:r>
      <w:r>
        <w:t>. Does it successful?</w:t>
      </w:r>
      <w:r w:rsidR="00A91CCE">
        <w:t xml:space="preserve"> </w:t>
      </w:r>
      <w:r w:rsidR="00B571F4">
        <w:t>Explain the result?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EA202C" w:rsidTr="00EA202C">
        <w:tc>
          <w:tcPr>
            <w:tcW w:w="10459" w:type="dxa"/>
          </w:tcPr>
          <w:p w:rsidR="00EA202C" w:rsidRPr="00A91CCE" w:rsidRDefault="00EA202C" w:rsidP="00EA202C">
            <w:pPr>
              <w:spacing w:line="259" w:lineRule="auto"/>
              <w:jc w:val="left"/>
              <w:rPr>
                <w:rFonts w:ascii="Consolas" w:hAnsi="Consolas"/>
              </w:rPr>
            </w:pPr>
            <w:r w:rsidRPr="00A91CCE">
              <w:rPr>
                <w:rFonts w:ascii="Consolas" w:hAnsi="Consolas"/>
              </w:rPr>
              <w:t>cisco@PC1:~$ ping 172.16.79.1</w:t>
            </w:r>
          </w:p>
          <w:p w:rsidR="00EA202C" w:rsidRPr="00A91CCE" w:rsidRDefault="00EA202C" w:rsidP="00EA202C">
            <w:pPr>
              <w:spacing w:line="259" w:lineRule="auto"/>
              <w:jc w:val="left"/>
              <w:rPr>
                <w:rFonts w:ascii="Consolas" w:hAnsi="Consolas"/>
              </w:rPr>
            </w:pPr>
            <w:r w:rsidRPr="00A91CCE">
              <w:rPr>
                <w:rFonts w:ascii="Consolas" w:hAnsi="Consolas"/>
              </w:rPr>
              <w:t>PING 172.16.79.1 (172.16.79.1): 56 data bytes</w:t>
            </w:r>
          </w:p>
          <w:p w:rsidR="00EA202C" w:rsidRDefault="00EA202C" w:rsidP="00EA202C">
            <w:pPr>
              <w:spacing w:line="259" w:lineRule="auto"/>
              <w:jc w:val="left"/>
            </w:pPr>
            <w:r w:rsidRPr="00A91CCE">
              <w:rPr>
                <w:rFonts w:ascii="Consolas" w:hAnsi="Consolas"/>
              </w:rPr>
              <w:t>ping: sendto: Network is unreachable</w:t>
            </w:r>
          </w:p>
        </w:tc>
      </w:tr>
    </w:tbl>
    <w:p w:rsidR="00060D1A" w:rsidRDefault="00060D1A" w:rsidP="00060D1A">
      <w:pPr>
        <w:spacing w:line="259" w:lineRule="auto"/>
        <w:jc w:val="left"/>
      </w:pPr>
    </w:p>
    <w:p w:rsidR="00EA202C" w:rsidRDefault="00A91CCE" w:rsidP="00060D1A">
      <w:pPr>
        <w:spacing w:line="259" w:lineRule="auto"/>
        <w:jc w:val="left"/>
      </w:pPr>
      <w:r>
        <w:t xml:space="preserve">PING test is failed. Gateway is not set in </w:t>
      </w:r>
      <w:r w:rsidR="00153B9B">
        <w:t xml:space="preserve">both </w:t>
      </w:r>
      <w:r>
        <w:t>PC1 and PC2.</w:t>
      </w:r>
    </w:p>
    <w:p w:rsidR="003153A6" w:rsidRDefault="003153A6" w:rsidP="003153A6">
      <w:pPr>
        <w:spacing w:line="259" w:lineRule="auto"/>
        <w:jc w:val="left"/>
      </w:pPr>
    </w:p>
    <w:p w:rsidR="00060D1A" w:rsidRDefault="003153A6" w:rsidP="00060D1A">
      <w:pPr>
        <w:spacing w:line="259" w:lineRule="auto"/>
        <w:jc w:val="left"/>
      </w:pPr>
      <w:r>
        <w:t xml:space="preserve">Configure PC1 and PC2 to fix it. </w:t>
      </w:r>
      <w:r w:rsidRPr="00060D1A">
        <w:rPr>
          <w:b/>
        </w:rPr>
        <w:t>Record the result</w:t>
      </w:r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53B9B" w:rsidTr="00153B9B">
        <w:tc>
          <w:tcPr>
            <w:tcW w:w="10459" w:type="dxa"/>
          </w:tcPr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cisco@PC1:~$ ping 172.16.79.1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PING 172.16.79.1 (172.16.79.1): 56 data bytes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64 bytes from 172.16.79.1: seq=0 ttl=63 time=4.856 ms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64 bytes from 172.16.79.1: seq=1 ttl=63 time=1.609 ms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64 bytes from 172.16.79.1: seq=2 ttl=63 time=1.317 ms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^C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--- 172.16.79.1 ping statistics ---</w:t>
            </w:r>
          </w:p>
          <w:p w:rsidR="00153B9B" w:rsidRPr="00153B9B" w:rsidRDefault="00153B9B" w:rsidP="00153B9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3 packets transmitted, 3 packets received, 0% packet loss</w:t>
            </w:r>
          </w:p>
          <w:p w:rsidR="00153B9B" w:rsidRDefault="00153B9B" w:rsidP="00153B9B">
            <w:pPr>
              <w:spacing w:line="259" w:lineRule="auto"/>
              <w:jc w:val="left"/>
            </w:pPr>
            <w:r w:rsidRPr="00153B9B">
              <w:rPr>
                <w:rFonts w:ascii="Consolas" w:hAnsi="Consolas"/>
              </w:rPr>
              <w:t>round-trip min/avg/max = 1.317/2.594/4.856 ms</w:t>
            </w:r>
          </w:p>
        </w:tc>
      </w:tr>
    </w:tbl>
    <w:p w:rsidR="00A91CCE" w:rsidRDefault="00A91CCE" w:rsidP="00060D1A">
      <w:pPr>
        <w:spacing w:line="259" w:lineRule="auto"/>
        <w:jc w:val="left"/>
      </w:pPr>
    </w:p>
    <w:p w:rsidR="00060D1A" w:rsidRDefault="00060D1A" w:rsidP="00060D1A">
      <w:pPr>
        <w:spacing w:line="259" w:lineRule="auto"/>
        <w:jc w:val="left"/>
      </w:pPr>
      <w:r w:rsidRPr="00060D1A">
        <w:rPr>
          <w:b/>
        </w:rPr>
        <w:t>Record the configurations of PC1, PC2 and router in this task</w:t>
      </w:r>
      <w:r>
        <w:t>.</w:t>
      </w:r>
    </w:p>
    <w:p w:rsidR="00060D1A" w:rsidRDefault="00060D1A" w:rsidP="00060D1A">
      <w:pPr>
        <w:spacing w:line="259" w:lineRule="auto"/>
        <w:jc w:val="left"/>
      </w:pPr>
      <w:r>
        <w:t>PC1: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060D1A" w:rsidTr="00610E13">
        <w:tc>
          <w:tcPr>
            <w:tcW w:w="10459" w:type="dxa"/>
          </w:tcPr>
          <w:p w:rsidR="00060D1A" w:rsidRDefault="00060D1A" w:rsidP="00610E13">
            <w:pPr>
              <w:jc w:val="left"/>
              <w:rPr>
                <w:rFonts w:ascii="Consolas" w:hAnsi="Consolas"/>
              </w:rPr>
            </w:pPr>
            <w:r w:rsidRPr="00060D1A">
              <w:rPr>
                <w:rFonts w:ascii="Consolas" w:hAnsi="Consolas"/>
              </w:rPr>
              <w:t>ifconfig eth0 10.68.0.1 netmask 255.255.255.0 broadcast 10.68.0.255 up</w:t>
            </w:r>
          </w:p>
          <w:p w:rsidR="00153B9B" w:rsidRPr="00060D1A" w:rsidRDefault="00153B9B" w:rsidP="00610E13">
            <w:pPr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route add default gw 10.68.0.254</w:t>
            </w:r>
          </w:p>
        </w:tc>
      </w:tr>
    </w:tbl>
    <w:p w:rsidR="00060D1A" w:rsidRDefault="00060D1A" w:rsidP="00060D1A">
      <w:pPr>
        <w:spacing w:line="259" w:lineRule="auto"/>
        <w:jc w:val="left"/>
      </w:pPr>
    </w:p>
    <w:p w:rsidR="00060D1A" w:rsidRDefault="00060D1A" w:rsidP="00060D1A">
      <w:pPr>
        <w:spacing w:line="259" w:lineRule="auto"/>
        <w:jc w:val="left"/>
      </w:pPr>
      <w:r>
        <w:t>PC2: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060D1A" w:rsidTr="00610E13">
        <w:tc>
          <w:tcPr>
            <w:tcW w:w="10459" w:type="dxa"/>
          </w:tcPr>
          <w:p w:rsidR="00060D1A" w:rsidRDefault="00060D1A" w:rsidP="00610E13">
            <w:pPr>
              <w:spacing w:line="259" w:lineRule="auto"/>
              <w:jc w:val="left"/>
              <w:rPr>
                <w:rFonts w:ascii="Consolas" w:hAnsi="Consolas"/>
              </w:rPr>
            </w:pPr>
            <w:r w:rsidRPr="00060D1A">
              <w:rPr>
                <w:rFonts w:ascii="Consolas" w:hAnsi="Consolas"/>
              </w:rPr>
              <w:t>ifconfig eth0 1</w:t>
            </w:r>
            <w:r>
              <w:rPr>
                <w:rFonts w:ascii="Consolas" w:hAnsi="Consolas"/>
              </w:rPr>
              <w:t>72</w:t>
            </w:r>
            <w:r w:rsidRPr="00060D1A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1</w:t>
            </w:r>
            <w:r w:rsidRPr="00060D1A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>79</w:t>
            </w:r>
            <w:r w:rsidRPr="00060D1A">
              <w:rPr>
                <w:rFonts w:ascii="Consolas" w:hAnsi="Consolas"/>
              </w:rPr>
              <w:t>.1 netmask 255.255.255.0 broadcast 1</w:t>
            </w:r>
            <w:r>
              <w:rPr>
                <w:rFonts w:ascii="Consolas" w:hAnsi="Consolas"/>
              </w:rPr>
              <w:t>72</w:t>
            </w:r>
            <w:r w:rsidRPr="00060D1A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1</w:t>
            </w:r>
            <w:r w:rsidRPr="00060D1A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>79</w:t>
            </w:r>
            <w:r w:rsidRPr="00060D1A">
              <w:rPr>
                <w:rFonts w:ascii="Consolas" w:hAnsi="Consolas"/>
              </w:rPr>
              <w:t>.255 up</w:t>
            </w:r>
          </w:p>
          <w:p w:rsidR="00153B9B" w:rsidRPr="00153B9B" w:rsidRDefault="00153B9B" w:rsidP="00610E13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3B9B">
              <w:rPr>
                <w:rFonts w:ascii="Consolas" w:hAnsi="Consolas"/>
              </w:rPr>
              <w:t>route add default gw 172.16.79.254</w:t>
            </w:r>
          </w:p>
        </w:tc>
      </w:tr>
    </w:tbl>
    <w:p w:rsidR="00060D1A" w:rsidRDefault="00060D1A" w:rsidP="00060D1A">
      <w:pPr>
        <w:jc w:val="left"/>
      </w:pPr>
    </w:p>
    <w:p w:rsidR="00153B9B" w:rsidRDefault="00153B9B">
      <w:pPr>
        <w:spacing w:line="259" w:lineRule="auto"/>
        <w:jc w:val="left"/>
      </w:pPr>
      <w:r>
        <w:br w:type="page"/>
      </w:r>
    </w:p>
    <w:p w:rsidR="00EC0035" w:rsidRDefault="00EC0035" w:rsidP="00060D1A">
      <w:pPr>
        <w:jc w:val="left"/>
      </w:pPr>
      <w:r>
        <w:lastRenderedPageBreak/>
        <w:t>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EC0035" w:rsidTr="00EC0035">
        <w:tc>
          <w:tcPr>
            <w:tcW w:w="10459" w:type="dxa"/>
          </w:tcPr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  <w:r w:rsidRPr="00EC0035">
              <w:rPr>
                <w:rFonts w:ascii="Consolas" w:hAnsi="Consolas"/>
              </w:rPr>
              <w:t>interface GigabitEthernet0/0</w:t>
            </w:r>
          </w:p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  <w:r w:rsidRPr="00EC0035">
              <w:rPr>
                <w:rFonts w:ascii="Consolas" w:hAnsi="Consolas"/>
              </w:rPr>
              <w:t>ip address 10.68.0.254 255.255.255.0</w:t>
            </w:r>
          </w:p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  <w:r w:rsidRPr="00EC0035">
              <w:rPr>
                <w:rFonts w:ascii="Consolas" w:hAnsi="Consolas"/>
              </w:rPr>
              <w:t>no shutdown</w:t>
            </w:r>
          </w:p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</w:p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  <w:r w:rsidRPr="00EC0035">
              <w:rPr>
                <w:rFonts w:ascii="Consolas" w:hAnsi="Consolas"/>
              </w:rPr>
              <w:t>interface GigabitEthernet0/1</w:t>
            </w:r>
          </w:p>
          <w:p w:rsidR="00EC0035" w:rsidRPr="00EC0035" w:rsidRDefault="00EC0035" w:rsidP="00EC0035">
            <w:pPr>
              <w:jc w:val="left"/>
              <w:rPr>
                <w:rFonts w:ascii="Consolas" w:hAnsi="Consolas"/>
              </w:rPr>
            </w:pPr>
            <w:r w:rsidRPr="00EC0035">
              <w:rPr>
                <w:rFonts w:ascii="Consolas" w:hAnsi="Consolas"/>
              </w:rPr>
              <w:t>ip address 172.16.79.254 255.255.255.0</w:t>
            </w:r>
          </w:p>
          <w:p w:rsidR="00EC0035" w:rsidRDefault="00EC0035" w:rsidP="00EC0035">
            <w:pPr>
              <w:jc w:val="left"/>
            </w:pPr>
            <w:r w:rsidRPr="00EC0035">
              <w:rPr>
                <w:rFonts w:ascii="Consolas" w:hAnsi="Consolas"/>
              </w:rPr>
              <w:t>no shutdown</w:t>
            </w:r>
          </w:p>
        </w:tc>
      </w:tr>
    </w:tbl>
    <w:p w:rsidR="00EC0035" w:rsidRDefault="00EC0035" w:rsidP="00060D1A">
      <w:pPr>
        <w:jc w:val="left"/>
      </w:pPr>
    </w:p>
    <w:p w:rsidR="00EC0035" w:rsidRDefault="00EC0035" w:rsidP="00060D1A">
      <w:pPr>
        <w:jc w:val="left"/>
      </w:pPr>
      <w:bookmarkStart w:id="0" w:name="_GoBack"/>
      <w:bookmarkEnd w:id="0"/>
      <w:r>
        <w:t>POINT TO NOTE</w:t>
      </w:r>
      <w:r w:rsidR="00153B9B">
        <w:t xml:space="preserve"> IN LOGBOOK</w:t>
      </w:r>
      <w:r>
        <w:t>:</w:t>
      </w:r>
    </w:p>
    <w:p w:rsidR="00EC0035" w:rsidRDefault="00EC0035" w:rsidP="00153B9B">
      <w:pPr>
        <w:pStyle w:val="ListParagraph"/>
        <w:numPr>
          <w:ilvl w:val="0"/>
          <w:numId w:val="6"/>
        </w:numPr>
        <w:jc w:val="left"/>
      </w:pPr>
      <w:r>
        <w:t>Do NOT copy the configurations directly from the “</w:t>
      </w:r>
      <w:r w:rsidRPr="00153B9B">
        <w:rPr>
          <w:rFonts w:ascii="Consolas" w:hAnsi="Consolas"/>
          <w:b/>
        </w:rPr>
        <w:t>show run</w:t>
      </w:r>
      <w:r>
        <w:t xml:space="preserve">”. Some configurations that you applied are not shown! You have to </w:t>
      </w:r>
      <w:r w:rsidR="00E53BB2">
        <w:t>record</w:t>
      </w:r>
      <w:r>
        <w:t xml:space="preserve"> the actual </w:t>
      </w:r>
      <w:r w:rsidR="00E53BB2">
        <w:t>configurations</w:t>
      </w:r>
      <w:r>
        <w:t xml:space="preserve"> that you have </w:t>
      </w:r>
      <w:r w:rsidR="00E53BB2">
        <w:t>applied</w:t>
      </w:r>
      <w:r>
        <w:t>. In this case, “</w:t>
      </w:r>
      <w:r w:rsidRPr="00153B9B">
        <w:rPr>
          <w:rFonts w:ascii="Consolas" w:hAnsi="Consolas"/>
          <w:b/>
        </w:rPr>
        <w:t>no shutdown</w:t>
      </w:r>
      <w:r>
        <w:t>” is NOT shown on “show run” but in fact you have applied this configurations!</w:t>
      </w:r>
    </w:p>
    <w:p w:rsidR="005859D8" w:rsidRDefault="005859D8" w:rsidP="00153B9B">
      <w:pPr>
        <w:pStyle w:val="ListParagraph"/>
        <w:numPr>
          <w:ilvl w:val="0"/>
          <w:numId w:val="6"/>
        </w:numPr>
        <w:jc w:val="left"/>
      </w:pPr>
      <w:r>
        <w:t xml:space="preserve">Irrelevant configurations should NOT be included. </w:t>
      </w:r>
    </w:p>
    <w:p w:rsidR="00EC0035" w:rsidRDefault="00153B9B" w:rsidP="00153B9B">
      <w:pPr>
        <w:pStyle w:val="ListParagraph"/>
        <w:numPr>
          <w:ilvl w:val="0"/>
          <w:numId w:val="6"/>
        </w:numPr>
        <w:jc w:val="left"/>
      </w:pPr>
      <w:r>
        <w:t>Put the configurations / result inside a 1 x 1 table using the font “Consolas” with size 11</w:t>
      </w:r>
    </w:p>
    <w:p w:rsidR="00EC0035" w:rsidRDefault="00EC0035" w:rsidP="00060D1A">
      <w:pPr>
        <w:jc w:val="left"/>
      </w:pPr>
      <w:r>
        <w:br/>
      </w:r>
    </w:p>
    <w:sectPr w:rsidR="00EC0035" w:rsidSect="00902D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A6" w:rsidRDefault="00C522A6" w:rsidP="00745F8C">
      <w:pPr>
        <w:spacing w:after="0" w:line="240" w:lineRule="auto"/>
      </w:pPr>
      <w:r>
        <w:separator/>
      </w:r>
    </w:p>
  </w:endnote>
  <w:endnote w:type="continuationSeparator" w:id="0">
    <w:p w:rsidR="00C522A6" w:rsidRDefault="00C522A6" w:rsidP="0074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A6" w:rsidRDefault="00C522A6" w:rsidP="00745F8C">
      <w:pPr>
        <w:spacing w:after="0" w:line="240" w:lineRule="auto"/>
      </w:pPr>
      <w:r>
        <w:separator/>
      </w:r>
    </w:p>
  </w:footnote>
  <w:footnote w:type="continuationSeparator" w:id="0">
    <w:p w:rsidR="00C522A6" w:rsidRDefault="00C522A6" w:rsidP="00745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CDA"/>
    <w:multiLevelType w:val="hybridMultilevel"/>
    <w:tmpl w:val="34CE22EC"/>
    <w:lvl w:ilvl="0" w:tplc="F68873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B7EB0"/>
    <w:multiLevelType w:val="hybridMultilevel"/>
    <w:tmpl w:val="0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FE6"/>
    <w:multiLevelType w:val="hybridMultilevel"/>
    <w:tmpl w:val="481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D096E"/>
    <w:multiLevelType w:val="hybridMultilevel"/>
    <w:tmpl w:val="31D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5B21"/>
    <w:multiLevelType w:val="hybridMultilevel"/>
    <w:tmpl w:val="BA2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2A05"/>
    <w:multiLevelType w:val="hybridMultilevel"/>
    <w:tmpl w:val="77E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790C"/>
    <w:multiLevelType w:val="hybridMultilevel"/>
    <w:tmpl w:val="79E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MDcxNjE2NDOyMLBQ0lEKTi0uzszPAykwrAUA/E4tGiwAAAA="/>
  </w:docVars>
  <w:rsids>
    <w:rsidRoot w:val="006A57EE"/>
    <w:rsid w:val="00060D1A"/>
    <w:rsid w:val="00153B9B"/>
    <w:rsid w:val="00204937"/>
    <w:rsid w:val="002A583D"/>
    <w:rsid w:val="003153A6"/>
    <w:rsid w:val="003D1330"/>
    <w:rsid w:val="005859D8"/>
    <w:rsid w:val="005B3F3B"/>
    <w:rsid w:val="006A57EE"/>
    <w:rsid w:val="00745F8C"/>
    <w:rsid w:val="008D630F"/>
    <w:rsid w:val="00902D50"/>
    <w:rsid w:val="00962054"/>
    <w:rsid w:val="00975085"/>
    <w:rsid w:val="009D124A"/>
    <w:rsid w:val="00A91CCE"/>
    <w:rsid w:val="00B571F4"/>
    <w:rsid w:val="00C40481"/>
    <w:rsid w:val="00C522A6"/>
    <w:rsid w:val="00DD3B72"/>
    <w:rsid w:val="00E53BB2"/>
    <w:rsid w:val="00E84C1E"/>
    <w:rsid w:val="00EA202C"/>
    <w:rsid w:val="00EC0035"/>
    <w:rsid w:val="00F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A27E0"/>
  <w15:chartTrackingRefBased/>
  <w15:docId w15:val="{39C2C423-BBB4-4E90-8612-296042E4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7EE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7E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EE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6A57EE"/>
    <w:pPr>
      <w:ind w:left="720"/>
      <w:contextualSpacing/>
    </w:pPr>
  </w:style>
  <w:style w:type="table" w:styleId="TableGrid">
    <w:name w:val="Table Grid"/>
    <w:basedOn w:val="TableNormal"/>
    <w:uiPriority w:val="39"/>
    <w:rsid w:val="006A57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8C"/>
  </w:style>
  <w:style w:type="paragraph" w:styleId="Footer">
    <w:name w:val="footer"/>
    <w:basedOn w:val="Normal"/>
    <w:link w:val="Foot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Jack Lee (IEG)</cp:lastModifiedBy>
  <cp:revision>15</cp:revision>
  <dcterms:created xsi:type="dcterms:W3CDTF">2023-01-12T10:03:00Z</dcterms:created>
  <dcterms:modified xsi:type="dcterms:W3CDTF">2023-01-12T14:33:00Z</dcterms:modified>
</cp:coreProperties>
</file>