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h0ajddsrkh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Usuario - Dashboard de Monitoreo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art5ji1kc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Dashboard de Monitoreo es una herramienta diseñada para visualizar el estado de los sistemas de hardware y software del terminal de Calama. Permite conocer en tiempo real si los dispositivos y servicios están activos o inactivos.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retz3vrvf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Acceso al Dashboard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acceder al Dashboard, simplemente ingrese a la URL correspondiente y se mostrará la interfaz principal con los estados de los sistemas monitoreados.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https://monitoreo-calama.netlify.app/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5wlwf1wei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Elementos de la Interfaz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de Volver</w:t>
      </w:r>
      <w:r w:rsidDel="00000000" w:rsidR="00000000" w:rsidRPr="00000000">
        <w:rPr>
          <w:rtl w:val="0"/>
        </w:rPr>
        <w:t xml:space="preserve">: Ubicado en la parte superior derecha, permite regresar a la página principal del sistema.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"Actualizar Estado"</w:t>
      </w:r>
      <w:r w:rsidDel="00000000" w:rsidR="00000000" w:rsidRPr="00000000">
        <w:rPr>
          <w:rtl w:val="0"/>
        </w:rPr>
        <w:t xml:space="preserve">: Permite actualizar manualmente los estados de los dispositivos y servicios.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 de Estado</w:t>
      </w:r>
      <w:r w:rsidDel="00000000" w:rsidR="00000000" w:rsidRPr="00000000">
        <w:rPr>
          <w:rtl w:val="0"/>
        </w:rPr>
        <w:t xml:space="preserve">: Se dividen en dos secciones: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 del Hardware</w:t>
      </w:r>
      <w:r w:rsidDel="00000000" w:rsidR="00000000" w:rsidRPr="00000000">
        <w:rPr>
          <w:rtl w:val="0"/>
        </w:rPr>
        <w:t xml:space="preserve">: Monitorea dispositivos físicos como controladores de acceso.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 del Software</w:t>
      </w:r>
      <w:r w:rsidDel="00000000" w:rsidR="00000000" w:rsidRPr="00000000">
        <w:rPr>
          <w:rtl w:val="0"/>
        </w:rPr>
        <w:t xml:space="preserve">: Monitorea la disponibilidad de servicios web.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be0hcpqz4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Estados Posibles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dispositivo o servicio puede mostrar los siguientes estados: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Activo</w:t>
      </w:r>
      <w:r w:rsidDel="00000000" w:rsidR="00000000" w:rsidRPr="00000000">
        <w:rPr>
          <w:rtl w:val="0"/>
        </w:rPr>
        <w:t xml:space="preserve">: Funcionando correctamente.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Inactivo</w:t>
      </w:r>
      <w:r w:rsidDel="00000000" w:rsidR="00000000" w:rsidRPr="00000000">
        <w:rPr>
          <w:rtl w:val="0"/>
        </w:rPr>
        <w:t xml:space="preserve">: No disponible o con problemas.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de datos</w:t>
      </w:r>
      <w:r w:rsidDel="00000000" w:rsidR="00000000" w:rsidRPr="00000000">
        <w:rPr>
          <w:rtl w:val="0"/>
        </w:rPr>
        <w:t xml:space="preserve">: No se pudo obtener información válida.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Desconocido</w:t>
      </w:r>
      <w:r w:rsidDel="00000000" w:rsidR="00000000" w:rsidRPr="00000000">
        <w:rPr>
          <w:rtl w:val="0"/>
        </w:rPr>
        <w:t xml:space="preserve">: No se encontró el dispositivo en la respuesta de la API.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hames3mgb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Funcionamiento del Monitoreo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obtiene información de dos maneras: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ej5oppf22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8506cb6a3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Consulta a APIs para dispositivos de hardware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monitorear los controladores de acceso (Inbio Baños, Inbio Andenes, Inbio Parking), el dashboard realiza solicitudes a la API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https://zkteco.terminal-calama.com/zteco-backend/leerDispositivos.php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envía una solicitud a la API.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API responde con una lista de dispositivos y su estado.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busca el dispositivo específico (según su nombre en la base de datos).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dispositivo está activo, se muestra "Activo"; si está apagado, "Inactivo".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dispositivo no se encuentra en la respuesta, se muestra "Desconocido".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168xedbl0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Verificación de respuesta para servicios web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monitorear los servicios de software (Parking, Andenes, Baños, Custodia), el dashboard realiza peticiones HTTP a las URLs correspondientes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con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intenta acceder a la URL del servicio.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URL responde correctamente, el servicio se muestra como "Activo".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URL no responde, se muestra "Inactivo".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7tr517r61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Actualización Automática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actualiza los estados cada 60 segundos automáticamente, pero también se puede actualizar manualmente presionando el botón "Actualizar Estado".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ubutlqc1x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Resolución de Problemas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un dispositivo aparece como "Inactivo", verificar el estado físico del equipo.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servicio web aparece como "Inactivo", probar accediendo directamente desde un navegador.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todos los estados muestran "Error de datos", puede haber un problema con la API o la conexión a internet.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proporciona las instrucciones necesarias para entender el funcionamiento del Dashboard de Monitoreo y la forma en que obtiene la información de los dispositivos y servicios monitoreados.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