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B28CD" w14:textId="77777777" w:rsidR="00CF4DCC" w:rsidRPr="00CF4DCC" w:rsidRDefault="00CF4DCC" w:rsidP="00CF4DCC">
      <w:pPr>
        <w:jc w:val="center"/>
        <w:rPr>
          <w:b/>
          <w:bCs/>
          <w:lang w:val="en-GB"/>
        </w:rPr>
      </w:pPr>
      <w:r w:rsidRPr="00CF4DCC">
        <w:rPr>
          <w:b/>
          <w:bCs/>
          <w:lang w:val="en-GB"/>
        </w:rPr>
        <w:t>House Sales in King County, USA</w:t>
      </w:r>
    </w:p>
    <w:p w14:paraId="28193669" w14:textId="70BA613C" w:rsidR="00CF4DCC" w:rsidRPr="00E10646" w:rsidRDefault="00CF4DCC" w:rsidP="00CF4DCC">
      <w:pPr>
        <w:jc w:val="center"/>
        <w:rPr>
          <w:b/>
          <w:bCs/>
          <w:lang w:val="en-GB"/>
        </w:rPr>
      </w:pPr>
      <w:r w:rsidRPr="00E10646">
        <w:rPr>
          <w:b/>
          <w:bCs/>
          <w:lang w:val="en-GB"/>
        </w:rPr>
        <w:t>A nonparametric approach</w:t>
      </w:r>
    </w:p>
    <w:p w14:paraId="39313E86" w14:textId="77777777" w:rsidR="00CF4DCC" w:rsidRPr="00E10646" w:rsidRDefault="00CF4DCC" w:rsidP="00CF4DCC">
      <w:pPr>
        <w:jc w:val="center"/>
        <w:rPr>
          <w:b/>
          <w:bCs/>
          <w:lang w:val="en-GB"/>
        </w:rPr>
      </w:pPr>
    </w:p>
    <w:p w14:paraId="4A822176" w14:textId="77777777" w:rsidR="007B5BD7" w:rsidRPr="00525583" w:rsidRDefault="007B5BD7" w:rsidP="009A3CED">
      <w:pPr>
        <w:jc w:val="both"/>
        <w:rPr>
          <w:b/>
          <w:bCs/>
          <w:lang w:val="en-GB"/>
        </w:rPr>
      </w:pPr>
      <w:r w:rsidRPr="00525583">
        <w:rPr>
          <w:b/>
          <w:bCs/>
          <w:lang w:val="en-GB"/>
        </w:rPr>
        <w:t>Introduction</w:t>
      </w:r>
    </w:p>
    <w:p w14:paraId="456FCB8C" w14:textId="2BCA7C2C" w:rsidR="008F4B84" w:rsidRDefault="007B5BD7" w:rsidP="009A3CED">
      <w:pPr>
        <w:jc w:val="both"/>
        <w:rPr>
          <w:lang w:val="en-GB"/>
        </w:rPr>
      </w:pPr>
      <w:r>
        <w:rPr>
          <w:lang w:val="en-GB"/>
        </w:rPr>
        <w:t>House</w:t>
      </w:r>
      <w:r w:rsidR="008A2B53">
        <w:rPr>
          <w:lang w:val="en-GB"/>
        </w:rPr>
        <w:t xml:space="preserve"> prices in the US have experienced constant growth over the past years, therefore, it is becoming </w:t>
      </w:r>
      <w:r w:rsidR="00AB7C9D">
        <w:rPr>
          <w:lang w:val="en-GB"/>
        </w:rPr>
        <w:t>ever more important to take</w:t>
      </w:r>
      <w:r>
        <w:rPr>
          <w:lang w:val="en-GB"/>
        </w:rPr>
        <w:t xml:space="preserve"> with care</w:t>
      </w:r>
      <w:r w:rsidR="00AB7C9D">
        <w:rPr>
          <w:lang w:val="en-GB"/>
        </w:rPr>
        <w:t xml:space="preserve"> the decision to buy a house. Few people </w:t>
      </w:r>
      <w:r w:rsidR="008A2B53">
        <w:rPr>
          <w:lang w:val="en-GB"/>
        </w:rPr>
        <w:t xml:space="preserve">know what characteristics of the house </w:t>
      </w:r>
      <w:r w:rsidR="00AB7C9D">
        <w:rPr>
          <w:lang w:val="en-GB"/>
        </w:rPr>
        <w:t xml:space="preserve">are most highly valued in the market, hence the aim of this study is </w:t>
      </w:r>
      <w:r w:rsidR="00681F0A">
        <w:rPr>
          <w:lang w:val="en-GB"/>
        </w:rPr>
        <w:t xml:space="preserve">to </w:t>
      </w:r>
      <w:r w:rsidR="00AB7C9D">
        <w:rPr>
          <w:lang w:val="en-GB"/>
        </w:rPr>
        <w:t xml:space="preserve">explain how </w:t>
      </w:r>
      <w:r>
        <w:rPr>
          <w:lang w:val="en-GB"/>
        </w:rPr>
        <w:t>such features</w:t>
      </w:r>
      <w:r w:rsidR="00AB7C9D">
        <w:rPr>
          <w:lang w:val="en-GB"/>
        </w:rPr>
        <w:t xml:space="preserve"> interplay in the final sale price. </w:t>
      </w:r>
      <w:r>
        <w:rPr>
          <w:lang w:val="en-GB"/>
        </w:rPr>
        <w:t xml:space="preserve">The solution consists of an analysis of the statistical significance of a range of variables and follows with the construction of a </w:t>
      </w:r>
      <w:r w:rsidR="008F4B84">
        <w:rPr>
          <w:lang w:val="en-GB"/>
        </w:rPr>
        <w:t xml:space="preserve">nonparametric </w:t>
      </w:r>
      <w:r>
        <w:rPr>
          <w:lang w:val="en-GB"/>
        </w:rPr>
        <w:t xml:space="preserve">model to predict </w:t>
      </w:r>
      <w:r w:rsidR="008F4B84">
        <w:rPr>
          <w:lang w:val="en-GB"/>
        </w:rPr>
        <w:t>house</w:t>
      </w:r>
      <w:r>
        <w:rPr>
          <w:lang w:val="en-GB"/>
        </w:rPr>
        <w:t xml:space="preserve"> prices</w:t>
      </w:r>
      <w:r w:rsidR="008F4B84">
        <w:rPr>
          <w:lang w:val="en-GB"/>
        </w:rPr>
        <w:t xml:space="preserve">. Such a model is free from assumptions on the distribution of the </w:t>
      </w:r>
      <w:proofErr w:type="gramStart"/>
      <w:r w:rsidR="008F4B84">
        <w:rPr>
          <w:lang w:val="en-GB"/>
        </w:rPr>
        <w:t>features</w:t>
      </w:r>
      <w:proofErr w:type="gramEnd"/>
      <w:r w:rsidR="008F4B84">
        <w:rPr>
          <w:lang w:val="en-GB"/>
        </w:rPr>
        <w:t xml:space="preserve"> and it is statistically robust to outlying observations.</w:t>
      </w:r>
    </w:p>
    <w:p w14:paraId="000B11D5" w14:textId="51043BC3" w:rsidR="00F26272" w:rsidRDefault="008F4B84" w:rsidP="009A3CED">
      <w:pPr>
        <w:jc w:val="both"/>
        <w:rPr>
          <w:lang w:val="en-GB"/>
        </w:rPr>
      </w:pPr>
      <w:r>
        <w:rPr>
          <w:lang w:val="en-GB"/>
        </w:rPr>
        <w:t>The work is carried out on a dataset</w:t>
      </w:r>
      <w:r w:rsidR="00B53E6E">
        <w:rPr>
          <w:rStyle w:val="FootnoteReference"/>
          <w:lang w:val="en-GB"/>
        </w:rPr>
        <w:footnoteReference w:id="1"/>
      </w:r>
      <w:r>
        <w:rPr>
          <w:lang w:val="en-GB"/>
        </w:rPr>
        <w:t xml:space="preserve"> containing the characteristics of </w:t>
      </w:r>
      <w:r w:rsidR="00B53E6E">
        <w:rPr>
          <w:lang w:val="en-GB"/>
        </w:rPr>
        <w:t>20000 houses, which were sold in the years 2014-2015</w:t>
      </w:r>
      <w:r>
        <w:rPr>
          <w:lang w:val="en-GB"/>
        </w:rPr>
        <w:t xml:space="preserve"> </w:t>
      </w:r>
      <w:r w:rsidR="00B53E6E">
        <w:rPr>
          <w:lang w:val="en-GB"/>
        </w:rPr>
        <w:t xml:space="preserve">in King’s County, WA, United States. The region includes the city of Seattle and has known a </w:t>
      </w:r>
      <w:r w:rsidR="00E900C2">
        <w:rPr>
          <w:lang w:val="en-GB"/>
        </w:rPr>
        <w:t xml:space="preserve">stable </w:t>
      </w:r>
      <w:r w:rsidR="00B53E6E">
        <w:rPr>
          <w:lang w:val="en-GB"/>
        </w:rPr>
        <w:t>growth both in the number of properties sold</w:t>
      </w:r>
      <w:r w:rsidR="00B53E6E">
        <w:rPr>
          <w:rStyle w:val="FootnoteReference"/>
          <w:lang w:val="en-GB"/>
        </w:rPr>
        <w:footnoteReference w:id="2"/>
      </w:r>
      <w:r w:rsidR="00B53E6E">
        <w:rPr>
          <w:lang w:val="en-GB"/>
        </w:rPr>
        <w:t xml:space="preserve"> and on the </w:t>
      </w:r>
      <w:r w:rsidR="00E900C2">
        <w:rPr>
          <w:lang w:val="en-GB"/>
        </w:rPr>
        <w:t>median</w:t>
      </w:r>
      <w:r w:rsidR="00B53E6E">
        <w:rPr>
          <w:lang w:val="en-GB"/>
        </w:rPr>
        <w:t xml:space="preserve"> price of sale in the past 5 years, as witnessed by </w:t>
      </w:r>
      <w:r w:rsidR="00E900C2">
        <w:rPr>
          <w:lang w:val="en-GB"/>
        </w:rPr>
        <w:t>Figure 2</w:t>
      </w:r>
      <w:r w:rsidR="00B53E6E">
        <w:rPr>
          <w:lang w:val="en-GB"/>
        </w:rPr>
        <w:t xml:space="preserve">. </w:t>
      </w:r>
    </w:p>
    <w:p w14:paraId="7D6533CA" w14:textId="77777777" w:rsidR="00F26272" w:rsidRDefault="00F26272" w:rsidP="007E6EBD">
      <w:pPr>
        <w:keepNext/>
        <w:jc w:val="center"/>
      </w:pPr>
      <w:r>
        <w:rPr>
          <w:noProof/>
        </w:rPr>
        <w:drawing>
          <wp:inline distT="0" distB="0" distL="0" distR="0" wp14:anchorId="572E2003" wp14:editId="1F8EFC4B">
            <wp:extent cx="3378638" cy="2874038"/>
            <wp:effectExtent l="0" t="0" r="0" b="2540"/>
            <wp:docPr id="456" name="Google Shape;456;p15"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456" name="Google Shape;456;p15" descr="Map&#10;&#10;Description automatically generated"/>
                    <pic:cNvPicPr preferRelativeResize="0"/>
                  </pic:nvPicPr>
                  <pic:blipFill>
                    <a:blip r:embed="rId8">
                      <a:alphaModFix/>
                    </a:blip>
                    <a:stretch>
                      <a:fillRect/>
                    </a:stretch>
                  </pic:blipFill>
                  <pic:spPr>
                    <a:xfrm>
                      <a:off x="0" y="0"/>
                      <a:ext cx="3378638" cy="2874038"/>
                    </a:xfrm>
                    <a:prstGeom prst="rect">
                      <a:avLst/>
                    </a:prstGeom>
                    <a:noFill/>
                    <a:ln>
                      <a:noFill/>
                    </a:ln>
                  </pic:spPr>
                </pic:pic>
              </a:graphicData>
            </a:graphic>
          </wp:inline>
        </w:drawing>
      </w:r>
    </w:p>
    <w:p w14:paraId="7AEAC6DB" w14:textId="20CB6AD5" w:rsidR="00F26272" w:rsidRPr="00F26272" w:rsidRDefault="00F26272" w:rsidP="007E6EBD">
      <w:pPr>
        <w:pStyle w:val="Caption"/>
        <w:jc w:val="center"/>
        <w:rPr>
          <w:lang w:val="en-GB"/>
        </w:rPr>
      </w:pPr>
      <w:r w:rsidRPr="00F26272">
        <w:rPr>
          <w:lang w:val="en-GB"/>
        </w:rPr>
        <w:t xml:space="preserve">Figure </w:t>
      </w:r>
      <w:r>
        <w:fldChar w:fldCharType="begin"/>
      </w:r>
      <w:r w:rsidRPr="00F26272">
        <w:rPr>
          <w:lang w:val="en-GB"/>
        </w:rPr>
        <w:instrText xml:space="preserve"> SEQ Figure \* ARABIC </w:instrText>
      </w:r>
      <w:r>
        <w:fldChar w:fldCharType="separate"/>
      </w:r>
      <w:r w:rsidR="006D3AD4">
        <w:rPr>
          <w:noProof/>
          <w:lang w:val="en-GB"/>
        </w:rPr>
        <w:t>1</w:t>
      </w:r>
      <w:r>
        <w:fldChar w:fldCharType="end"/>
      </w:r>
      <w:r w:rsidRPr="00F26272">
        <w:rPr>
          <w:lang w:val="en-GB"/>
        </w:rPr>
        <w:t>. Heatmap of the houses around Seattle city centre.</w:t>
      </w:r>
    </w:p>
    <w:p w14:paraId="27681EC0" w14:textId="77777777" w:rsidR="00E900C2" w:rsidRDefault="001D3A94" w:rsidP="007E6EBD">
      <w:pPr>
        <w:keepNext/>
        <w:jc w:val="center"/>
      </w:pPr>
      <w:r>
        <w:rPr>
          <w:noProof/>
          <w:lang w:val="en-GB"/>
        </w:rPr>
        <w:lastRenderedPageBreak/>
        <w:drawing>
          <wp:inline distT="0" distB="0" distL="0" distR="0" wp14:anchorId="1848D884" wp14:editId="7B3C76D8">
            <wp:extent cx="611505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609850"/>
                    </a:xfrm>
                    <a:prstGeom prst="rect">
                      <a:avLst/>
                    </a:prstGeom>
                    <a:noFill/>
                    <a:ln>
                      <a:noFill/>
                    </a:ln>
                  </pic:spPr>
                </pic:pic>
              </a:graphicData>
            </a:graphic>
          </wp:inline>
        </w:drawing>
      </w:r>
    </w:p>
    <w:p w14:paraId="4CA5BA7D" w14:textId="75E0426B" w:rsidR="00EB557A" w:rsidRDefault="00E900C2" w:rsidP="007E6EBD">
      <w:pPr>
        <w:pStyle w:val="Caption"/>
        <w:jc w:val="center"/>
        <w:rPr>
          <w:lang w:val="en-GB"/>
        </w:rPr>
      </w:pPr>
      <w:r w:rsidRPr="00E900C2">
        <w:rPr>
          <w:lang w:val="en-GB"/>
        </w:rPr>
        <w:t xml:space="preserve">Figure </w:t>
      </w:r>
      <w:r>
        <w:fldChar w:fldCharType="begin"/>
      </w:r>
      <w:r w:rsidRPr="00E900C2">
        <w:rPr>
          <w:lang w:val="en-GB"/>
        </w:rPr>
        <w:instrText xml:space="preserve"> SEQ Figure \* ARABIC </w:instrText>
      </w:r>
      <w:r>
        <w:fldChar w:fldCharType="separate"/>
      </w:r>
      <w:r w:rsidR="006D3AD4">
        <w:rPr>
          <w:noProof/>
          <w:lang w:val="en-GB"/>
        </w:rPr>
        <w:t>2</w:t>
      </w:r>
      <w:r>
        <w:fldChar w:fldCharType="end"/>
      </w:r>
      <w:r w:rsidRPr="00E900C2">
        <w:rPr>
          <w:lang w:val="en-GB"/>
        </w:rPr>
        <w:t>. Median sale price in King's County</w:t>
      </w:r>
    </w:p>
    <w:p w14:paraId="6E538673" w14:textId="0BCBCB7D" w:rsidR="00525583" w:rsidRDefault="00525583" w:rsidP="009A3CED">
      <w:pPr>
        <w:jc w:val="both"/>
        <w:rPr>
          <w:lang w:val="en-GB"/>
        </w:rPr>
      </w:pPr>
    </w:p>
    <w:p w14:paraId="6C78F8FF" w14:textId="77777777" w:rsidR="008B7A4F" w:rsidRPr="008B7A4F" w:rsidRDefault="008B7A4F" w:rsidP="008B7A4F">
      <w:pPr>
        <w:rPr>
          <w:b/>
          <w:bCs/>
          <w:lang w:val="en-GB"/>
        </w:rPr>
      </w:pPr>
      <w:r w:rsidRPr="008B7A4F">
        <w:rPr>
          <w:b/>
          <w:bCs/>
          <w:lang w:val="en-GB"/>
        </w:rPr>
        <w:t>Dataset</w:t>
      </w:r>
    </w:p>
    <w:p w14:paraId="77F52DB8" w14:textId="7598A66D" w:rsidR="008B7A4F" w:rsidRPr="008B7A4F" w:rsidRDefault="008B7A4F" w:rsidP="004620A5">
      <w:pPr>
        <w:jc w:val="both"/>
        <w:rPr>
          <w:lang w:val="en-US"/>
        </w:rPr>
      </w:pPr>
      <w:r w:rsidRPr="008B7A4F">
        <w:rPr>
          <w:lang w:val="en-US"/>
        </w:rPr>
        <w:t>The dataset we worked with contains</w:t>
      </w:r>
      <w:r w:rsidR="00E10646">
        <w:rPr>
          <w:lang w:val="en-US"/>
        </w:rPr>
        <w:t xml:space="preserve"> </w:t>
      </w:r>
      <w:r w:rsidRPr="008B7A4F">
        <w:rPr>
          <w:lang w:val="en-US"/>
        </w:rPr>
        <w:t>features of houses sold from May 2014 to May 2015 in the King County area, Washington State. There are, at the beginning, 21 variables:</w:t>
      </w:r>
    </w:p>
    <w:p w14:paraId="13E7D904" w14:textId="77777777" w:rsidR="008B7A4F" w:rsidRPr="008B7A4F" w:rsidRDefault="008B7A4F" w:rsidP="004620A5">
      <w:pPr>
        <w:pStyle w:val="ListParagraph"/>
        <w:numPr>
          <w:ilvl w:val="0"/>
          <w:numId w:val="1"/>
        </w:numPr>
        <w:jc w:val="both"/>
        <w:rPr>
          <w:lang w:val="en-US"/>
        </w:rPr>
      </w:pPr>
      <w:r w:rsidRPr="008B7A4F">
        <w:rPr>
          <w:lang w:val="en-US"/>
        </w:rPr>
        <w:t>ID and location (</w:t>
      </w:r>
      <w:proofErr w:type="spellStart"/>
      <w:r w:rsidRPr="008B7A4F">
        <w:rPr>
          <w:lang w:val="en-US"/>
        </w:rPr>
        <w:t>zipcode</w:t>
      </w:r>
      <w:proofErr w:type="spellEnd"/>
      <w:r w:rsidRPr="008B7A4F">
        <w:rPr>
          <w:lang w:val="en-US"/>
        </w:rPr>
        <w:t>, latitude and longitude)</w:t>
      </w:r>
    </w:p>
    <w:p w14:paraId="407D3AF5" w14:textId="77777777" w:rsidR="008B7A4F" w:rsidRPr="008B7A4F" w:rsidRDefault="008B7A4F" w:rsidP="004620A5">
      <w:pPr>
        <w:pStyle w:val="ListParagraph"/>
        <w:numPr>
          <w:ilvl w:val="0"/>
          <w:numId w:val="1"/>
        </w:numPr>
        <w:jc w:val="both"/>
        <w:rPr>
          <w:lang w:val="en-US"/>
        </w:rPr>
      </w:pPr>
      <w:r w:rsidRPr="008B7A4F">
        <w:rPr>
          <w:lang w:val="en-US"/>
        </w:rPr>
        <w:t>date and price of the sale</w:t>
      </w:r>
    </w:p>
    <w:p w14:paraId="1F4B8DF1" w14:textId="77777777" w:rsidR="008B7A4F" w:rsidRPr="008B7A4F" w:rsidRDefault="008B7A4F" w:rsidP="004620A5">
      <w:pPr>
        <w:pStyle w:val="ListParagraph"/>
        <w:numPr>
          <w:ilvl w:val="0"/>
          <w:numId w:val="1"/>
        </w:numPr>
        <w:jc w:val="both"/>
        <w:rPr>
          <w:lang w:val="en-US"/>
        </w:rPr>
      </w:pPr>
      <w:r w:rsidRPr="008B7A4F">
        <w:rPr>
          <w:lang w:val="en-US"/>
        </w:rPr>
        <w:t xml:space="preserve">number of floors, </w:t>
      </w:r>
      <w:proofErr w:type="gramStart"/>
      <w:r w:rsidRPr="008B7A4F">
        <w:rPr>
          <w:lang w:val="en-US"/>
        </w:rPr>
        <w:t>bedrooms</w:t>
      </w:r>
      <w:proofErr w:type="gramEnd"/>
      <w:r w:rsidRPr="008B7A4F">
        <w:rPr>
          <w:lang w:val="en-US"/>
        </w:rPr>
        <w:t xml:space="preserve"> and bathrooms</w:t>
      </w:r>
    </w:p>
    <w:p w14:paraId="30910E39" w14:textId="77777777" w:rsidR="008B7A4F" w:rsidRPr="008B7A4F" w:rsidRDefault="008B7A4F" w:rsidP="004620A5">
      <w:pPr>
        <w:pStyle w:val="ListParagraph"/>
        <w:numPr>
          <w:ilvl w:val="0"/>
          <w:numId w:val="1"/>
        </w:numPr>
        <w:jc w:val="both"/>
        <w:rPr>
          <w:lang w:val="en-US"/>
        </w:rPr>
      </w:pPr>
      <w:r w:rsidRPr="008B7A4F">
        <w:rPr>
          <w:lang w:val="en-US"/>
        </w:rPr>
        <w:t>size of the interior living space and size of the land lots in square feet</w:t>
      </w:r>
    </w:p>
    <w:p w14:paraId="47DB78F9" w14:textId="77777777" w:rsidR="008B7A4F" w:rsidRPr="008B7A4F" w:rsidRDefault="008B7A4F" w:rsidP="004620A5">
      <w:pPr>
        <w:pStyle w:val="ListParagraph"/>
        <w:numPr>
          <w:ilvl w:val="0"/>
          <w:numId w:val="1"/>
        </w:numPr>
        <w:jc w:val="both"/>
        <w:rPr>
          <w:lang w:val="en-US"/>
        </w:rPr>
      </w:pPr>
      <w:r w:rsidRPr="008B7A4F">
        <w:rPr>
          <w:lang w:val="en-US"/>
        </w:rPr>
        <w:t>average size of the interior living space and average size of the land lots for the closest 15 houses, in square feet</w:t>
      </w:r>
    </w:p>
    <w:p w14:paraId="49BCC13F" w14:textId="77777777" w:rsidR="008B7A4F" w:rsidRPr="008B7A4F" w:rsidRDefault="008B7A4F" w:rsidP="004620A5">
      <w:pPr>
        <w:pStyle w:val="ListParagraph"/>
        <w:numPr>
          <w:ilvl w:val="0"/>
          <w:numId w:val="1"/>
        </w:numPr>
        <w:jc w:val="both"/>
        <w:rPr>
          <w:lang w:val="en-US"/>
        </w:rPr>
      </w:pPr>
      <w:r w:rsidRPr="008B7A4F">
        <w:rPr>
          <w:lang w:val="en-US"/>
        </w:rPr>
        <w:t>size of the interior living space above and below the ground level, in square feet</w:t>
      </w:r>
    </w:p>
    <w:p w14:paraId="694E7117" w14:textId="77777777" w:rsidR="008B7A4F" w:rsidRPr="008B7A4F" w:rsidRDefault="008B7A4F" w:rsidP="004620A5">
      <w:pPr>
        <w:pStyle w:val="ListParagraph"/>
        <w:numPr>
          <w:ilvl w:val="0"/>
          <w:numId w:val="1"/>
        </w:numPr>
        <w:jc w:val="both"/>
        <w:rPr>
          <w:lang w:val="en-US"/>
        </w:rPr>
      </w:pPr>
      <w:r w:rsidRPr="008B7A4F">
        <w:rPr>
          <w:lang w:val="en-US"/>
        </w:rPr>
        <w:t>year of construction and year of renovation</w:t>
      </w:r>
    </w:p>
    <w:p w14:paraId="01556C15" w14:textId="77777777" w:rsidR="008B7A4F" w:rsidRPr="008B7A4F" w:rsidRDefault="008B7A4F" w:rsidP="004620A5">
      <w:pPr>
        <w:pStyle w:val="ListParagraph"/>
        <w:numPr>
          <w:ilvl w:val="0"/>
          <w:numId w:val="1"/>
        </w:numPr>
        <w:jc w:val="both"/>
        <w:rPr>
          <w:lang w:val="en-US"/>
        </w:rPr>
      </w:pPr>
      <w:r w:rsidRPr="008B7A4F">
        <w:rPr>
          <w:lang w:val="en-US"/>
        </w:rPr>
        <w:t xml:space="preserve">categorical variables about waterfront, view rating, current </w:t>
      </w:r>
      <w:proofErr w:type="gramStart"/>
      <w:r w:rsidRPr="008B7A4F">
        <w:rPr>
          <w:lang w:val="en-US"/>
        </w:rPr>
        <w:t>condition</w:t>
      </w:r>
      <w:proofErr w:type="gramEnd"/>
      <w:r w:rsidRPr="008B7A4F">
        <w:rPr>
          <w:lang w:val="en-US"/>
        </w:rPr>
        <w:t xml:space="preserve"> and construction grade </w:t>
      </w:r>
    </w:p>
    <w:p w14:paraId="784FBB94" w14:textId="49DCA172" w:rsidR="008B7A4F" w:rsidRPr="008B7A4F" w:rsidRDefault="008B7A4F" w:rsidP="004620A5">
      <w:pPr>
        <w:jc w:val="both"/>
        <w:rPr>
          <w:lang w:val="en-US"/>
        </w:rPr>
      </w:pPr>
      <w:r w:rsidRPr="008B7A4F">
        <w:rPr>
          <w:lang w:val="en-US"/>
        </w:rPr>
        <w:t xml:space="preserve">We, firstly, created some new variables of interest, such as </w:t>
      </w:r>
      <w:proofErr w:type="spellStart"/>
      <w:r w:rsidRPr="008B7A4F">
        <w:rPr>
          <w:lang w:val="en-US"/>
        </w:rPr>
        <w:t>bathfloors_ratio</w:t>
      </w:r>
      <w:proofErr w:type="spellEnd"/>
      <w:r w:rsidRPr="008B7A4F">
        <w:rPr>
          <w:lang w:val="en-US"/>
        </w:rPr>
        <w:t xml:space="preserve"> (bathrooms/floors), </w:t>
      </w:r>
      <w:proofErr w:type="spellStart"/>
      <w:r w:rsidRPr="008B7A4F">
        <w:rPr>
          <w:lang w:val="en-US"/>
        </w:rPr>
        <w:t>bedfloors_ratio</w:t>
      </w:r>
      <w:proofErr w:type="spellEnd"/>
      <w:r w:rsidRPr="008B7A4F">
        <w:rPr>
          <w:lang w:val="en-US"/>
        </w:rPr>
        <w:t xml:space="preserve"> (bedrooms/floors), </w:t>
      </w:r>
      <w:proofErr w:type="spellStart"/>
      <w:r w:rsidRPr="008B7A4F">
        <w:rPr>
          <w:lang w:val="en-US"/>
        </w:rPr>
        <w:t>geodist_index</w:t>
      </w:r>
      <w:proofErr w:type="spellEnd"/>
      <w:r w:rsidRPr="008B7A4F">
        <w:rPr>
          <w:lang w:val="en-US"/>
        </w:rPr>
        <w:t xml:space="preserve"> (the distance of each house from the most southern point of Lake Union</w:t>
      </w:r>
      <w:r w:rsidR="000247ED">
        <w:rPr>
          <w:lang w:val="en-US"/>
        </w:rPr>
        <w:t xml:space="preserve">, </w:t>
      </w:r>
      <w:r w:rsidRPr="008B7A4F">
        <w:rPr>
          <w:lang w:val="en-US"/>
        </w:rPr>
        <w:t>ordinal date (a</w:t>
      </w:r>
      <w:r w:rsidR="00E10646">
        <w:rPr>
          <w:lang w:val="en-US"/>
        </w:rPr>
        <w:t xml:space="preserve">n ordinal </w:t>
      </w:r>
      <w:r w:rsidRPr="008B7A4F">
        <w:rPr>
          <w:lang w:val="en-US"/>
        </w:rPr>
        <w:t xml:space="preserve">version of the date of the sale, to take into account the market evolution), </w:t>
      </w:r>
      <w:proofErr w:type="spellStart"/>
      <w:r w:rsidRPr="008B7A4F">
        <w:rPr>
          <w:lang w:val="en-US"/>
        </w:rPr>
        <w:t>has_ren</w:t>
      </w:r>
      <w:proofErr w:type="spellEnd"/>
      <w:r w:rsidRPr="008B7A4F">
        <w:rPr>
          <w:lang w:val="en-US"/>
        </w:rPr>
        <w:t xml:space="preserve"> and </w:t>
      </w:r>
      <w:proofErr w:type="spellStart"/>
      <w:r w:rsidRPr="008B7A4F">
        <w:rPr>
          <w:lang w:val="en-US"/>
        </w:rPr>
        <w:t>has_bas</w:t>
      </w:r>
      <w:proofErr w:type="spellEnd"/>
      <w:r w:rsidRPr="008B7A4F">
        <w:rPr>
          <w:lang w:val="en-US"/>
        </w:rPr>
        <w:t xml:space="preserve"> (if the house was renovated and has basement, respectively), </w:t>
      </w:r>
      <w:proofErr w:type="spellStart"/>
      <w:r w:rsidRPr="008B7A4F">
        <w:rPr>
          <w:lang w:val="en-US"/>
        </w:rPr>
        <w:t>is_r</w:t>
      </w:r>
      <w:r w:rsidR="00E10646">
        <w:rPr>
          <w:lang w:val="en-US"/>
        </w:rPr>
        <w:t>i</w:t>
      </w:r>
      <w:r w:rsidRPr="008B7A4F">
        <w:rPr>
          <w:lang w:val="en-US"/>
        </w:rPr>
        <w:t>ch</w:t>
      </w:r>
      <w:proofErr w:type="spellEnd"/>
      <w:r w:rsidRPr="008B7A4F">
        <w:rPr>
          <w:lang w:val="en-US"/>
        </w:rPr>
        <w:t xml:space="preserve"> (a binary variable equal to 1 if a house is in a </w:t>
      </w:r>
      <w:r w:rsidR="00E10646">
        <w:rPr>
          <w:lang w:val="en-US"/>
        </w:rPr>
        <w:t>wealthy</w:t>
      </w:r>
      <w:r w:rsidR="00E10646">
        <w:rPr>
          <w:rStyle w:val="FootnoteReference"/>
          <w:lang w:val="en-US"/>
        </w:rPr>
        <w:footnoteReference w:id="3"/>
      </w:r>
      <w:r w:rsidRPr="008B7A4F">
        <w:rPr>
          <w:lang w:val="en-US"/>
        </w:rPr>
        <w:t xml:space="preserve"> neighborhood, 0 otherwise), and we modified some of the original ones, in particular bringing all the sizes in square meters.</w:t>
      </w:r>
    </w:p>
    <w:p w14:paraId="25DC0824" w14:textId="77777777" w:rsidR="008B7A4F" w:rsidRPr="008B7A4F" w:rsidRDefault="008B7A4F" w:rsidP="004620A5">
      <w:pPr>
        <w:jc w:val="both"/>
        <w:rPr>
          <w:b/>
          <w:bCs/>
          <w:lang w:val="en-US"/>
        </w:rPr>
      </w:pPr>
      <w:r w:rsidRPr="008B7A4F">
        <w:rPr>
          <w:b/>
          <w:bCs/>
          <w:lang w:val="en-US"/>
        </w:rPr>
        <w:t>Preprocessing and Outlier Detection</w:t>
      </w:r>
    </w:p>
    <w:p w14:paraId="05310BCC" w14:textId="5FB021CA" w:rsidR="008B7A4F" w:rsidRPr="008B7A4F" w:rsidRDefault="008B7A4F" w:rsidP="004620A5">
      <w:pPr>
        <w:spacing w:after="0"/>
        <w:jc w:val="both"/>
        <w:rPr>
          <w:lang w:val="en-US"/>
        </w:rPr>
      </w:pPr>
      <w:r w:rsidRPr="008B7A4F">
        <w:rPr>
          <w:lang w:val="en-US"/>
        </w:rPr>
        <w:t xml:space="preserve">We explored each variable one at a time, creating a plot, a </w:t>
      </w:r>
      <w:proofErr w:type="gramStart"/>
      <w:r w:rsidRPr="008B7A4F">
        <w:rPr>
          <w:lang w:val="en-US"/>
        </w:rPr>
        <w:t>histogram</w:t>
      </w:r>
      <w:proofErr w:type="gramEnd"/>
      <w:r w:rsidRPr="008B7A4F">
        <w:rPr>
          <w:lang w:val="en-US"/>
        </w:rPr>
        <w:t xml:space="preserve"> and a boxplot, to visualize graphically its behavior. We decided to </w:t>
      </w:r>
      <w:r w:rsidR="000247ED">
        <w:rPr>
          <w:lang w:val="en-US"/>
        </w:rPr>
        <w:t xml:space="preserve">make a </w:t>
      </w:r>
      <w:r w:rsidRPr="008B7A4F">
        <w:rPr>
          <w:lang w:val="en-US"/>
        </w:rPr>
        <w:t xml:space="preserve">log10 transformation for those variables that presented a very unbalanced distribution, such as the price and the different sizes related to house. </w:t>
      </w:r>
    </w:p>
    <w:p w14:paraId="459E45DC" w14:textId="6FA1B94A" w:rsidR="008B7A4F" w:rsidRPr="008B7A4F" w:rsidRDefault="008B7A4F" w:rsidP="004620A5">
      <w:pPr>
        <w:spacing w:after="0"/>
        <w:jc w:val="both"/>
        <w:rPr>
          <w:lang w:val="en-US"/>
        </w:rPr>
      </w:pPr>
      <w:r w:rsidRPr="008B7A4F">
        <w:rPr>
          <w:lang w:val="en-US"/>
        </w:rPr>
        <w:t xml:space="preserve">After discarding all the variables that appeared useless and those that </w:t>
      </w:r>
      <w:r w:rsidR="000247ED">
        <w:rPr>
          <w:lang w:val="en-US"/>
        </w:rPr>
        <w:t>were most highly correlated to</w:t>
      </w:r>
      <w:r w:rsidRPr="008B7A4F">
        <w:rPr>
          <w:lang w:val="en-US"/>
        </w:rPr>
        <w:t xml:space="preserve"> others, we selected six final variables for the outlier detection: log10(price), our response variable, w</w:t>
      </w:r>
      <w:r w:rsidR="000247ED">
        <w:rPr>
          <w:lang w:val="en-US"/>
        </w:rPr>
        <w:t>ith respect to</w:t>
      </w:r>
      <w:r w:rsidRPr="008B7A4F">
        <w:rPr>
          <w:lang w:val="en-US"/>
        </w:rPr>
        <w:t xml:space="preserve"> bedrooms, bathrooms, log10(</w:t>
      </w:r>
      <w:proofErr w:type="spellStart"/>
      <w:r w:rsidRPr="008B7A4F">
        <w:rPr>
          <w:lang w:val="en-US"/>
        </w:rPr>
        <w:t>sqm_living</w:t>
      </w:r>
      <w:proofErr w:type="spellEnd"/>
      <w:r w:rsidRPr="008B7A4F">
        <w:rPr>
          <w:lang w:val="en-US"/>
        </w:rPr>
        <w:t>), log10(</w:t>
      </w:r>
      <w:proofErr w:type="spellStart"/>
      <w:r w:rsidRPr="008B7A4F">
        <w:rPr>
          <w:lang w:val="en-US"/>
        </w:rPr>
        <w:t>sqm_lot</w:t>
      </w:r>
      <w:proofErr w:type="spellEnd"/>
      <w:r w:rsidRPr="008B7A4F">
        <w:rPr>
          <w:lang w:val="en-US"/>
        </w:rPr>
        <w:t xml:space="preserve">), log10(sqm_living15) and </w:t>
      </w:r>
      <w:proofErr w:type="spellStart"/>
      <w:r w:rsidRPr="008B7A4F">
        <w:rPr>
          <w:lang w:val="en-US"/>
        </w:rPr>
        <w:t>geodist</w:t>
      </w:r>
      <w:r w:rsidR="00EB692C">
        <w:rPr>
          <w:lang w:val="en-US"/>
        </w:rPr>
        <w:t>_</w:t>
      </w:r>
      <w:r w:rsidRPr="008B7A4F">
        <w:rPr>
          <w:lang w:val="en-US"/>
        </w:rPr>
        <w:t>index</w:t>
      </w:r>
      <w:proofErr w:type="spellEnd"/>
      <w:r w:rsidRPr="008B7A4F">
        <w:rPr>
          <w:lang w:val="en-US"/>
        </w:rPr>
        <w:t>.</w:t>
      </w:r>
    </w:p>
    <w:p w14:paraId="63EADDF7" w14:textId="21C34290" w:rsidR="008B7A4F" w:rsidRPr="008B7A4F" w:rsidRDefault="008B7A4F" w:rsidP="004620A5">
      <w:pPr>
        <w:spacing w:after="0"/>
        <w:jc w:val="both"/>
        <w:rPr>
          <w:lang w:val="en-US"/>
        </w:rPr>
      </w:pPr>
      <w:r w:rsidRPr="008B7A4F">
        <w:rPr>
          <w:lang w:val="en-US"/>
        </w:rPr>
        <w:lastRenderedPageBreak/>
        <w:t xml:space="preserve">We followed an approach based </w:t>
      </w:r>
      <w:r w:rsidR="000247ED">
        <w:rPr>
          <w:lang w:val="en-US"/>
        </w:rPr>
        <w:t>on depth measures</w:t>
      </w:r>
      <w:proofErr w:type="gramStart"/>
      <w:r w:rsidRPr="008B7A4F">
        <w:rPr>
          <w:lang w:val="en-US"/>
        </w:rPr>
        <w:t xml:space="preserve">, in particular, </w:t>
      </w:r>
      <w:r w:rsidR="000247ED">
        <w:rPr>
          <w:lang w:val="en-US"/>
        </w:rPr>
        <w:t>plotting</w:t>
      </w:r>
      <w:proofErr w:type="gramEnd"/>
      <w:r w:rsidRPr="008B7A4F">
        <w:rPr>
          <w:lang w:val="en-US"/>
        </w:rPr>
        <w:t xml:space="preserve"> the bagplots relating the response and the other variables mentioned above. This method result</w:t>
      </w:r>
      <w:r w:rsidR="000247ED">
        <w:rPr>
          <w:lang w:val="en-US"/>
        </w:rPr>
        <w:t>ed</w:t>
      </w:r>
      <w:r w:rsidRPr="008B7A4F">
        <w:rPr>
          <w:lang w:val="en-US"/>
        </w:rPr>
        <w:t xml:space="preserve"> </w:t>
      </w:r>
      <w:r w:rsidR="000247ED">
        <w:rPr>
          <w:lang w:val="en-US"/>
        </w:rPr>
        <w:t>to be</w:t>
      </w:r>
      <w:r w:rsidRPr="008B7A4F">
        <w:rPr>
          <w:lang w:val="en-US"/>
        </w:rPr>
        <w:t xml:space="preserve"> very effective, since all the problematic points we found in the preliminary variable exploration have been spotted and the number of discarded points was kept at an acceptable level.</w:t>
      </w:r>
    </w:p>
    <w:p w14:paraId="44522CCA" w14:textId="77777777" w:rsidR="008B7A4F" w:rsidRPr="008B7A4F" w:rsidRDefault="008B7A4F" w:rsidP="004620A5">
      <w:pPr>
        <w:spacing w:after="0"/>
        <w:jc w:val="both"/>
        <w:rPr>
          <w:lang w:val="it-IT"/>
        </w:rPr>
      </w:pPr>
      <w:r w:rsidRPr="008B7A4F">
        <w:rPr>
          <w:lang w:val="it-IT"/>
        </w:rPr>
        <w:t xml:space="preserve">INSERIRE LE IMMAGINI DEI DUE BAGPLOT PIU SIGNIFICATIVI </w:t>
      </w:r>
    </w:p>
    <w:p w14:paraId="1F8D15FB" w14:textId="58154027" w:rsidR="008B7A4F" w:rsidRPr="008B7A4F" w:rsidRDefault="008B7A4F" w:rsidP="004620A5">
      <w:pPr>
        <w:spacing w:after="0"/>
        <w:jc w:val="both"/>
        <w:rPr>
          <w:lang w:val="en-US"/>
        </w:rPr>
      </w:pPr>
      <w:r w:rsidRPr="008B7A4F">
        <w:rPr>
          <w:lang w:val="en-US"/>
        </w:rPr>
        <w:t>Obviously, we created a new dataset, which has been used from now on, removing all the outliers detect</w:t>
      </w:r>
      <w:r w:rsidR="000247ED">
        <w:rPr>
          <w:lang w:val="en-US"/>
        </w:rPr>
        <w:t>ed</w:t>
      </w:r>
      <w:r w:rsidRPr="008B7A4F">
        <w:rPr>
          <w:lang w:val="en-US"/>
        </w:rPr>
        <w:t xml:space="preserve"> with the analysis just described.</w:t>
      </w:r>
    </w:p>
    <w:p w14:paraId="66505D85" w14:textId="77777777" w:rsidR="008B7A4F" w:rsidRPr="008B7A4F" w:rsidRDefault="008B7A4F" w:rsidP="004620A5">
      <w:pPr>
        <w:spacing w:after="0"/>
        <w:jc w:val="both"/>
        <w:rPr>
          <w:lang w:val="en-US"/>
        </w:rPr>
      </w:pPr>
    </w:p>
    <w:p w14:paraId="6EC42B75" w14:textId="76C40A1B" w:rsidR="000247ED" w:rsidRDefault="008B7A4F" w:rsidP="004620A5">
      <w:pPr>
        <w:spacing w:before="240" w:after="0"/>
        <w:jc w:val="both"/>
        <w:rPr>
          <w:b/>
          <w:bCs/>
          <w:lang w:val="en-US"/>
        </w:rPr>
      </w:pPr>
      <w:r w:rsidRPr="008B7A4F">
        <w:rPr>
          <w:b/>
          <w:bCs/>
          <w:lang w:val="en-US"/>
        </w:rPr>
        <w:t>Testing</w:t>
      </w:r>
    </w:p>
    <w:p w14:paraId="0E1A7270" w14:textId="2449C512" w:rsidR="008B7A4F" w:rsidRPr="000247ED" w:rsidRDefault="000247ED" w:rsidP="004620A5">
      <w:pPr>
        <w:spacing w:before="240" w:after="0"/>
        <w:jc w:val="both"/>
        <w:rPr>
          <w:b/>
          <w:bCs/>
          <w:lang w:val="en-US"/>
        </w:rPr>
      </w:pPr>
      <w:r>
        <w:rPr>
          <w:lang w:val="en-US"/>
        </w:rPr>
        <w:t>T</w:t>
      </w:r>
      <w:r w:rsidR="008B7A4F" w:rsidRPr="008B7A4F">
        <w:rPr>
          <w:lang w:val="en-US"/>
        </w:rPr>
        <w:t xml:space="preserve">his part of the report </w:t>
      </w:r>
      <w:r>
        <w:rPr>
          <w:lang w:val="en-US"/>
        </w:rPr>
        <w:t>collects</w:t>
      </w:r>
      <w:r w:rsidR="008B7A4F" w:rsidRPr="008B7A4F">
        <w:rPr>
          <w:lang w:val="en-US"/>
        </w:rPr>
        <w:t xml:space="preserve"> all the tests we performed to validate our </w:t>
      </w:r>
      <w:r>
        <w:rPr>
          <w:lang w:val="en-US"/>
        </w:rPr>
        <w:t>hypothese</w:t>
      </w:r>
      <w:r w:rsidR="008B7A4F" w:rsidRPr="008B7A4F">
        <w:rPr>
          <w:lang w:val="en-US"/>
        </w:rPr>
        <w:t>s.</w:t>
      </w:r>
      <w:r w:rsidR="007A0BD0">
        <w:rPr>
          <w:lang w:val="en-US"/>
        </w:rPr>
        <w:t xml:space="preserve"> It was fundamental to adopt </w:t>
      </w:r>
      <w:r w:rsidR="008B7A4F" w:rsidRPr="008B7A4F">
        <w:rPr>
          <w:lang w:val="en-US"/>
        </w:rPr>
        <w:t xml:space="preserve">a non-parametric approach for testing, as most of the times we </w:t>
      </w:r>
      <w:r w:rsidR="007A0BD0">
        <w:rPr>
          <w:lang w:val="en-US"/>
        </w:rPr>
        <w:t>couldn’t</w:t>
      </w:r>
      <w:r w:rsidR="008B7A4F" w:rsidRPr="008B7A4F">
        <w:rPr>
          <w:lang w:val="en-US"/>
        </w:rPr>
        <w:t xml:space="preserve"> rely on </w:t>
      </w:r>
      <w:r w:rsidR="007A0BD0">
        <w:rPr>
          <w:lang w:val="en-US"/>
        </w:rPr>
        <w:t xml:space="preserve">the </w:t>
      </w:r>
      <w:r w:rsidR="008B7A4F" w:rsidRPr="008B7A4F">
        <w:rPr>
          <w:lang w:val="en-US"/>
        </w:rPr>
        <w:t>parametric ones</w:t>
      </w:r>
      <w:r w:rsidR="007A0BD0">
        <w:rPr>
          <w:lang w:val="en-US"/>
        </w:rPr>
        <w:t>, due to the non-</w:t>
      </w:r>
      <w:proofErr w:type="spellStart"/>
      <w:r w:rsidR="007A0BD0">
        <w:rPr>
          <w:lang w:val="en-US"/>
        </w:rPr>
        <w:t>Gaussianity</w:t>
      </w:r>
      <w:proofErr w:type="spellEnd"/>
      <w:r w:rsidR="007A0BD0">
        <w:rPr>
          <w:lang w:val="en-US"/>
        </w:rPr>
        <w:t xml:space="preserve"> of the data</w:t>
      </w:r>
      <w:r w:rsidR="008B7A4F" w:rsidRPr="008B7A4F">
        <w:rPr>
          <w:lang w:val="en-US"/>
        </w:rPr>
        <w:t>.</w:t>
      </w:r>
      <w:r w:rsidR="00200872">
        <w:rPr>
          <w:lang w:val="en-US"/>
        </w:rPr>
        <w:t xml:space="preserve"> All the tests use a significance level alpha equal to 0.05.</w:t>
      </w:r>
    </w:p>
    <w:p w14:paraId="087C64D9" w14:textId="591D7123" w:rsidR="00E110DA" w:rsidRDefault="008B7A4F" w:rsidP="004620A5">
      <w:pPr>
        <w:spacing w:after="0"/>
        <w:jc w:val="both"/>
        <w:rPr>
          <w:lang w:val="en-US"/>
        </w:rPr>
      </w:pPr>
      <w:r w:rsidRPr="008B7A4F">
        <w:rPr>
          <w:lang w:val="en-US"/>
        </w:rPr>
        <w:t>A large part of our tests is related to price variability</w:t>
      </w:r>
      <w:r w:rsidR="00E110DA">
        <w:rPr>
          <w:lang w:val="en-US"/>
        </w:rPr>
        <w:t>. Here are the tests we performed:</w:t>
      </w:r>
    </w:p>
    <w:p w14:paraId="27A4E5B7" w14:textId="432CB2E7" w:rsidR="008B7A4F" w:rsidRPr="00EB692C" w:rsidRDefault="008B7A4F" w:rsidP="004620A5">
      <w:pPr>
        <w:pStyle w:val="ListParagraph"/>
        <w:numPr>
          <w:ilvl w:val="0"/>
          <w:numId w:val="3"/>
        </w:numPr>
        <w:spacing w:after="0"/>
        <w:jc w:val="both"/>
        <w:rPr>
          <w:lang w:val="en-US"/>
        </w:rPr>
      </w:pPr>
      <w:r w:rsidRPr="00EB692C">
        <w:rPr>
          <w:lang w:val="en-US"/>
        </w:rPr>
        <w:t>evaluat</w:t>
      </w:r>
      <w:r w:rsidR="00EB692C" w:rsidRPr="00EB692C">
        <w:rPr>
          <w:lang w:val="en-US"/>
        </w:rPr>
        <w:t xml:space="preserve">ion of </w:t>
      </w:r>
      <w:r w:rsidRPr="00EB692C">
        <w:rPr>
          <w:lang w:val="en-US"/>
        </w:rPr>
        <w:t>the significance of</w:t>
      </w:r>
      <w:r w:rsidR="00EB692C" w:rsidRPr="00EB692C">
        <w:rPr>
          <w:lang w:val="en-US"/>
        </w:rPr>
        <w:t xml:space="preserve"> the following factors on the price, via </w:t>
      </w:r>
      <w:r w:rsidR="00EB692C" w:rsidRPr="00EB692C">
        <w:rPr>
          <w:lang w:val="en-US"/>
        </w:rPr>
        <w:t>permutational ANOVA</w:t>
      </w:r>
      <w:r w:rsidR="007A0BD0" w:rsidRPr="00EB692C">
        <w:rPr>
          <w:lang w:val="en-US"/>
        </w:rPr>
        <w:t>:</w:t>
      </w:r>
      <w:r w:rsidRPr="00EB692C">
        <w:rPr>
          <w:lang w:val="en-US"/>
        </w:rPr>
        <w:t xml:space="preserve"> waterfront, view, condition, grade and </w:t>
      </w:r>
      <w:proofErr w:type="spellStart"/>
      <w:r w:rsidRPr="00EB692C">
        <w:rPr>
          <w:lang w:val="en-US"/>
        </w:rPr>
        <w:t>has_bas</w:t>
      </w:r>
      <w:proofErr w:type="spellEnd"/>
      <w:r w:rsidR="00EB692C" w:rsidRPr="00EB692C">
        <w:rPr>
          <w:lang w:val="en-US"/>
        </w:rPr>
        <w:t xml:space="preserve">. They all </w:t>
      </w:r>
      <w:r w:rsidRPr="00EB692C">
        <w:rPr>
          <w:lang w:val="en-US"/>
        </w:rPr>
        <w:t xml:space="preserve">had </w:t>
      </w:r>
      <w:r w:rsidR="00EB692C" w:rsidRPr="00EB692C">
        <w:rPr>
          <w:lang w:val="en-US"/>
        </w:rPr>
        <w:t xml:space="preserve">a </w:t>
      </w:r>
      <w:r w:rsidRPr="00EB692C">
        <w:rPr>
          <w:lang w:val="en-US"/>
        </w:rPr>
        <w:t xml:space="preserve">significative effect on </w:t>
      </w:r>
      <w:proofErr w:type="gramStart"/>
      <w:r w:rsidRPr="00EB692C">
        <w:rPr>
          <w:lang w:val="en-US"/>
        </w:rPr>
        <w:t>it</w:t>
      </w:r>
      <w:r w:rsidR="004620A5">
        <w:rPr>
          <w:lang w:val="en-US"/>
        </w:rPr>
        <w:t>;</w:t>
      </w:r>
      <w:proofErr w:type="gramEnd"/>
    </w:p>
    <w:p w14:paraId="3E0C4A5A" w14:textId="1ECC1747" w:rsidR="008B7A4F" w:rsidRPr="00EB692C" w:rsidRDefault="008B7A4F" w:rsidP="004620A5">
      <w:pPr>
        <w:pStyle w:val="ListParagraph"/>
        <w:numPr>
          <w:ilvl w:val="0"/>
          <w:numId w:val="3"/>
        </w:numPr>
        <w:spacing w:after="0"/>
        <w:jc w:val="both"/>
        <w:rPr>
          <w:lang w:val="en-GB"/>
        </w:rPr>
      </w:pPr>
      <w:r w:rsidRPr="00EB692C">
        <w:rPr>
          <w:lang w:val="en-GB"/>
        </w:rPr>
        <w:t xml:space="preserve">influence of the variable </w:t>
      </w:r>
      <w:proofErr w:type="spellStart"/>
      <w:r w:rsidRPr="00EB692C">
        <w:rPr>
          <w:lang w:val="en-GB"/>
        </w:rPr>
        <w:t>geodist_index</w:t>
      </w:r>
      <w:proofErr w:type="spellEnd"/>
      <w:r w:rsidRPr="00EB692C">
        <w:rPr>
          <w:lang w:val="en-GB"/>
        </w:rPr>
        <w:t xml:space="preserve"> on the price</w:t>
      </w:r>
      <w:r w:rsidR="00EB692C" w:rsidRPr="00EB692C">
        <w:rPr>
          <w:lang w:val="en-GB"/>
        </w:rPr>
        <w:t>, via permutational ANOVA</w:t>
      </w:r>
      <w:r w:rsidRPr="00EB692C">
        <w:rPr>
          <w:lang w:val="en-GB"/>
        </w:rPr>
        <w:t xml:space="preserve">. Firstly, we </w:t>
      </w:r>
      <w:r w:rsidR="00E110DA" w:rsidRPr="00EB692C">
        <w:rPr>
          <w:lang w:val="en-GB"/>
        </w:rPr>
        <w:t>binned it into</w:t>
      </w:r>
      <w:r w:rsidRPr="00EB692C">
        <w:rPr>
          <w:lang w:val="en-GB"/>
        </w:rPr>
        <w:t xml:space="preserve"> 3 factors chosen in this way: “short” if </w:t>
      </w:r>
      <w:proofErr w:type="spellStart"/>
      <w:r w:rsidRPr="00EB692C">
        <w:rPr>
          <w:lang w:val="en-GB"/>
        </w:rPr>
        <w:t>geodist_index</w:t>
      </w:r>
      <w:proofErr w:type="spellEnd"/>
      <w:r w:rsidRPr="00EB692C">
        <w:rPr>
          <w:lang w:val="en-GB"/>
        </w:rPr>
        <w:t xml:space="preserve"> </w:t>
      </w:r>
      <w:r w:rsidRPr="00EB692C">
        <w:rPr>
          <w:rFonts w:ascii="Cambria Math" w:hAnsi="Cambria Math" w:cs="Cambria Math"/>
          <w:color w:val="202124"/>
          <w:shd w:val="clear" w:color="auto" w:fill="FFFFFF"/>
          <w:lang w:val="en-GB"/>
        </w:rPr>
        <w:t>∈ [0,</w:t>
      </w:r>
      <w:r w:rsidRPr="00EB692C">
        <w:rPr>
          <w:lang w:val="en-GB"/>
        </w:rPr>
        <w:t xml:space="preserve">15), “medium” if </w:t>
      </w:r>
      <w:proofErr w:type="spellStart"/>
      <w:r w:rsidRPr="00EB692C">
        <w:rPr>
          <w:lang w:val="en-GB"/>
        </w:rPr>
        <w:t>geodist_index</w:t>
      </w:r>
      <w:proofErr w:type="spellEnd"/>
      <w:r w:rsidRPr="00EB692C">
        <w:rPr>
          <w:lang w:val="en-GB"/>
        </w:rPr>
        <w:t xml:space="preserve"> </w:t>
      </w:r>
      <w:r w:rsidRPr="00EB692C">
        <w:rPr>
          <w:rFonts w:ascii="Cambria Math" w:hAnsi="Cambria Math" w:cs="Cambria Math"/>
          <w:color w:val="202124"/>
          <w:shd w:val="clear" w:color="auto" w:fill="FFFFFF"/>
          <w:lang w:val="en-GB"/>
        </w:rPr>
        <w:t>∈ [</w:t>
      </w:r>
      <w:r w:rsidRPr="00EB692C">
        <w:rPr>
          <w:lang w:val="en-GB"/>
        </w:rPr>
        <w:t xml:space="preserve">15,30) and “long” if </w:t>
      </w:r>
      <w:proofErr w:type="spellStart"/>
      <w:r w:rsidRPr="00EB692C">
        <w:rPr>
          <w:lang w:val="en-GB"/>
        </w:rPr>
        <w:t>geodist_index</w:t>
      </w:r>
      <w:proofErr w:type="spellEnd"/>
      <w:r w:rsidRPr="00EB692C">
        <w:rPr>
          <w:lang w:val="en-GB"/>
        </w:rPr>
        <w:t>&gt;30. The test returned a p-value</w:t>
      </w:r>
      <w:r w:rsidR="00F9460C">
        <w:rPr>
          <w:lang w:val="en-GB"/>
        </w:rPr>
        <w:t xml:space="preserve"> </w:t>
      </w:r>
      <w:r w:rsidRPr="00EB692C">
        <w:rPr>
          <w:lang w:val="en-GB"/>
        </w:rPr>
        <w:t>=</w:t>
      </w:r>
      <w:r w:rsidR="00F9460C">
        <w:rPr>
          <w:lang w:val="en-GB"/>
        </w:rPr>
        <w:t xml:space="preserve"> </w:t>
      </w:r>
      <w:r w:rsidRPr="00EB692C">
        <w:rPr>
          <w:lang w:val="en-GB"/>
        </w:rPr>
        <w:t>0, so we can argue that the distance</w:t>
      </w:r>
      <w:r w:rsidR="004620A5">
        <w:rPr>
          <w:lang w:val="en-GB"/>
        </w:rPr>
        <w:t xml:space="preserve"> from the lake</w:t>
      </w:r>
      <w:r w:rsidRPr="00EB692C">
        <w:rPr>
          <w:lang w:val="en-GB"/>
        </w:rPr>
        <w:t xml:space="preserve"> has a significant effect on the </w:t>
      </w:r>
      <w:proofErr w:type="gramStart"/>
      <w:r w:rsidRPr="00EB692C">
        <w:rPr>
          <w:lang w:val="en-GB"/>
        </w:rPr>
        <w:t>price</w:t>
      </w:r>
      <w:r w:rsidR="004620A5">
        <w:rPr>
          <w:lang w:val="en-GB"/>
        </w:rPr>
        <w:t>;</w:t>
      </w:r>
      <w:proofErr w:type="gramEnd"/>
    </w:p>
    <w:p w14:paraId="788D28D5" w14:textId="5E277162" w:rsidR="008B7A4F" w:rsidRPr="00EB692C" w:rsidRDefault="00EB692C" w:rsidP="004620A5">
      <w:pPr>
        <w:pStyle w:val="ListParagraph"/>
        <w:numPr>
          <w:ilvl w:val="0"/>
          <w:numId w:val="3"/>
        </w:numPr>
        <w:spacing w:after="0"/>
        <w:jc w:val="both"/>
        <w:rPr>
          <w:lang w:val="en-GB"/>
        </w:rPr>
      </w:pPr>
      <w:r w:rsidRPr="00EB692C">
        <w:rPr>
          <w:lang w:val="en-GB"/>
        </w:rPr>
        <w:t>effect of living surface on the price. W</w:t>
      </w:r>
      <w:r w:rsidR="008B7A4F" w:rsidRPr="00EB692C">
        <w:rPr>
          <w:lang w:val="en-GB"/>
        </w:rPr>
        <w:t xml:space="preserve">e divided the logarithm of </w:t>
      </w:r>
      <w:r w:rsidR="000F1E03" w:rsidRPr="00EB692C">
        <w:rPr>
          <w:lang w:val="en-GB"/>
        </w:rPr>
        <w:t>living surface (“</w:t>
      </w:r>
      <w:proofErr w:type="spellStart"/>
      <w:r w:rsidR="000F1E03" w:rsidRPr="00EB692C">
        <w:rPr>
          <w:lang w:val="en-GB"/>
        </w:rPr>
        <w:t>sqm_living</w:t>
      </w:r>
      <w:proofErr w:type="spellEnd"/>
      <w:r w:rsidR="000F1E03" w:rsidRPr="00EB692C">
        <w:rPr>
          <w:lang w:val="en-GB"/>
        </w:rPr>
        <w:t>”)</w:t>
      </w:r>
      <w:r w:rsidR="008B7A4F" w:rsidRPr="00EB692C">
        <w:rPr>
          <w:lang w:val="en-GB"/>
        </w:rPr>
        <w:t xml:space="preserve"> in 3 groups (1 if </w:t>
      </w:r>
      <w:proofErr w:type="spellStart"/>
      <w:r w:rsidR="008B7A4F" w:rsidRPr="00EB692C">
        <w:rPr>
          <w:lang w:val="en-GB"/>
        </w:rPr>
        <w:t>sqm_living</w:t>
      </w:r>
      <w:proofErr w:type="spellEnd"/>
      <w:r w:rsidR="008B7A4F" w:rsidRPr="00EB692C">
        <w:rPr>
          <w:lang w:val="en-GB"/>
        </w:rPr>
        <w:t xml:space="preserve">&lt;100, 2 if </w:t>
      </w:r>
      <w:proofErr w:type="spellStart"/>
      <w:r w:rsidR="008B7A4F" w:rsidRPr="00EB692C">
        <w:rPr>
          <w:lang w:val="en-GB"/>
        </w:rPr>
        <w:t>sqm_living</w:t>
      </w:r>
      <w:proofErr w:type="spellEnd"/>
      <w:r w:rsidR="000F1E03" w:rsidRPr="00EB692C">
        <w:rPr>
          <w:lang w:val="en-GB"/>
        </w:rPr>
        <w:t xml:space="preserve"> </w:t>
      </w:r>
      <w:r w:rsidR="008B7A4F" w:rsidRPr="00EB692C">
        <w:rPr>
          <w:rFonts w:ascii="Cambria Math" w:hAnsi="Cambria Math" w:cs="Cambria Math"/>
          <w:color w:val="202124"/>
          <w:shd w:val="clear" w:color="auto" w:fill="FFFFFF"/>
          <w:lang w:val="en-GB"/>
        </w:rPr>
        <w:t>∈ [</w:t>
      </w:r>
      <w:r w:rsidR="008B7A4F" w:rsidRPr="00EB692C">
        <w:rPr>
          <w:lang w:val="en-GB"/>
        </w:rPr>
        <w:t xml:space="preserve">100,250) and 3 if </w:t>
      </w:r>
      <w:proofErr w:type="spellStart"/>
      <w:r w:rsidR="008B7A4F" w:rsidRPr="00EB692C">
        <w:rPr>
          <w:lang w:val="en-GB"/>
        </w:rPr>
        <w:t>sqm_living</w:t>
      </w:r>
      <w:proofErr w:type="spellEnd"/>
      <w:r w:rsidR="008B7A4F" w:rsidRPr="00EB692C">
        <w:rPr>
          <w:lang w:val="en-GB"/>
        </w:rPr>
        <w:t xml:space="preserve">&gt;=100). Doing a permutational test again, we obtained a p-value=0, so we can assert that the </w:t>
      </w:r>
      <w:r w:rsidR="000F1E03" w:rsidRPr="00EB692C">
        <w:rPr>
          <w:lang w:val="en-GB"/>
        </w:rPr>
        <w:t>living surface</w:t>
      </w:r>
      <w:r w:rsidR="008B7A4F" w:rsidRPr="00EB692C">
        <w:rPr>
          <w:lang w:val="en-GB"/>
        </w:rPr>
        <w:t xml:space="preserve"> has a great influence on the </w:t>
      </w:r>
      <w:proofErr w:type="gramStart"/>
      <w:r w:rsidR="008B7A4F" w:rsidRPr="00EB692C">
        <w:rPr>
          <w:lang w:val="en-GB"/>
        </w:rPr>
        <w:t>price</w:t>
      </w:r>
      <w:r w:rsidR="004620A5">
        <w:rPr>
          <w:lang w:val="en-GB"/>
        </w:rPr>
        <w:t>;</w:t>
      </w:r>
      <w:proofErr w:type="gramEnd"/>
    </w:p>
    <w:p w14:paraId="27545BA9" w14:textId="67B91D9D" w:rsidR="008B7A4F" w:rsidRPr="00EB692C" w:rsidRDefault="008B7A4F" w:rsidP="004620A5">
      <w:pPr>
        <w:pStyle w:val="ListParagraph"/>
        <w:numPr>
          <w:ilvl w:val="0"/>
          <w:numId w:val="3"/>
        </w:numPr>
        <w:spacing w:after="0"/>
        <w:jc w:val="both"/>
        <w:rPr>
          <w:lang w:val="en-US"/>
        </w:rPr>
      </w:pPr>
      <w:r w:rsidRPr="00EB692C">
        <w:rPr>
          <w:lang w:val="en-US"/>
        </w:rPr>
        <w:t xml:space="preserve">equality in distribution between old but renovated houses and recently built </w:t>
      </w:r>
      <w:r w:rsidR="00200872" w:rsidRPr="00EB692C">
        <w:rPr>
          <w:lang w:val="en-US"/>
        </w:rPr>
        <w:t>houses</w:t>
      </w:r>
      <w:r w:rsidR="00EB692C" w:rsidRPr="00EB692C">
        <w:rPr>
          <w:lang w:val="en-US"/>
        </w:rPr>
        <w:t xml:space="preserve"> via permutational test</w:t>
      </w:r>
      <w:r w:rsidRPr="00EB692C">
        <w:rPr>
          <w:lang w:val="en-US"/>
        </w:rPr>
        <w:t>.</w:t>
      </w:r>
      <w:r w:rsidR="000F1E03" w:rsidRPr="00EB692C">
        <w:rPr>
          <w:lang w:val="en-US"/>
        </w:rPr>
        <w:t xml:space="preserve"> </w:t>
      </w:r>
      <w:r w:rsidR="00200872" w:rsidRPr="00EB692C">
        <w:rPr>
          <w:lang w:val="en-US"/>
        </w:rPr>
        <w:t>We used t</w:t>
      </w:r>
      <w:r w:rsidR="000F1E03" w:rsidRPr="00EB692C">
        <w:rPr>
          <w:lang w:val="en-US"/>
        </w:rPr>
        <w:t>he</w:t>
      </w:r>
      <w:r w:rsidRPr="00EB692C">
        <w:rPr>
          <w:lang w:val="en-US"/>
        </w:rPr>
        <w:t xml:space="preserve"> </w:t>
      </w:r>
      <m:oMath>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oMath>
      <w:r w:rsidRPr="00EB692C">
        <w:rPr>
          <w:lang w:val="en-US"/>
        </w:rPr>
        <w:t xml:space="preserve"> norm of the multivariate mean as test statistic. As ex</w:t>
      </w:r>
      <w:proofErr w:type="spellStart"/>
      <w:r w:rsidRPr="00EB692C">
        <w:rPr>
          <w:lang w:val="en-US"/>
        </w:rPr>
        <w:t>pected</w:t>
      </w:r>
      <w:proofErr w:type="spellEnd"/>
      <w:r w:rsidRPr="00EB692C">
        <w:rPr>
          <w:lang w:val="en-US"/>
        </w:rPr>
        <w:t xml:space="preserve">, the hypothesis of the two samples coming from the same distribution was rejected at </w:t>
      </w:r>
      <w:r w:rsidR="00200872" w:rsidRPr="00EB692C">
        <w:rPr>
          <w:lang w:val="en-US"/>
        </w:rPr>
        <w:t>the given</w:t>
      </w:r>
      <w:r w:rsidRPr="00EB692C">
        <w:rPr>
          <w:lang w:val="en-US"/>
        </w:rPr>
        <w:t xml:space="preserve"> significance </w:t>
      </w:r>
      <w:commentRangeStart w:id="0"/>
      <w:r w:rsidRPr="00EB692C">
        <w:rPr>
          <w:lang w:val="en-US"/>
        </w:rPr>
        <w:t>level</w:t>
      </w:r>
      <w:commentRangeEnd w:id="0"/>
      <w:r w:rsidR="00200872">
        <w:rPr>
          <w:rStyle w:val="CommentReference"/>
        </w:rPr>
        <w:commentReference w:id="0"/>
      </w:r>
      <w:r w:rsidR="004620A5">
        <w:rPr>
          <w:lang w:val="en-US"/>
        </w:rPr>
        <w:t>;</w:t>
      </w:r>
    </w:p>
    <w:p w14:paraId="2BD858EC" w14:textId="3163CEBC" w:rsidR="008B7A4F" w:rsidRPr="00EB692C" w:rsidRDefault="00F9460C" w:rsidP="004620A5">
      <w:pPr>
        <w:pStyle w:val="ListParagraph"/>
        <w:numPr>
          <w:ilvl w:val="0"/>
          <w:numId w:val="3"/>
        </w:numPr>
        <w:spacing w:after="0"/>
        <w:jc w:val="both"/>
        <w:rPr>
          <w:lang w:val="en-US"/>
        </w:rPr>
      </w:pPr>
      <w:r>
        <w:rPr>
          <w:lang w:val="en-US"/>
        </w:rPr>
        <w:t>location of expensive houses with respect to popularly known wealthy neighborhoods.</w:t>
      </w:r>
      <w:r w:rsidR="008B7A4F" w:rsidRPr="00EB692C">
        <w:rPr>
          <w:lang w:val="en-US"/>
        </w:rPr>
        <w:t xml:space="preserve"> We divided the dataset in </w:t>
      </w:r>
      <w:r w:rsidR="00200872" w:rsidRPr="00EB692C">
        <w:rPr>
          <w:lang w:val="en-US"/>
        </w:rPr>
        <w:t>two</w:t>
      </w:r>
      <w:r w:rsidR="008B7A4F" w:rsidRPr="00EB692C">
        <w:rPr>
          <w:lang w:val="en-US"/>
        </w:rPr>
        <w:t xml:space="preserve"> groups based on the variable </w:t>
      </w:r>
      <w:proofErr w:type="spellStart"/>
      <w:r w:rsidR="008B7A4F" w:rsidRPr="00EB692C">
        <w:rPr>
          <w:lang w:val="en-US"/>
        </w:rPr>
        <w:t>is_rich</w:t>
      </w:r>
      <w:proofErr w:type="spellEnd"/>
      <w:r w:rsidR="008B7A4F" w:rsidRPr="00EB692C">
        <w:rPr>
          <w:lang w:val="en-US"/>
        </w:rPr>
        <w:t xml:space="preserve">, then we performed a permutational test between the prices in the groups and we got a null p-value. We concluded that the price of </w:t>
      </w:r>
      <w:r w:rsidR="00200872" w:rsidRPr="00EB692C">
        <w:rPr>
          <w:lang w:val="en-US"/>
        </w:rPr>
        <w:t xml:space="preserve">the </w:t>
      </w:r>
      <w:r w:rsidR="008B7A4F" w:rsidRPr="00EB692C">
        <w:rPr>
          <w:lang w:val="en-US"/>
        </w:rPr>
        <w:t xml:space="preserve">houses in wealthy neighborhoods is </w:t>
      </w:r>
      <w:r w:rsidR="004620A5">
        <w:rPr>
          <w:lang w:val="en-US"/>
        </w:rPr>
        <w:t xml:space="preserve">considerably </w:t>
      </w:r>
      <w:r w:rsidR="008B7A4F" w:rsidRPr="00EB692C">
        <w:rPr>
          <w:lang w:val="en-US"/>
        </w:rPr>
        <w:t xml:space="preserve">higher than that of houses in poor </w:t>
      </w:r>
      <w:proofErr w:type="gramStart"/>
      <w:r w:rsidR="008B7A4F" w:rsidRPr="00EB692C">
        <w:rPr>
          <w:lang w:val="en-US"/>
        </w:rPr>
        <w:t>neighborhoods</w:t>
      </w:r>
      <w:r w:rsidR="004620A5">
        <w:rPr>
          <w:lang w:val="en-US"/>
        </w:rPr>
        <w:t>;</w:t>
      </w:r>
      <w:proofErr w:type="gramEnd"/>
    </w:p>
    <w:p w14:paraId="244A220D" w14:textId="5CFEDD8F" w:rsidR="008B7A4F" w:rsidRPr="00EB692C" w:rsidRDefault="008B7A4F" w:rsidP="004620A5">
      <w:pPr>
        <w:pStyle w:val="ListParagraph"/>
        <w:numPr>
          <w:ilvl w:val="0"/>
          <w:numId w:val="3"/>
        </w:numPr>
        <w:spacing w:after="0"/>
        <w:jc w:val="both"/>
        <w:rPr>
          <w:lang w:val="en-US"/>
        </w:rPr>
      </w:pPr>
      <w:r w:rsidRPr="00EB692C">
        <w:rPr>
          <w:lang w:val="en-US"/>
        </w:rPr>
        <w:t>correlat</w:t>
      </w:r>
      <w:r w:rsidR="00EB692C" w:rsidRPr="00EB692C">
        <w:rPr>
          <w:lang w:val="en-US"/>
        </w:rPr>
        <w:t>ion between view and condition</w:t>
      </w:r>
      <w:r w:rsidRPr="00EB692C">
        <w:rPr>
          <w:lang w:val="en-US"/>
        </w:rPr>
        <w:t xml:space="preserve">. </w:t>
      </w:r>
      <w:r w:rsidR="00EB692C" w:rsidRPr="00EB692C">
        <w:rPr>
          <w:lang w:val="en-US"/>
        </w:rPr>
        <w:t>W</w:t>
      </w:r>
      <w:r w:rsidRPr="00EB692C">
        <w:rPr>
          <w:lang w:val="en-US"/>
        </w:rPr>
        <w:t>e performed a chi-square test of independence to determine if the two are related. We got a p-value</w:t>
      </w:r>
      <w:r w:rsidR="00F9460C">
        <w:rPr>
          <w:lang w:val="en-US"/>
        </w:rPr>
        <w:t xml:space="preserve"> </w:t>
      </w:r>
      <w:r w:rsidRPr="00EB692C">
        <w:rPr>
          <w:lang w:val="en-US"/>
        </w:rPr>
        <w:t>=</w:t>
      </w:r>
      <w:r w:rsidRPr="00EB692C">
        <w:rPr>
          <w:lang w:val="en-GB"/>
        </w:rPr>
        <w:t xml:space="preserve"> </w:t>
      </w:r>
      <w:r w:rsidRPr="00EB692C">
        <w:rPr>
          <w:lang w:val="en-US"/>
        </w:rPr>
        <w:t xml:space="preserve">1.79e-08, thus we can say that house condition and view </w:t>
      </w:r>
      <w:r w:rsidR="00EB692C" w:rsidRPr="00EB692C">
        <w:rPr>
          <w:lang w:val="en-US"/>
        </w:rPr>
        <w:t>are correlated.</w:t>
      </w:r>
    </w:p>
    <w:p w14:paraId="33DAD061" w14:textId="77777777" w:rsidR="008B7A4F" w:rsidRDefault="008B7A4F" w:rsidP="009A3CED">
      <w:pPr>
        <w:jc w:val="both"/>
        <w:rPr>
          <w:lang w:val="en-GB"/>
        </w:rPr>
      </w:pPr>
    </w:p>
    <w:p w14:paraId="3280F5D1" w14:textId="120A5DAF" w:rsidR="00525583" w:rsidRDefault="00681F0A" w:rsidP="009A3CED">
      <w:pPr>
        <w:jc w:val="both"/>
        <w:rPr>
          <w:b/>
          <w:bCs/>
          <w:lang w:val="en-GB"/>
        </w:rPr>
      </w:pPr>
      <w:r>
        <w:rPr>
          <w:b/>
          <w:bCs/>
          <w:lang w:val="en-GB"/>
        </w:rPr>
        <w:t>Price Modelling</w:t>
      </w:r>
    </w:p>
    <w:p w14:paraId="354CAC3A" w14:textId="2EE10590" w:rsidR="00173F21" w:rsidRDefault="009B52A7" w:rsidP="009A3CED">
      <w:pPr>
        <w:jc w:val="both"/>
        <w:rPr>
          <w:lang w:val="en-GB"/>
        </w:rPr>
      </w:pPr>
      <w:r>
        <w:rPr>
          <w:lang w:val="en-GB"/>
        </w:rPr>
        <w:t>The price model went through several design phases. At first, eac</w:t>
      </w:r>
      <w:r w:rsidRPr="009B52A7">
        <w:rPr>
          <w:lang w:val="en-GB"/>
        </w:rPr>
        <w:t xml:space="preserve">h of the variables </w:t>
      </w:r>
      <w:r>
        <w:rPr>
          <w:lang w:val="en-GB"/>
        </w:rPr>
        <w:t>is modelled individually against the price with non-parametric methods, such as B-splines, natural splines, step regression, piecewise linear regression.</w:t>
      </w:r>
      <w:r w:rsidR="00173F21">
        <w:rPr>
          <w:lang w:val="en-GB"/>
        </w:rPr>
        <w:t xml:space="preserve"> </w:t>
      </w:r>
      <w:r>
        <w:rPr>
          <w:lang w:val="en-GB"/>
        </w:rPr>
        <w:t>T</w:t>
      </w:r>
      <w:r w:rsidR="00547819">
        <w:rPr>
          <w:lang w:val="en-GB"/>
        </w:rPr>
        <w:t>he univariate models’ regressors that look more promising are then joint into a multivariate model, initially a Generalized Additive Model</w:t>
      </w:r>
      <w:r w:rsidR="00173F21">
        <w:rPr>
          <w:lang w:val="en-GB"/>
        </w:rPr>
        <w:t xml:space="preserve"> that we replaced with</w:t>
      </w:r>
      <w:r w:rsidR="00547819">
        <w:rPr>
          <w:lang w:val="en-GB"/>
        </w:rPr>
        <w:t xml:space="preserve"> a Robust Linear Regression based on M</w:t>
      </w:r>
      <w:r w:rsidR="008B7A4F">
        <w:rPr>
          <w:lang w:val="en-GB"/>
        </w:rPr>
        <w:t>M</w:t>
      </w:r>
      <w:r w:rsidR="00547819">
        <w:rPr>
          <w:lang w:val="en-GB"/>
        </w:rPr>
        <w:t>-type Estimators</w:t>
      </w:r>
      <w:r w:rsidR="00173F21">
        <w:rPr>
          <w:lang w:val="en-GB"/>
        </w:rPr>
        <w:t>, which had better performances</w:t>
      </w:r>
      <w:r w:rsidR="00547819">
        <w:rPr>
          <w:lang w:val="en-GB"/>
        </w:rPr>
        <w:t xml:space="preserve">. </w:t>
      </w:r>
    </w:p>
    <w:p w14:paraId="58D67104" w14:textId="43D8D194" w:rsidR="00D00A1D" w:rsidRDefault="00173F21" w:rsidP="009A3CED">
      <w:pPr>
        <w:jc w:val="both"/>
        <w:rPr>
          <w:lang w:val="en-GB"/>
        </w:rPr>
      </w:pPr>
      <w:r>
        <w:rPr>
          <w:lang w:val="en-GB"/>
        </w:rPr>
        <w:t xml:space="preserve">Here’s a </w:t>
      </w:r>
      <w:r w:rsidR="00033E80">
        <w:rPr>
          <w:lang w:val="en-GB"/>
        </w:rPr>
        <w:t xml:space="preserve">recap </w:t>
      </w:r>
      <w:r>
        <w:rPr>
          <w:lang w:val="en-GB"/>
        </w:rPr>
        <w:t xml:space="preserve">of the </w:t>
      </w:r>
      <w:r w:rsidR="00033E80">
        <w:rPr>
          <w:lang w:val="en-GB"/>
        </w:rPr>
        <w:t xml:space="preserve">ad-hoc </w:t>
      </w:r>
      <w:r w:rsidR="00DA5FBB">
        <w:rPr>
          <w:lang w:val="en-GB"/>
        </w:rPr>
        <w:t xml:space="preserve">modelling we performed on the </w:t>
      </w:r>
      <w:r>
        <w:rPr>
          <w:lang w:val="en-GB"/>
        </w:rPr>
        <w:t xml:space="preserve">variables that were introduced in the nonparametric model: </w:t>
      </w:r>
      <w:r w:rsidR="00D00A1D">
        <w:rPr>
          <w:lang w:val="en-GB"/>
        </w:rPr>
        <w:t xml:space="preserve">the ratio between </w:t>
      </w:r>
      <w:r w:rsidR="008B7A4F">
        <w:rPr>
          <w:lang w:val="en-GB"/>
        </w:rPr>
        <w:t xml:space="preserve">the number of </w:t>
      </w:r>
      <w:r w:rsidR="00D00A1D">
        <w:rPr>
          <w:lang w:val="en-GB"/>
        </w:rPr>
        <w:t>bathrooms and floors</w:t>
      </w:r>
      <w:r>
        <w:rPr>
          <w:lang w:val="en-GB"/>
        </w:rPr>
        <w:t xml:space="preserve"> </w:t>
      </w:r>
      <w:r w:rsidR="00D00A1D">
        <w:rPr>
          <w:lang w:val="en-GB"/>
        </w:rPr>
        <w:t>i</w:t>
      </w:r>
      <w:r>
        <w:rPr>
          <w:lang w:val="en-GB"/>
        </w:rPr>
        <w:t>s modelled with B-spline with 2 degrees of freedom</w:t>
      </w:r>
      <w:r w:rsidR="00DA5FBB">
        <w:rPr>
          <w:lang w:val="en-GB"/>
        </w:rPr>
        <w:t>;</w:t>
      </w:r>
      <w:r w:rsidR="00033E80">
        <w:rPr>
          <w:lang w:val="en-GB"/>
        </w:rPr>
        <w:t xml:space="preserve"> </w:t>
      </w:r>
      <w:r w:rsidR="00D00A1D">
        <w:rPr>
          <w:lang w:val="en-GB"/>
        </w:rPr>
        <w:t xml:space="preserve">the overall </w:t>
      </w:r>
      <w:r>
        <w:rPr>
          <w:lang w:val="en-GB"/>
        </w:rPr>
        <w:t>condition</w:t>
      </w:r>
      <w:r w:rsidR="00D00A1D">
        <w:rPr>
          <w:lang w:val="en-GB"/>
        </w:rPr>
        <w:t xml:space="preserve"> of the house, which ranges from 1 to 5 has two different steps with a discontinuity at 3</w:t>
      </w:r>
      <w:r w:rsidR="00DA5FBB">
        <w:rPr>
          <w:lang w:val="en-GB"/>
        </w:rPr>
        <w:t>;</w:t>
      </w:r>
      <w:r w:rsidR="00033E80">
        <w:rPr>
          <w:lang w:val="en-GB"/>
        </w:rPr>
        <w:t xml:space="preserve"> </w:t>
      </w:r>
      <w:r w:rsidR="00D00A1D">
        <w:rPr>
          <w:lang w:val="en-GB"/>
        </w:rPr>
        <w:t>houses older than 80 years have a different linear model than those that are younger</w:t>
      </w:r>
      <w:r w:rsidR="00DA5FBB">
        <w:rPr>
          <w:lang w:val="en-GB"/>
        </w:rPr>
        <w:t>;</w:t>
      </w:r>
      <w:r w:rsidR="00033E80">
        <w:rPr>
          <w:lang w:val="en-GB"/>
        </w:rPr>
        <w:t xml:space="preserve"> </w:t>
      </w:r>
      <w:r w:rsidR="00D00A1D">
        <w:rPr>
          <w:lang w:val="en-GB"/>
        </w:rPr>
        <w:t>we include an interaction term between the age of the house and the fact that it was renovated</w:t>
      </w:r>
      <w:r w:rsidR="00DA5FBB">
        <w:rPr>
          <w:lang w:val="en-GB"/>
        </w:rPr>
        <w:t>;</w:t>
      </w:r>
      <w:r w:rsidR="00033E80">
        <w:rPr>
          <w:lang w:val="en-GB"/>
        </w:rPr>
        <w:t xml:space="preserve"> </w:t>
      </w:r>
      <w:r w:rsidR="00D00A1D">
        <w:rPr>
          <w:lang w:val="en-GB"/>
        </w:rPr>
        <w:t xml:space="preserve">the </w:t>
      </w:r>
      <w:r w:rsidR="00DA5FBB">
        <w:rPr>
          <w:lang w:val="en-GB"/>
        </w:rPr>
        <w:t xml:space="preserve">index of </w:t>
      </w:r>
      <w:r w:rsidR="00D00A1D">
        <w:rPr>
          <w:lang w:val="en-GB"/>
        </w:rPr>
        <w:t>distance from the lake s</w:t>
      </w:r>
      <w:r w:rsidR="00DA5FBB">
        <w:rPr>
          <w:lang w:val="en-GB"/>
        </w:rPr>
        <w:t>hore (“</w:t>
      </w:r>
      <w:proofErr w:type="spellStart"/>
      <w:r w:rsidR="00DA5FBB">
        <w:rPr>
          <w:lang w:val="en-GB"/>
        </w:rPr>
        <w:t>geodist</w:t>
      </w:r>
      <w:r w:rsidR="00EB692C">
        <w:rPr>
          <w:lang w:val="en-GB"/>
        </w:rPr>
        <w:t>_index</w:t>
      </w:r>
      <w:proofErr w:type="spellEnd"/>
      <w:r w:rsidR="00DA5FBB">
        <w:rPr>
          <w:lang w:val="en-GB"/>
        </w:rPr>
        <w:t>”)</w:t>
      </w:r>
      <w:r w:rsidR="00D00A1D">
        <w:rPr>
          <w:lang w:val="en-GB"/>
        </w:rPr>
        <w:t xml:space="preserve"> is modelled with a degree 2 spline</w:t>
      </w:r>
      <w:r w:rsidR="00DA5FBB">
        <w:rPr>
          <w:lang w:val="en-GB"/>
        </w:rPr>
        <w:t>;</w:t>
      </w:r>
      <w:r w:rsidR="00033E80">
        <w:rPr>
          <w:lang w:val="en-GB"/>
        </w:rPr>
        <w:t xml:space="preserve"> </w:t>
      </w:r>
      <w:r w:rsidR="00D00A1D">
        <w:rPr>
          <w:lang w:val="en-GB"/>
        </w:rPr>
        <w:t xml:space="preserve">the latitude is </w:t>
      </w:r>
      <w:r w:rsidR="00DA5FBB">
        <w:rPr>
          <w:lang w:val="en-GB"/>
        </w:rPr>
        <w:t xml:space="preserve">broken </w:t>
      </w:r>
      <w:r w:rsidR="00DA5FBB">
        <w:rPr>
          <w:lang w:val="en-GB"/>
        </w:rPr>
        <w:lastRenderedPageBreak/>
        <w:t>down into</w:t>
      </w:r>
      <w:r w:rsidR="00D00A1D">
        <w:rPr>
          <w:lang w:val="en-GB"/>
        </w:rPr>
        <w:t xml:space="preserve"> different linear models at different </w:t>
      </w:r>
      <w:proofErr w:type="spellStart"/>
      <w:r w:rsidR="00DA5FBB">
        <w:rPr>
          <w:lang w:val="en-GB"/>
        </w:rPr>
        <w:t>valies</w:t>
      </w:r>
      <w:proofErr w:type="spellEnd"/>
      <w:r w:rsidR="00D00A1D">
        <w:rPr>
          <w:lang w:val="en-GB"/>
        </w:rPr>
        <w:t>, which are uneven</w:t>
      </w:r>
      <w:r w:rsidR="00033E80">
        <w:rPr>
          <w:lang w:val="en-GB"/>
        </w:rPr>
        <w:t>. T</w:t>
      </w:r>
      <w:r w:rsidR="00DA5FBB">
        <w:rPr>
          <w:lang w:val="en-GB"/>
        </w:rPr>
        <w:t xml:space="preserve">he following variables are kept as they are, so they give a linear contribution: </w:t>
      </w:r>
      <w:r w:rsidR="00D00A1D">
        <w:rPr>
          <w:lang w:val="en-GB"/>
        </w:rPr>
        <w:t xml:space="preserve">the view </w:t>
      </w:r>
      <w:r w:rsidR="00DA5FBB">
        <w:rPr>
          <w:lang w:val="en-GB"/>
        </w:rPr>
        <w:t xml:space="preserve">score, the grade of the property, whether a house is in a rich </w:t>
      </w:r>
      <w:proofErr w:type="spellStart"/>
      <w:r w:rsidR="00DA5FBB">
        <w:rPr>
          <w:lang w:val="en-GB"/>
        </w:rPr>
        <w:t>neighborhood</w:t>
      </w:r>
      <w:proofErr w:type="spellEnd"/>
      <w:r w:rsidR="00DA5FBB">
        <w:rPr>
          <w:lang w:val="en-GB"/>
        </w:rPr>
        <w:t xml:space="preserve">, the </w:t>
      </w:r>
      <w:proofErr w:type="spellStart"/>
      <w:r w:rsidR="00DA5FBB">
        <w:rPr>
          <w:lang w:val="en-GB"/>
        </w:rPr>
        <w:t>zipcode</w:t>
      </w:r>
      <w:proofErr w:type="spellEnd"/>
      <w:r w:rsidR="00DA5FBB">
        <w:rPr>
          <w:lang w:val="en-GB"/>
        </w:rPr>
        <w:t xml:space="preserve">, the size of the upper floor, living space, </w:t>
      </w:r>
      <w:proofErr w:type="gramStart"/>
      <w:r w:rsidR="00DA5FBB">
        <w:rPr>
          <w:lang w:val="en-GB"/>
        </w:rPr>
        <w:t>lot</w:t>
      </w:r>
      <w:proofErr w:type="gramEnd"/>
      <w:r w:rsidR="00DA5FBB">
        <w:rPr>
          <w:lang w:val="en-GB"/>
        </w:rPr>
        <w:t xml:space="preserve"> and average living space of the </w:t>
      </w:r>
      <w:proofErr w:type="spellStart"/>
      <w:r w:rsidR="00DA5FBB">
        <w:rPr>
          <w:lang w:val="en-GB"/>
        </w:rPr>
        <w:t>neighbors</w:t>
      </w:r>
      <w:proofErr w:type="spellEnd"/>
      <w:r w:rsidR="00DA5FBB">
        <w:rPr>
          <w:lang w:val="en-GB"/>
        </w:rPr>
        <w:t>.</w:t>
      </w:r>
    </w:p>
    <w:p w14:paraId="78B841D1" w14:textId="5977ED48" w:rsidR="007E6EBD" w:rsidRDefault="00547819" w:rsidP="009A3CED">
      <w:pPr>
        <w:jc w:val="both"/>
        <w:rPr>
          <w:lang w:val="en-GB"/>
        </w:rPr>
      </w:pPr>
      <w:r>
        <w:rPr>
          <w:lang w:val="en-GB"/>
        </w:rPr>
        <w:t xml:space="preserve">The robust model obtained is compared to both a linear regression model that uses the same variables and a state-of-the-art regression method such as </w:t>
      </w:r>
      <w:proofErr w:type="spellStart"/>
      <w:r>
        <w:rPr>
          <w:lang w:val="en-GB"/>
        </w:rPr>
        <w:t>XGBoost</w:t>
      </w:r>
      <w:proofErr w:type="spellEnd"/>
      <w:r w:rsidR="00F76FFE">
        <w:rPr>
          <w:lang w:val="en-GB"/>
        </w:rPr>
        <w:t xml:space="preserve"> [1]. The results of each of the models is reported below</w:t>
      </w:r>
      <w:r w:rsidR="009A3CED">
        <w:rPr>
          <w:lang w:val="en-GB"/>
        </w:rPr>
        <w:t>, in Table 1</w:t>
      </w:r>
      <w:r w:rsidR="00F76FFE">
        <w:rPr>
          <w:lang w:val="en-GB"/>
        </w:rPr>
        <w:t xml:space="preserve">. </w:t>
      </w:r>
    </w:p>
    <w:p w14:paraId="4B4EC3AC" w14:textId="4AC70A2A" w:rsidR="007E6EBD" w:rsidRDefault="00F76FFE" w:rsidP="009A3CED">
      <w:pPr>
        <w:jc w:val="both"/>
        <w:rPr>
          <w:lang w:val="en-GB"/>
        </w:rPr>
      </w:pPr>
      <w:r>
        <w:rPr>
          <w:lang w:val="en-GB"/>
        </w:rPr>
        <w:t>The metric</w:t>
      </w:r>
      <w:r w:rsidR="00157A8A">
        <w:rPr>
          <w:lang w:val="en-GB"/>
        </w:rPr>
        <w:t>s</w:t>
      </w:r>
      <w:r>
        <w:rPr>
          <w:lang w:val="en-GB"/>
        </w:rPr>
        <w:t xml:space="preserve"> we used to compare the model </w:t>
      </w:r>
      <w:r w:rsidR="00157A8A">
        <w:rPr>
          <w:lang w:val="en-GB"/>
        </w:rPr>
        <w:t>are</w:t>
      </w:r>
      <w:r>
        <w:rPr>
          <w:lang w:val="en-GB"/>
        </w:rPr>
        <w:t xml:space="preserve"> </w:t>
      </w:r>
      <w:r w:rsidR="00157A8A">
        <w:rPr>
          <w:lang w:val="en-GB"/>
        </w:rPr>
        <w:t xml:space="preserve">MAE (Mean Absolute Error) and </w:t>
      </w:r>
      <w:r>
        <w:rPr>
          <w:lang w:val="en-GB"/>
        </w:rPr>
        <w:t>MAPE (Mean Absolute Percentage Error)</w:t>
      </w:r>
      <w:r w:rsidR="009E18D7">
        <w:rPr>
          <w:lang w:val="en-GB"/>
        </w:rPr>
        <w:t xml:space="preserve"> on the price in </w:t>
      </w:r>
      <w:r w:rsidR="00157A8A">
        <w:rPr>
          <w:lang w:val="en-GB"/>
        </w:rPr>
        <w:t>dollars.</w:t>
      </w:r>
      <w:r w:rsidR="007E6EBD">
        <w:rPr>
          <w:lang w:val="en-GB"/>
        </w:rPr>
        <w:t xml:space="preserve"> </w:t>
      </w:r>
      <w:r w:rsidR="00FE2DD3">
        <w:rPr>
          <w:lang w:val="en-GB"/>
        </w:rPr>
        <w:t xml:space="preserve">The models were all trained on the same 80% split of the data and trained on the remaining 20%. </w:t>
      </w:r>
      <w:r>
        <w:rPr>
          <w:lang w:val="en-GB"/>
        </w:rPr>
        <w:t xml:space="preserve">As expected, our model outperforms a basic linear regression but is not as good as </w:t>
      </w:r>
      <w:proofErr w:type="spellStart"/>
      <w:r>
        <w:rPr>
          <w:lang w:val="en-GB"/>
        </w:rPr>
        <w:t>XGBoost</w:t>
      </w:r>
      <w:proofErr w:type="spellEnd"/>
      <w:r>
        <w:rPr>
          <w:lang w:val="en-GB"/>
        </w:rPr>
        <w:t>.</w:t>
      </w:r>
    </w:p>
    <w:p w14:paraId="77D1FB45" w14:textId="77777777" w:rsidR="007E6EBD" w:rsidRDefault="00F76FFE" w:rsidP="009A3CED">
      <w:pPr>
        <w:jc w:val="both"/>
        <w:rPr>
          <w:lang w:val="en-GB"/>
        </w:rPr>
      </w:pPr>
      <w:r>
        <w:rPr>
          <w:lang w:val="en-GB"/>
        </w:rPr>
        <w:t xml:space="preserve">The diagnostics on the results of </w:t>
      </w:r>
      <w:r w:rsidR="001C3FD9">
        <w:rPr>
          <w:lang w:val="en-GB"/>
        </w:rPr>
        <w:t>the</w:t>
      </w:r>
      <w:r>
        <w:rPr>
          <w:lang w:val="en-GB"/>
        </w:rPr>
        <w:t xml:space="preserve"> </w:t>
      </w:r>
      <w:r w:rsidR="001C3FD9">
        <w:rPr>
          <w:lang w:val="en-GB"/>
        </w:rPr>
        <w:t xml:space="preserve">regression reveal that the model doesn’t perform well in neither very expensive houses nor very cheap houses. As a consequence, we develop a further nonparametric model in the same fashion as the one presented </w:t>
      </w:r>
      <w:proofErr w:type="gramStart"/>
      <w:r w:rsidR="001C3FD9">
        <w:rPr>
          <w:lang w:val="en-GB"/>
        </w:rPr>
        <w:t>above, but</w:t>
      </w:r>
      <w:proofErr w:type="gramEnd"/>
      <w:r w:rsidR="001C3FD9">
        <w:rPr>
          <w:lang w:val="en-GB"/>
        </w:rPr>
        <w:t xml:space="preserve"> aimed at modelling only the</w:t>
      </w:r>
      <w:r w:rsidR="009A3CED">
        <w:rPr>
          <w:lang w:val="en-GB"/>
        </w:rPr>
        <w:t xml:space="preserve"> 1218</w:t>
      </w:r>
      <w:r w:rsidR="001C3FD9">
        <w:rPr>
          <w:lang w:val="en-GB"/>
        </w:rPr>
        <w:t xml:space="preserve"> most expensive houses. We defined the houses to be expensive when their sale price is over one million dollars, as </w:t>
      </w:r>
      <w:r w:rsidR="009A3CED">
        <w:rPr>
          <w:lang w:val="en-GB"/>
        </w:rPr>
        <w:t>inferred from the data on Figure 3. The model is described in Appendix</w:t>
      </w:r>
      <w:r w:rsidR="007E6EBD">
        <w:rPr>
          <w:lang w:val="en-GB"/>
        </w:rPr>
        <w:t xml:space="preserve">. </w:t>
      </w:r>
    </w:p>
    <w:p w14:paraId="18F6312E" w14:textId="27B57839" w:rsidR="00157A8A" w:rsidRDefault="009A3CED" w:rsidP="009A3CED">
      <w:pPr>
        <w:jc w:val="both"/>
        <w:rPr>
          <w:lang w:val="en-GB"/>
        </w:rPr>
      </w:pPr>
      <w:r>
        <w:rPr>
          <w:lang w:val="en-GB"/>
        </w:rPr>
        <w:t>The results in Table 1 show a clear improvement on the predictions thanks to separate modelling of expensive houses.</w:t>
      </w:r>
    </w:p>
    <w:tbl>
      <w:tblPr>
        <w:tblStyle w:val="TableGrid"/>
        <w:tblW w:w="0" w:type="auto"/>
        <w:tblLook w:val="04A0" w:firstRow="1" w:lastRow="0" w:firstColumn="1" w:lastColumn="0" w:noHBand="0" w:noVBand="1"/>
      </w:tblPr>
      <w:tblGrid>
        <w:gridCol w:w="4815"/>
        <w:gridCol w:w="2551"/>
        <w:gridCol w:w="2262"/>
      </w:tblGrid>
      <w:tr w:rsidR="00157A8A" w14:paraId="1DBBCE0B" w14:textId="77777777" w:rsidTr="007E6EBD">
        <w:tc>
          <w:tcPr>
            <w:tcW w:w="4815" w:type="dxa"/>
            <w:shd w:val="clear" w:color="auto" w:fill="E7E6E6" w:themeFill="background2"/>
          </w:tcPr>
          <w:p w14:paraId="3799A3EC" w14:textId="77777777" w:rsidR="00157A8A" w:rsidRDefault="00157A8A" w:rsidP="009A3CED">
            <w:pPr>
              <w:jc w:val="both"/>
              <w:rPr>
                <w:lang w:val="en-GB"/>
              </w:rPr>
            </w:pPr>
            <w:r>
              <w:rPr>
                <w:lang w:val="en-GB"/>
              </w:rPr>
              <w:t>Method</w:t>
            </w:r>
          </w:p>
        </w:tc>
        <w:tc>
          <w:tcPr>
            <w:tcW w:w="2551" w:type="dxa"/>
            <w:shd w:val="clear" w:color="auto" w:fill="E7E6E6" w:themeFill="background2"/>
          </w:tcPr>
          <w:p w14:paraId="1C326895" w14:textId="77777777" w:rsidR="00157A8A" w:rsidRDefault="00157A8A" w:rsidP="009A3CED">
            <w:pPr>
              <w:jc w:val="both"/>
              <w:rPr>
                <w:lang w:val="en-GB"/>
              </w:rPr>
            </w:pPr>
            <w:r>
              <w:rPr>
                <w:lang w:val="en-GB"/>
              </w:rPr>
              <w:t>MAPE (%)</w:t>
            </w:r>
          </w:p>
        </w:tc>
        <w:tc>
          <w:tcPr>
            <w:tcW w:w="2262" w:type="dxa"/>
            <w:shd w:val="clear" w:color="auto" w:fill="E7E6E6" w:themeFill="background2"/>
          </w:tcPr>
          <w:p w14:paraId="54E2D96B" w14:textId="77777777" w:rsidR="00157A8A" w:rsidRDefault="00157A8A" w:rsidP="009A3CED">
            <w:pPr>
              <w:jc w:val="both"/>
              <w:rPr>
                <w:lang w:val="en-GB"/>
              </w:rPr>
            </w:pPr>
            <w:r>
              <w:rPr>
                <w:lang w:val="en-GB"/>
              </w:rPr>
              <w:t>MAE ($)</w:t>
            </w:r>
          </w:p>
        </w:tc>
      </w:tr>
      <w:tr w:rsidR="00157A8A" w14:paraId="067A3840" w14:textId="77777777" w:rsidTr="00BF5301">
        <w:tc>
          <w:tcPr>
            <w:tcW w:w="4815" w:type="dxa"/>
          </w:tcPr>
          <w:p w14:paraId="48DC2C40" w14:textId="77777777" w:rsidR="00157A8A" w:rsidRDefault="00157A8A" w:rsidP="009A3CED">
            <w:pPr>
              <w:jc w:val="both"/>
              <w:rPr>
                <w:lang w:val="en-GB"/>
              </w:rPr>
            </w:pPr>
            <w:r>
              <w:rPr>
                <w:lang w:val="en-GB"/>
              </w:rPr>
              <w:t>Nonparametric Regression</w:t>
            </w:r>
          </w:p>
        </w:tc>
        <w:tc>
          <w:tcPr>
            <w:tcW w:w="2551" w:type="dxa"/>
          </w:tcPr>
          <w:p w14:paraId="419A6C31" w14:textId="77777777" w:rsidR="00157A8A" w:rsidRDefault="00157A8A" w:rsidP="009A3CED">
            <w:pPr>
              <w:jc w:val="both"/>
              <w:rPr>
                <w:lang w:val="en-GB"/>
              </w:rPr>
            </w:pPr>
            <w:r>
              <w:rPr>
                <w:lang w:val="en-GB"/>
              </w:rPr>
              <w:t>16.12</w:t>
            </w:r>
          </w:p>
        </w:tc>
        <w:tc>
          <w:tcPr>
            <w:tcW w:w="2262" w:type="dxa"/>
          </w:tcPr>
          <w:p w14:paraId="5C355E94" w14:textId="77777777" w:rsidR="00157A8A" w:rsidRDefault="00157A8A" w:rsidP="009A3CED">
            <w:pPr>
              <w:jc w:val="both"/>
              <w:rPr>
                <w:lang w:val="en-GB"/>
              </w:rPr>
            </w:pPr>
            <w:r w:rsidRPr="00157A8A">
              <w:rPr>
                <w:lang w:val="en-GB"/>
              </w:rPr>
              <w:t>79728</w:t>
            </w:r>
          </w:p>
        </w:tc>
      </w:tr>
      <w:tr w:rsidR="00157A8A" w14:paraId="48845DA3" w14:textId="77777777" w:rsidTr="00BF5301">
        <w:tc>
          <w:tcPr>
            <w:tcW w:w="4815" w:type="dxa"/>
          </w:tcPr>
          <w:p w14:paraId="19CC929E" w14:textId="77777777" w:rsidR="00157A8A" w:rsidRDefault="00157A8A" w:rsidP="009A3CED">
            <w:pPr>
              <w:jc w:val="both"/>
              <w:rPr>
                <w:lang w:val="en-GB"/>
              </w:rPr>
            </w:pPr>
            <w:r>
              <w:rPr>
                <w:lang w:val="en-GB"/>
              </w:rPr>
              <w:t>Linear Regression</w:t>
            </w:r>
          </w:p>
        </w:tc>
        <w:tc>
          <w:tcPr>
            <w:tcW w:w="2551" w:type="dxa"/>
          </w:tcPr>
          <w:p w14:paraId="5821870C" w14:textId="77777777" w:rsidR="00157A8A" w:rsidRDefault="00157A8A" w:rsidP="009A3CED">
            <w:pPr>
              <w:jc w:val="both"/>
              <w:rPr>
                <w:lang w:val="en-GB"/>
              </w:rPr>
            </w:pPr>
            <w:r>
              <w:rPr>
                <w:lang w:val="en-GB"/>
              </w:rPr>
              <w:t>17.42</w:t>
            </w:r>
          </w:p>
        </w:tc>
        <w:tc>
          <w:tcPr>
            <w:tcW w:w="2262" w:type="dxa"/>
          </w:tcPr>
          <w:p w14:paraId="1946B46C" w14:textId="77777777" w:rsidR="00157A8A" w:rsidRDefault="00157A8A" w:rsidP="009A3CED">
            <w:pPr>
              <w:jc w:val="both"/>
              <w:rPr>
                <w:lang w:val="en-GB"/>
              </w:rPr>
            </w:pPr>
            <w:r w:rsidRPr="00157A8A">
              <w:rPr>
                <w:lang w:val="en-GB"/>
              </w:rPr>
              <w:t>87147</w:t>
            </w:r>
          </w:p>
        </w:tc>
      </w:tr>
      <w:tr w:rsidR="00157A8A" w14:paraId="3AC6B232" w14:textId="77777777" w:rsidTr="00BF5301">
        <w:tc>
          <w:tcPr>
            <w:tcW w:w="4815" w:type="dxa"/>
          </w:tcPr>
          <w:p w14:paraId="19091E38" w14:textId="77777777" w:rsidR="00157A8A" w:rsidRDefault="00157A8A" w:rsidP="009A3CED">
            <w:pPr>
              <w:jc w:val="both"/>
              <w:rPr>
                <w:lang w:val="en-GB"/>
              </w:rPr>
            </w:pPr>
            <w:proofErr w:type="spellStart"/>
            <w:r>
              <w:rPr>
                <w:lang w:val="en-GB"/>
              </w:rPr>
              <w:t>XGBoost</w:t>
            </w:r>
            <w:proofErr w:type="spellEnd"/>
          </w:p>
        </w:tc>
        <w:tc>
          <w:tcPr>
            <w:tcW w:w="2551" w:type="dxa"/>
          </w:tcPr>
          <w:p w14:paraId="0DD90252" w14:textId="77777777" w:rsidR="00157A8A" w:rsidRDefault="00157A8A" w:rsidP="009A3CED">
            <w:pPr>
              <w:jc w:val="both"/>
              <w:rPr>
                <w:lang w:val="en-GB"/>
              </w:rPr>
            </w:pPr>
            <w:r>
              <w:rPr>
                <w:lang w:val="en-GB"/>
              </w:rPr>
              <w:t>11.65</w:t>
            </w:r>
          </w:p>
        </w:tc>
        <w:tc>
          <w:tcPr>
            <w:tcW w:w="2262" w:type="dxa"/>
          </w:tcPr>
          <w:p w14:paraId="593AAB33" w14:textId="77777777" w:rsidR="00157A8A" w:rsidRDefault="00157A8A" w:rsidP="009A3CED">
            <w:pPr>
              <w:jc w:val="both"/>
              <w:rPr>
                <w:lang w:val="en-GB"/>
              </w:rPr>
            </w:pPr>
            <w:r w:rsidRPr="00157A8A">
              <w:rPr>
                <w:lang w:val="en-GB"/>
              </w:rPr>
              <w:t>58455</w:t>
            </w:r>
            <w:r>
              <w:rPr>
                <w:lang w:val="en-GB"/>
              </w:rPr>
              <w:t xml:space="preserve"> </w:t>
            </w:r>
          </w:p>
        </w:tc>
      </w:tr>
      <w:tr w:rsidR="00157A8A" w14:paraId="63385AE4" w14:textId="77777777" w:rsidTr="00BF5301">
        <w:tc>
          <w:tcPr>
            <w:tcW w:w="4815" w:type="dxa"/>
          </w:tcPr>
          <w:p w14:paraId="73AF0CDD" w14:textId="77777777" w:rsidR="00157A8A" w:rsidRDefault="00157A8A" w:rsidP="009A3CED">
            <w:pPr>
              <w:jc w:val="both"/>
              <w:rPr>
                <w:lang w:val="en-GB"/>
              </w:rPr>
            </w:pPr>
            <w:proofErr w:type="spellStart"/>
            <w:r>
              <w:rPr>
                <w:lang w:val="en-GB"/>
              </w:rPr>
              <w:t>NonParametric</w:t>
            </w:r>
            <w:proofErr w:type="spellEnd"/>
            <w:r>
              <w:rPr>
                <w:lang w:val="en-GB"/>
              </w:rPr>
              <w:t xml:space="preserve"> Regression (</w:t>
            </w:r>
            <w:proofErr w:type="spellStart"/>
            <w:r>
              <w:rPr>
                <w:lang w:val="en-GB"/>
              </w:rPr>
              <w:t>standard+expensive</w:t>
            </w:r>
            <w:proofErr w:type="spellEnd"/>
            <w:r>
              <w:rPr>
                <w:lang w:val="en-GB"/>
              </w:rPr>
              <w:t>)</w:t>
            </w:r>
          </w:p>
        </w:tc>
        <w:tc>
          <w:tcPr>
            <w:tcW w:w="2551" w:type="dxa"/>
          </w:tcPr>
          <w:p w14:paraId="1D8D7F49" w14:textId="65470802" w:rsidR="00157A8A" w:rsidRDefault="009A3CED" w:rsidP="009A3CED">
            <w:pPr>
              <w:jc w:val="both"/>
              <w:rPr>
                <w:lang w:val="en-GB"/>
              </w:rPr>
            </w:pPr>
            <w:r>
              <w:rPr>
                <w:lang w:val="en-GB"/>
              </w:rPr>
              <w:t>15.18</w:t>
            </w:r>
          </w:p>
        </w:tc>
        <w:tc>
          <w:tcPr>
            <w:tcW w:w="2262" w:type="dxa"/>
          </w:tcPr>
          <w:p w14:paraId="5858D6E1" w14:textId="2EDE05E4" w:rsidR="00157A8A" w:rsidRDefault="009A3CED" w:rsidP="009A3CED">
            <w:pPr>
              <w:jc w:val="both"/>
              <w:rPr>
                <w:lang w:val="en-GB"/>
              </w:rPr>
            </w:pPr>
            <w:r>
              <w:rPr>
                <w:lang w:val="en-GB"/>
              </w:rPr>
              <w:t>73391</w:t>
            </w:r>
          </w:p>
        </w:tc>
      </w:tr>
    </w:tbl>
    <w:p w14:paraId="4466D22B" w14:textId="4660CC1F" w:rsidR="00157A8A" w:rsidRDefault="009A3CED" w:rsidP="007E6EBD">
      <w:pPr>
        <w:jc w:val="center"/>
        <w:rPr>
          <w:lang w:val="en-GB"/>
        </w:rPr>
      </w:pPr>
      <w:r>
        <w:rPr>
          <w:lang w:val="en-GB"/>
        </w:rPr>
        <w:t>Table 1.</w:t>
      </w:r>
    </w:p>
    <w:p w14:paraId="7A5CCBF2" w14:textId="0F209470" w:rsidR="006D3AD4" w:rsidRDefault="006D3AD4" w:rsidP="009A3CED">
      <w:pPr>
        <w:keepNext/>
        <w:jc w:val="center"/>
      </w:pPr>
      <w:r>
        <w:rPr>
          <w:noProof/>
        </w:rPr>
        <w:drawing>
          <wp:inline distT="0" distB="0" distL="0" distR="0" wp14:anchorId="115BC688" wp14:editId="1F8DDB06">
            <wp:extent cx="3700315" cy="248539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4"/>
                    <a:stretch>
                      <a:fillRect/>
                    </a:stretch>
                  </pic:blipFill>
                  <pic:spPr>
                    <a:xfrm>
                      <a:off x="0" y="0"/>
                      <a:ext cx="3711370" cy="2492815"/>
                    </a:xfrm>
                    <a:prstGeom prst="rect">
                      <a:avLst/>
                    </a:prstGeom>
                  </pic:spPr>
                </pic:pic>
              </a:graphicData>
            </a:graphic>
          </wp:inline>
        </w:drawing>
      </w:r>
    </w:p>
    <w:p w14:paraId="0D91156F" w14:textId="3E4121B6" w:rsidR="00F76FFE" w:rsidRDefault="006D3AD4" w:rsidP="004620A5">
      <w:pPr>
        <w:pStyle w:val="Caption"/>
        <w:jc w:val="center"/>
        <w:rPr>
          <w:lang w:val="en-GB"/>
        </w:rPr>
      </w:pPr>
      <w:r w:rsidRPr="009E18D7">
        <w:rPr>
          <w:lang w:val="en-GB"/>
        </w:rPr>
        <w:t xml:space="preserve">Figure </w:t>
      </w:r>
      <w:r>
        <w:fldChar w:fldCharType="begin"/>
      </w:r>
      <w:r w:rsidRPr="009E18D7">
        <w:rPr>
          <w:lang w:val="en-GB"/>
        </w:rPr>
        <w:instrText xml:space="preserve"> SEQ Figure \* ARABIC </w:instrText>
      </w:r>
      <w:r>
        <w:fldChar w:fldCharType="separate"/>
      </w:r>
      <w:r w:rsidRPr="009E18D7">
        <w:rPr>
          <w:noProof/>
          <w:lang w:val="en-GB"/>
        </w:rPr>
        <w:t>3</w:t>
      </w:r>
      <w:r>
        <w:fldChar w:fldCharType="end"/>
      </w:r>
      <w:r w:rsidRPr="009E18D7">
        <w:rPr>
          <w:lang w:val="en-GB"/>
        </w:rPr>
        <w:t xml:space="preserve">. Bins from 100k to 2M dollars. </w:t>
      </w:r>
      <w:r w:rsidR="004620A5">
        <w:rPr>
          <w:lang w:val="en-GB"/>
        </w:rPr>
        <w:br/>
      </w:r>
      <w:r w:rsidRPr="009E18D7">
        <w:rPr>
          <w:lang w:val="en-GB"/>
        </w:rPr>
        <w:t>The red line marks the boundary for expensive houses (greater than 1M dollars).</w:t>
      </w:r>
    </w:p>
    <w:p w14:paraId="2275372C" w14:textId="63B715D6" w:rsidR="004620A5" w:rsidRDefault="00033E80" w:rsidP="009A3CED">
      <w:pPr>
        <w:jc w:val="both"/>
        <w:rPr>
          <w:b/>
          <w:bCs/>
          <w:lang w:val="en-GB"/>
        </w:rPr>
      </w:pPr>
      <w:r w:rsidRPr="00D6360D">
        <w:rPr>
          <w:b/>
          <w:bCs/>
          <w:lang w:val="en-GB"/>
        </w:rPr>
        <w:t xml:space="preserve">Conclusion </w:t>
      </w:r>
    </w:p>
    <w:p w14:paraId="4A4B10DA" w14:textId="5FD00390" w:rsidR="00F9460C" w:rsidRDefault="004620A5" w:rsidP="004620A5">
      <w:pPr>
        <w:rPr>
          <w:lang w:val="en-GB"/>
        </w:rPr>
      </w:pPr>
      <w:r>
        <w:rPr>
          <w:lang w:val="en-GB"/>
        </w:rPr>
        <w:t xml:space="preserve">Our study </w:t>
      </w:r>
      <w:r w:rsidR="00FE2DD3">
        <w:rPr>
          <w:lang w:val="en-GB"/>
        </w:rPr>
        <w:t xml:space="preserve">highlights which of the features influence most the house prices and what underlying nonlinear relationships links them to the prices. </w:t>
      </w:r>
      <w:r w:rsidR="00F9460C">
        <w:rPr>
          <w:lang w:val="en-GB"/>
        </w:rPr>
        <w:t xml:space="preserve">It proves that the qualitative variables </w:t>
      </w:r>
      <w:r w:rsidR="00F9460C">
        <w:rPr>
          <w:lang w:val="en-GB"/>
        </w:rPr>
        <w:t>in the dataset</w:t>
      </w:r>
      <w:r w:rsidR="00F9460C">
        <w:rPr>
          <w:lang w:val="en-GB"/>
        </w:rPr>
        <w:t xml:space="preserve">, such as the grade, </w:t>
      </w:r>
      <w:proofErr w:type="gramStart"/>
      <w:r w:rsidR="00F9460C">
        <w:rPr>
          <w:lang w:val="en-GB"/>
        </w:rPr>
        <w:t>condition</w:t>
      </w:r>
      <w:proofErr w:type="gramEnd"/>
      <w:r w:rsidR="00F9460C">
        <w:rPr>
          <w:lang w:val="en-GB"/>
        </w:rPr>
        <w:t xml:space="preserve"> and view score, are significant in determining the price of the house.</w:t>
      </w:r>
      <w:r w:rsidR="008540CE">
        <w:rPr>
          <w:lang w:val="en-GB"/>
        </w:rPr>
        <w:t xml:space="preserve"> So, we can conclude that the first impression plays its role on the sale price.</w:t>
      </w:r>
      <w:r w:rsidR="00F9460C">
        <w:rPr>
          <w:lang w:val="en-GB"/>
        </w:rPr>
        <w:t xml:space="preserve"> </w:t>
      </w:r>
      <w:r w:rsidR="008540CE">
        <w:rPr>
          <w:lang w:val="en-GB"/>
        </w:rPr>
        <w:t>Our tests</w:t>
      </w:r>
      <w:r w:rsidR="00F9460C">
        <w:rPr>
          <w:lang w:val="en-GB"/>
        </w:rPr>
        <w:t xml:space="preserve"> show that having a </w:t>
      </w:r>
      <w:proofErr w:type="gramStart"/>
      <w:r w:rsidR="00F9460C">
        <w:rPr>
          <w:lang w:val="en-GB"/>
        </w:rPr>
        <w:t>basement matters</w:t>
      </w:r>
      <w:proofErr w:type="gramEnd"/>
      <w:r w:rsidR="00F9460C">
        <w:rPr>
          <w:lang w:val="en-GB"/>
        </w:rPr>
        <w:t xml:space="preserve">, as </w:t>
      </w:r>
      <w:r w:rsidR="00F9460C">
        <w:rPr>
          <w:lang w:val="en-GB"/>
        </w:rPr>
        <w:lastRenderedPageBreak/>
        <w:t xml:space="preserve">well as facing the water or being close to the lake. It is also important to renovate the house as this will </w:t>
      </w:r>
      <w:proofErr w:type="gramStart"/>
      <w:r w:rsidR="00F9460C">
        <w:rPr>
          <w:lang w:val="en-GB"/>
        </w:rPr>
        <w:t>increase significantly</w:t>
      </w:r>
      <w:proofErr w:type="gramEnd"/>
      <w:r w:rsidR="00F9460C">
        <w:rPr>
          <w:lang w:val="en-GB"/>
        </w:rPr>
        <w:t xml:space="preserve"> its price. It is also clear that </w:t>
      </w:r>
      <w:r w:rsidR="00090221">
        <w:rPr>
          <w:lang w:val="en-GB"/>
        </w:rPr>
        <w:t xml:space="preserve">houses located in wealthy </w:t>
      </w:r>
      <w:proofErr w:type="spellStart"/>
      <w:r w:rsidR="00090221">
        <w:rPr>
          <w:lang w:val="en-GB"/>
        </w:rPr>
        <w:t>neighborhoods</w:t>
      </w:r>
      <w:proofErr w:type="spellEnd"/>
      <w:r w:rsidR="00090221">
        <w:rPr>
          <w:lang w:val="en-GB"/>
        </w:rPr>
        <w:t xml:space="preserve"> are necessarily expensive.</w:t>
      </w:r>
    </w:p>
    <w:p w14:paraId="3D0A1196" w14:textId="249DF5A0" w:rsidR="00F76FFE" w:rsidRPr="00D6360D" w:rsidRDefault="00FE2DD3" w:rsidP="004620A5">
      <w:pPr>
        <w:rPr>
          <w:lang w:val="en-GB"/>
        </w:rPr>
      </w:pPr>
      <w:r>
        <w:rPr>
          <w:lang w:val="en-GB"/>
        </w:rPr>
        <w:t xml:space="preserve">This work </w:t>
      </w:r>
      <w:r w:rsidR="00090221">
        <w:rPr>
          <w:lang w:val="en-GB"/>
        </w:rPr>
        <w:t>confirms</w:t>
      </w:r>
      <w:r>
        <w:rPr>
          <w:lang w:val="en-GB"/>
        </w:rPr>
        <w:t xml:space="preserve"> the relevance of nonparametric and robust techniques for modelling house prices</w:t>
      </w:r>
      <w:r>
        <w:rPr>
          <w:lang w:val="en-GB"/>
        </w:rPr>
        <w:t xml:space="preserve">. </w:t>
      </w:r>
      <w:proofErr w:type="gramStart"/>
      <w:r>
        <w:rPr>
          <w:lang w:val="en-GB"/>
        </w:rPr>
        <w:t>In particular, it</w:t>
      </w:r>
      <w:proofErr w:type="gramEnd"/>
      <w:r>
        <w:rPr>
          <w:lang w:val="en-GB"/>
        </w:rPr>
        <w:t xml:space="preserve"> brings to light the inadequacy of a simple regression model for such a complex problem and suggests the use of more advanced models or a smart partitioning of the dataset to get more reliable predictions.</w:t>
      </w:r>
      <w:r w:rsidR="004620A5">
        <w:rPr>
          <w:lang w:val="en-GB"/>
        </w:rPr>
        <w:t xml:space="preserve">    </w:t>
      </w:r>
      <w:r w:rsidR="00F76FFE" w:rsidRPr="00D6360D">
        <w:rPr>
          <w:lang w:val="en-GB"/>
        </w:rPr>
        <w:br w:type="page"/>
      </w:r>
    </w:p>
    <w:p w14:paraId="3EE156CD" w14:textId="22C41FB4" w:rsidR="00F76FFE" w:rsidRPr="007E6EBD" w:rsidRDefault="00F76FFE" w:rsidP="009A3CED">
      <w:pPr>
        <w:jc w:val="both"/>
        <w:rPr>
          <w:b/>
          <w:bCs/>
          <w:lang w:val="en-GB"/>
        </w:rPr>
      </w:pPr>
      <w:r w:rsidRPr="007E6EBD">
        <w:rPr>
          <w:b/>
          <w:bCs/>
          <w:lang w:val="en-GB"/>
        </w:rPr>
        <w:lastRenderedPageBreak/>
        <w:t>References</w:t>
      </w:r>
    </w:p>
    <w:p w14:paraId="5900F02A" w14:textId="62329DB9" w:rsidR="00F76FFE" w:rsidRPr="00E10646" w:rsidRDefault="00F76FFE" w:rsidP="009A3CED">
      <w:pPr>
        <w:jc w:val="both"/>
        <w:rPr>
          <w:rFonts w:ascii="IBM Plex Sans" w:hAnsi="IBM Plex Sans"/>
          <w:color w:val="32363A"/>
          <w:sz w:val="21"/>
          <w:szCs w:val="21"/>
          <w:shd w:val="clear" w:color="auto" w:fill="FFFFFF"/>
          <w:lang w:val="en-GB"/>
        </w:rPr>
      </w:pPr>
      <w:r>
        <w:rPr>
          <w:rFonts w:ascii="IBM Plex Sans" w:hAnsi="IBM Plex Sans"/>
          <w:color w:val="32363A"/>
          <w:sz w:val="21"/>
          <w:szCs w:val="21"/>
          <w:shd w:val="clear" w:color="auto" w:fill="FFFFFF"/>
          <w:lang w:val="en-GB"/>
        </w:rPr>
        <w:t xml:space="preserve">[1] </w:t>
      </w:r>
      <w:r w:rsidRPr="00F76FFE">
        <w:rPr>
          <w:rFonts w:ascii="IBM Plex Sans" w:hAnsi="IBM Plex Sans"/>
          <w:color w:val="32363A"/>
          <w:sz w:val="21"/>
          <w:szCs w:val="21"/>
          <w:shd w:val="clear" w:color="auto" w:fill="FFFFFF"/>
          <w:lang w:val="en-GB"/>
        </w:rPr>
        <w:t xml:space="preserve">Chen, T., &amp; </w:t>
      </w:r>
      <w:proofErr w:type="spellStart"/>
      <w:r w:rsidRPr="00F76FFE">
        <w:rPr>
          <w:rFonts w:ascii="IBM Plex Sans" w:hAnsi="IBM Plex Sans"/>
          <w:color w:val="32363A"/>
          <w:sz w:val="21"/>
          <w:szCs w:val="21"/>
          <w:shd w:val="clear" w:color="auto" w:fill="FFFFFF"/>
          <w:lang w:val="en-GB"/>
        </w:rPr>
        <w:t>Guestrin</w:t>
      </w:r>
      <w:proofErr w:type="spellEnd"/>
      <w:r w:rsidRPr="00F76FFE">
        <w:rPr>
          <w:rFonts w:ascii="IBM Plex Sans" w:hAnsi="IBM Plex Sans"/>
          <w:color w:val="32363A"/>
          <w:sz w:val="21"/>
          <w:szCs w:val="21"/>
          <w:shd w:val="clear" w:color="auto" w:fill="FFFFFF"/>
          <w:lang w:val="en-GB"/>
        </w:rPr>
        <w:t xml:space="preserve">, C. (2016). </w:t>
      </w:r>
      <w:proofErr w:type="spellStart"/>
      <w:r w:rsidRPr="00F76FFE">
        <w:rPr>
          <w:rFonts w:ascii="IBM Plex Sans" w:hAnsi="IBM Plex Sans"/>
          <w:color w:val="32363A"/>
          <w:sz w:val="21"/>
          <w:szCs w:val="21"/>
          <w:shd w:val="clear" w:color="auto" w:fill="FFFFFF"/>
          <w:lang w:val="en-GB"/>
        </w:rPr>
        <w:t>XGBoost</w:t>
      </w:r>
      <w:proofErr w:type="spellEnd"/>
      <w:r w:rsidRPr="00F76FFE">
        <w:rPr>
          <w:rFonts w:ascii="IBM Plex Sans" w:hAnsi="IBM Plex Sans"/>
          <w:color w:val="32363A"/>
          <w:sz w:val="21"/>
          <w:szCs w:val="21"/>
          <w:shd w:val="clear" w:color="auto" w:fill="FFFFFF"/>
          <w:lang w:val="en-GB"/>
        </w:rPr>
        <w:t>: A Scalable Tree Boosting System. In </w:t>
      </w:r>
      <w:r w:rsidRPr="00F76FFE">
        <w:rPr>
          <w:rFonts w:ascii="IBM Plex Sans" w:hAnsi="IBM Plex Sans"/>
          <w:i/>
          <w:iCs/>
          <w:color w:val="32363A"/>
          <w:sz w:val="21"/>
          <w:szCs w:val="21"/>
          <w:shd w:val="clear" w:color="auto" w:fill="FFFFFF"/>
          <w:lang w:val="en-GB"/>
        </w:rPr>
        <w:t>Proceedings of the 22nd ACM SIGKDD International Conference on Knowledge Discovery and Data Mining</w:t>
      </w:r>
      <w:r w:rsidRPr="00F76FFE">
        <w:rPr>
          <w:rFonts w:ascii="IBM Plex Sans" w:hAnsi="IBM Plex Sans"/>
          <w:color w:val="32363A"/>
          <w:sz w:val="21"/>
          <w:szCs w:val="21"/>
          <w:shd w:val="clear" w:color="auto" w:fill="FFFFFF"/>
          <w:lang w:val="en-GB"/>
        </w:rPr>
        <w:t xml:space="preserve"> (pp. 785–794). </w:t>
      </w:r>
      <w:r w:rsidRPr="00E10646">
        <w:rPr>
          <w:rFonts w:ascii="IBM Plex Sans" w:hAnsi="IBM Plex Sans"/>
          <w:color w:val="32363A"/>
          <w:sz w:val="21"/>
          <w:szCs w:val="21"/>
          <w:shd w:val="clear" w:color="auto" w:fill="FFFFFF"/>
          <w:lang w:val="en-GB"/>
        </w:rPr>
        <w:t xml:space="preserve">New York, NY, USA: ACM. </w:t>
      </w:r>
      <w:hyperlink r:id="rId15" w:history="1">
        <w:r w:rsidR="007E6EBD" w:rsidRPr="00E10646">
          <w:rPr>
            <w:rStyle w:val="Hyperlink"/>
            <w:rFonts w:ascii="IBM Plex Sans" w:hAnsi="IBM Plex Sans"/>
            <w:sz w:val="21"/>
            <w:szCs w:val="21"/>
            <w:shd w:val="clear" w:color="auto" w:fill="FFFFFF"/>
            <w:lang w:val="en-GB"/>
          </w:rPr>
          <w:t>https://doi.org/10.1145/2939672.2939785</w:t>
        </w:r>
      </w:hyperlink>
    </w:p>
    <w:p w14:paraId="439648AC" w14:textId="4AD9AD47" w:rsidR="007E6EBD" w:rsidRPr="008B7A4F" w:rsidRDefault="007E6EBD" w:rsidP="009A3CED">
      <w:pPr>
        <w:jc w:val="both"/>
        <w:rPr>
          <w:lang w:val="en-GB"/>
        </w:rPr>
      </w:pPr>
    </w:p>
    <w:p w14:paraId="1BD96C4A" w14:textId="62680516" w:rsidR="007E6EBD" w:rsidRPr="008B7A4F" w:rsidRDefault="007E6EBD" w:rsidP="009A3CED">
      <w:pPr>
        <w:jc w:val="both"/>
        <w:rPr>
          <w:b/>
          <w:bCs/>
          <w:lang w:val="en-GB"/>
        </w:rPr>
      </w:pPr>
      <w:r w:rsidRPr="008B7A4F">
        <w:rPr>
          <w:b/>
          <w:bCs/>
          <w:lang w:val="en-GB"/>
        </w:rPr>
        <w:t>Appendix</w:t>
      </w:r>
    </w:p>
    <w:p w14:paraId="7CD3B4ED" w14:textId="499201F7" w:rsidR="00D6360D" w:rsidRDefault="007E6EBD" w:rsidP="009A3CED">
      <w:pPr>
        <w:jc w:val="both"/>
        <w:rPr>
          <w:lang w:val="en-GB"/>
        </w:rPr>
      </w:pPr>
      <w:r w:rsidRPr="008B7A4F">
        <w:rPr>
          <w:lang w:val="en-GB"/>
        </w:rPr>
        <w:t>Model for expensive houses</w:t>
      </w:r>
    </w:p>
    <w:p w14:paraId="4B98067E" w14:textId="04A659E7" w:rsidR="007E6EBD" w:rsidRPr="00033E80" w:rsidRDefault="00033E80" w:rsidP="009A3CED">
      <w:pPr>
        <w:jc w:val="both"/>
        <w:rPr>
          <w:lang w:val="en-GB"/>
        </w:rPr>
      </w:pPr>
      <w:r w:rsidRPr="008B7A4F">
        <w:rPr>
          <w:lang w:val="en-GB"/>
        </w:rPr>
        <w:t xml:space="preserve">The regressors were modelled as follows: the ratio between number of bathrooms and floors and the average lot size of the </w:t>
      </w:r>
      <w:proofErr w:type="spellStart"/>
      <w:r w:rsidRPr="008B7A4F">
        <w:rPr>
          <w:lang w:val="en-GB"/>
        </w:rPr>
        <w:t>neighboors</w:t>
      </w:r>
      <w:proofErr w:type="spellEnd"/>
      <w:r w:rsidRPr="008B7A4F">
        <w:rPr>
          <w:lang w:val="en-GB"/>
        </w:rPr>
        <w:t xml:space="preserve"> is a natural spline with 2 degrees of freedom; </w:t>
      </w:r>
      <w:proofErr w:type="spellStart"/>
      <w:r w:rsidRPr="008B7A4F">
        <w:rPr>
          <w:lang w:val="en-GB"/>
        </w:rPr>
        <w:t>geodist_index</w:t>
      </w:r>
      <w:proofErr w:type="spellEnd"/>
      <w:r w:rsidRPr="008B7A4F">
        <w:rPr>
          <w:lang w:val="en-GB"/>
        </w:rPr>
        <w:t xml:space="preserve">, the living </w:t>
      </w:r>
      <w:proofErr w:type="gramStart"/>
      <w:r w:rsidRPr="008B7A4F">
        <w:rPr>
          <w:lang w:val="en-GB"/>
        </w:rPr>
        <w:t>surface</w:t>
      </w:r>
      <w:proofErr w:type="gramEnd"/>
      <w:r w:rsidRPr="008B7A4F">
        <w:rPr>
          <w:lang w:val="en-GB"/>
        </w:rPr>
        <w:t xml:space="preserve"> and the lot surface with a degree 2 spline; view score, grade, latitude, </w:t>
      </w:r>
      <w:proofErr w:type="spellStart"/>
      <w:r w:rsidRPr="008B7A4F">
        <w:rPr>
          <w:lang w:val="en-GB"/>
        </w:rPr>
        <w:t>zipcode</w:t>
      </w:r>
      <w:proofErr w:type="spellEnd"/>
      <w:r w:rsidRPr="008B7A4F">
        <w:rPr>
          <w:lang w:val="en-GB"/>
        </w:rPr>
        <w:t xml:space="preserve"> and size of the upper floor are kept as linear predictors. </w:t>
      </w:r>
      <w:r w:rsidR="008B7A4F" w:rsidRPr="008B7A4F">
        <w:rPr>
          <w:lang w:val="en-GB"/>
        </w:rPr>
        <w:t>The</w:t>
      </w:r>
      <w:r w:rsidRPr="008B7A4F">
        <w:rPr>
          <w:lang w:val="en-GB"/>
        </w:rPr>
        <w:t xml:space="preserve"> model is a Robus</w:t>
      </w:r>
      <w:r w:rsidR="008B7A4F" w:rsidRPr="008B7A4F">
        <w:rPr>
          <w:lang w:val="en-GB"/>
        </w:rPr>
        <w:t>t Regression with MM-type estimators.</w:t>
      </w:r>
    </w:p>
    <w:sectPr w:rsidR="007E6EBD" w:rsidRPr="00033E80">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nrico Sartor" w:date="2022-01-25T23:30:00Z" w:initials="ES">
    <w:p w14:paraId="10195B99" w14:textId="429586AD" w:rsidR="00200872" w:rsidRPr="008B7A4F" w:rsidRDefault="00200872" w:rsidP="00200872">
      <w:pPr>
        <w:spacing w:after="0"/>
        <w:rPr>
          <w:lang w:val="en-US"/>
        </w:rPr>
      </w:pPr>
      <w:r>
        <w:rPr>
          <w:rStyle w:val="CommentReference"/>
        </w:rPr>
        <w:annotationRef/>
      </w:r>
      <w:r>
        <w:rPr>
          <w:lang w:val="en-US"/>
        </w:rPr>
        <w:t xml:space="preserve">Poco interessante: </w:t>
      </w:r>
      <w:r w:rsidRPr="008B7A4F">
        <w:rPr>
          <w:lang w:val="en-US"/>
        </w:rPr>
        <w:t xml:space="preserve">We </w:t>
      </w:r>
      <w:r>
        <w:rPr>
          <w:lang w:val="en-US"/>
        </w:rPr>
        <w:t>compared</w:t>
      </w:r>
      <w:r w:rsidRPr="008B7A4F">
        <w:rPr>
          <w:lang w:val="en-US"/>
        </w:rPr>
        <w:t xml:space="preserve"> </w:t>
      </w:r>
      <w:proofErr w:type="spellStart"/>
      <w:r w:rsidRPr="008B7A4F">
        <w:rPr>
          <w:lang w:val="en-US"/>
        </w:rPr>
        <w:t>sqm_living</w:t>
      </w:r>
      <w:proofErr w:type="spellEnd"/>
      <w:r w:rsidRPr="008B7A4F">
        <w:rPr>
          <w:lang w:val="en-US"/>
        </w:rPr>
        <w:t xml:space="preserve"> and sqm_living15</w:t>
      </w:r>
      <w:r>
        <w:rPr>
          <w:lang w:val="en-US"/>
        </w:rPr>
        <w:t xml:space="preserve"> (average surface of the 15 neighboring houses)</w:t>
      </w:r>
      <w:r w:rsidRPr="008B7A4F">
        <w:rPr>
          <w:lang w:val="en-US"/>
        </w:rPr>
        <w:t xml:space="preserve">. We computed the differences between the two variables, </w:t>
      </w:r>
      <w:r>
        <w:rPr>
          <w:lang w:val="en-US"/>
        </w:rPr>
        <w:t>making sure that the two distributions are symmetric</w:t>
      </w:r>
      <w:r w:rsidRPr="008B7A4F">
        <w:rPr>
          <w:lang w:val="en-US"/>
        </w:rPr>
        <w:t>, and then perform</w:t>
      </w:r>
      <w:r>
        <w:rPr>
          <w:lang w:val="en-US"/>
        </w:rPr>
        <w:t>ed</w:t>
      </w:r>
      <w:r w:rsidRPr="008B7A4F">
        <w:rPr>
          <w:lang w:val="en-US"/>
        </w:rPr>
        <w:t xml:space="preserve"> a center of symmetry test. The squared Euclidean distance between the difference in means and the hypothesized value (zero) was considered as test statistic. The p-value of the test is 0.324 and thus I can argue, at any reasonable level, that the size of the interior living space is equal to the average size of the interior living space for the closest 15 houses, therefore it is easier to find a large (small respectively) house in a group of large (small respectively) houses than a large (small respectively) house in a group of small (large respectively) houses.  </w:t>
      </w:r>
    </w:p>
    <w:p w14:paraId="37DBAFC2" w14:textId="77777777" w:rsidR="00200872" w:rsidRPr="008B7A4F" w:rsidRDefault="00200872" w:rsidP="00200872">
      <w:pPr>
        <w:spacing w:after="0"/>
        <w:rPr>
          <w:lang w:val="it-IT"/>
        </w:rPr>
      </w:pPr>
      <w:r w:rsidRPr="008B7A4F">
        <w:rPr>
          <w:lang w:val="it-IT"/>
        </w:rPr>
        <w:t>INFATTI, ABBIAMO TROVATO QUARTIERI RICCHI (DA ALTRI TEST CHE SONO QUELLI CON CASE PIU GRANDI E CHE COSTANO DI PIU) VICINI, NON CASE RICCHE SPARSE QUA E LA</w:t>
      </w:r>
    </w:p>
    <w:p w14:paraId="627FC5B5" w14:textId="01F281A4" w:rsidR="00200872" w:rsidRPr="00200872" w:rsidRDefault="00200872">
      <w:pPr>
        <w:pStyle w:val="CommentText"/>
        <w:rPr>
          <w:lang w:val="it-IT"/>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7FC5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B069D" w16cex:dateUtc="2022-01-25T2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7FC5B5" w16cid:durableId="259B06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79854" w14:textId="77777777" w:rsidR="00B5028C" w:rsidRDefault="00B5028C" w:rsidP="00EB557A">
      <w:pPr>
        <w:spacing w:after="0" w:line="240" w:lineRule="auto"/>
      </w:pPr>
      <w:r>
        <w:separator/>
      </w:r>
    </w:p>
  </w:endnote>
  <w:endnote w:type="continuationSeparator" w:id="0">
    <w:p w14:paraId="093F9479" w14:textId="77777777" w:rsidR="00B5028C" w:rsidRDefault="00B5028C" w:rsidP="00EB5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IBM Plex Sans">
    <w:altName w:val="IBM Plex Sans"/>
    <w:charset w:val="00"/>
    <w:family w:val="swiss"/>
    <w:pitch w:val="variable"/>
    <w:sig w:usb0="A00002EF" w:usb1="5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78238" w14:textId="77777777" w:rsidR="00B5028C" w:rsidRDefault="00B5028C" w:rsidP="00EB557A">
      <w:pPr>
        <w:spacing w:after="0" w:line="240" w:lineRule="auto"/>
      </w:pPr>
      <w:r>
        <w:separator/>
      </w:r>
    </w:p>
  </w:footnote>
  <w:footnote w:type="continuationSeparator" w:id="0">
    <w:p w14:paraId="5312D65A" w14:textId="77777777" w:rsidR="00B5028C" w:rsidRDefault="00B5028C" w:rsidP="00EB557A">
      <w:pPr>
        <w:spacing w:after="0" w:line="240" w:lineRule="auto"/>
      </w:pPr>
      <w:r>
        <w:continuationSeparator/>
      </w:r>
    </w:p>
  </w:footnote>
  <w:footnote w:id="1">
    <w:p w14:paraId="2307D3B7" w14:textId="01F52B14" w:rsidR="00B53E6E" w:rsidRPr="00B53E6E" w:rsidRDefault="00B53E6E">
      <w:pPr>
        <w:pStyle w:val="FootnoteText"/>
        <w:rPr>
          <w:lang w:val="en-GB"/>
        </w:rPr>
      </w:pPr>
      <w:r>
        <w:rPr>
          <w:rStyle w:val="FootnoteReference"/>
        </w:rPr>
        <w:footnoteRef/>
      </w:r>
      <w:r>
        <w:t xml:space="preserve"> </w:t>
      </w:r>
      <w:r w:rsidRPr="00B53E6E">
        <w:t>https://www.kaggle.com/harlfoxem/housesalesprediction</w:t>
      </w:r>
    </w:p>
  </w:footnote>
  <w:footnote w:id="2">
    <w:p w14:paraId="66E97F6C" w14:textId="5C6F38EE" w:rsidR="00B53E6E" w:rsidRPr="00B53E6E" w:rsidRDefault="00B53E6E">
      <w:pPr>
        <w:pStyle w:val="FootnoteText"/>
        <w:rPr>
          <w:lang w:val="en-GB"/>
        </w:rPr>
      </w:pPr>
      <w:r>
        <w:rPr>
          <w:rStyle w:val="FootnoteReference"/>
        </w:rPr>
        <w:footnoteRef/>
      </w:r>
      <w:r w:rsidRPr="00E10646">
        <w:rPr>
          <w:lang w:val="en-GB"/>
        </w:rPr>
        <w:t xml:space="preserve"> https://www.redfin.com/county/118/WA/King-County/housing-market</w:t>
      </w:r>
    </w:p>
  </w:footnote>
  <w:footnote w:id="3">
    <w:p w14:paraId="53B73DD5" w14:textId="708CCD6C" w:rsidR="00E10646" w:rsidRPr="00E10646" w:rsidRDefault="00E10646">
      <w:pPr>
        <w:pStyle w:val="FootnoteText"/>
        <w:rPr>
          <w:lang w:val="en-GB"/>
        </w:rPr>
      </w:pPr>
      <w:r>
        <w:rPr>
          <w:rStyle w:val="FootnoteReference"/>
        </w:rPr>
        <w:footnoteRef/>
      </w:r>
      <w:r w:rsidRPr="00E10646">
        <w:rPr>
          <w:lang w:val="en-GB"/>
        </w:rPr>
        <w:t xml:space="preserve"> </w:t>
      </w:r>
      <w:r w:rsidRPr="00E10646">
        <w:rPr>
          <w:lang w:val="en-GB"/>
        </w:rPr>
        <w:t>https://www.zipdatamaps.com/economics/income/agi/metro/wealthiest-zipcodes-in-metro-seattle-tacoma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2E6E"/>
    <w:multiLevelType w:val="hybridMultilevel"/>
    <w:tmpl w:val="C76889B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4C2E51"/>
    <w:multiLevelType w:val="hybridMultilevel"/>
    <w:tmpl w:val="20FCD3C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290C7145"/>
    <w:multiLevelType w:val="hybridMultilevel"/>
    <w:tmpl w:val="74EE4D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5C0562D"/>
    <w:multiLevelType w:val="hybridMultilevel"/>
    <w:tmpl w:val="72EA150A"/>
    <w:lvl w:ilvl="0" w:tplc="4010148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nrico Sartor">
    <w15:presenceInfo w15:providerId="None" w15:userId="Enrico Sar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57A"/>
    <w:rsid w:val="000247ED"/>
    <w:rsid w:val="00033E80"/>
    <w:rsid w:val="00090221"/>
    <w:rsid w:val="000F1E03"/>
    <w:rsid w:val="00113CE9"/>
    <w:rsid w:val="00157A8A"/>
    <w:rsid w:val="00173F21"/>
    <w:rsid w:val="001C3FD9"/>
    <w:rsid w:val="001D3A94"/>
    <w:rsid w:val="00200872"/>
    <w:rsid w:val="00234AE2"/>
    <w:rsid w:val="004620A5"/>
    <w:rsid w:val="00525583"/>
    <w:rsid w:val="00547819"/>
    <w:rsid w:val="00681F0A"/>
    <w:rsid w:val="006D3AD4"/>
    <w:rsid w:val="007A0BD0"/>
    <w:rsid w:val="007B5BD7"/>
    <w:rsid w:val="007D07F3"/>
    <w:rsid w:val="007E6EBD"/>
    <w:rsid w:val="008540CE"/>
    <w:rsid w:val="008A2B53"/>
    <w:rsid w:val="008B7A4F"/>
    <w:rsid w:val="008F4B84"/>
    <w:rsid w:val="009A3CED"/>
    <w:rsid w:val="009B52A7"/>
    <w:rsid w:val="009E18D7"/>
    <w:rsid w:val="00AB7C9D"/>
    <w:rsid w:val="00B5028C"/>
    <w:rsid w:val="00B53E6E"/>
    <w:rsid w:val="00BF2D4B"/>
    <w:rsid w:val="00CF4DCC"/>
    <w:rsid w:val="00D00A1D"/>
    <w:rsid w:val="00D6360D"/>
    <w:rsid w:val="00DA5FBB"/>
    <w:rsid w:val="00E10646"/>
    <w:rsid w:val="00E110DA"/>
    <w:rsid w:val="00E900C2"/>
    <w:rsid w:val="00EB557A"/>
    <w:rsid w:val="00EB692C"/>
    <w:rsid w:val="00F26272"/>
    <w:rsid w:val="00F76FFE"/>
    <w:rsid w:val="00F9460C"/>
    <w:rsid w:val="00FE2DD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650E"/>
  <w15:chartTrackingRefBased/>
  <w15:docId w15:val="{CD0204C7-F7A0-4BF5-8F14-0AE4E9D1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F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557A"/>
    <w:pPr>
      <w:tabs>
        <w:tab w:val="center" w:pos="4819"/>
        <w:tab w:val="right" w:pos="9638"/>
      </w:tabs>
      <w:spacing w:after="0" w:line="240" w:lineRule="auto"/>
    </w:pPr>
  </w:style>
  <w:style w:type="character" w:customStyle="1" w:styleId="HeaderChar">
    <w:name w:val="Header Char"/>
    <w:basedOn w:val="DefaultParagraphFont"/>
    <w:link w:val="Header"/>
    <w:uiPriority w:val="99"/>
    <w:rsid w:val="00EB557A"/>
  </w:style>
  <w:style w:type="paragraph" w:styleId="Footer">
    <w:name w:val="footer"/>
    <w:basedOn w:val="Normal"/>
    <w:link w:val="FooterChar"/>
    <w:uiPriority w:val="99"/>
    <w:unhideWhenUsed/>
    <w:rsid w:val="00EB557A"/>
    <w:pPr>
      <w:tabs>
        <w:tab w:val="center" w:pos="4819"/>
        <w:tab w:val="right" w:pos="9638"/>
      </w:tabs>
      <w:spacing w:after="0" w:line="240" w:lineRule="auto"/>
    </w:pPr>
  </w:style>
  <w:style w:type="character" w:customStyle="1" w:styleId="FooterChar">
    <w:name w:val="Footer Char"/>
    <w:basedOn w:val="DefaultParagraphFont"/>
    <w:link w:val="Footer"/>
    <w:uiPriority w:val="99"/>
    <w:rsid w:val="00EB557A"/>
  </w:style>
  <w:style w:type="paragraph" w:styleId="FootnoteText">
    <w:name w:val="footnote text"/>
    <w:basedOn w:val="Normal"/>
    <w:link w:val="FootnoteTextChar"/>
    <w:uiPriority w:val="99"/>
    <w:semiHidden/>
    <w:unhideWhenUsed/>
    <w:rsid w:val="00B53E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3E6E"/>
    <w:rPr>
      <w:sz w:val="20"/>
      <w:szCs w:val="20"/>
    </w:rPr>
  </w:style>
  <w:style w:type="character" w:styleId="FootnoteReference">
    <w:name w:val="footnote reference"/>
    <w:basedOn w:val="DefaultParagraphFont"/>
    <w:uiPriority w:val="99"/>
    <w:semiHidden/>
    <w:unhideWhenUsed/>
    <w:rsid w:val="00B53E6E"/>
    <w:rPr>
      <w:vertAlign w:val="superscript"/>
    </w:rPr>
  </w:style>
  <w:style w:type="paragraph" w:styleId="Caption">
    <w:name w:val="caption"/>
    <w:basedOn w:val="Normal"/>
    <w:next w:val="Normal"/>
    <w:uiPriority w:val="35"/>
    <w:unhideWhenUsed/>
    <w:qFormat/>
    <w:rsid w:val="00F2627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76FF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1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6EBD"/>
    <w:rPr>
      <w:color w:val="0563C1" w:themeColor="hyperlink"/>
      <w:u w:val="single"/>
    </w:rPr>
  </w:style>
  <w:style w:type="character" w:styleId="UnresolvedMention">
    <w:name w:val="Unresolved Mention"/>
    <w:basedOn w:val="DefaultParagraphFont"/>
    <w:uiPriority w:val="99"/>
    <w:semiHidden/>
    <w:unhideWhenUsed/>
    <w:rsid w:val="007E6EBD"/>
    <w:rPr>
      <w:color w:val="605E5C"/>
      <w:shd w:val="clear" w:color="auto" w:fill="E1DFDD"/>
    </w:rPr>
  </w:style>
  <w:style w:type="paragraph" w:styleId="ListParagraph">
    <w:name w:val="List Paragraph"/>
    <w:basedOn w:val="Normal"/>
    <w:uiPriority w:val="34"/>
    <w:qFormat/>
    <w:rsid w:val="008B7A4F"/>
    <w:pPr>
      <w:ind w:left="720"/>
      <w:contextualSpacing/>
    </w:pPr>
    <w:rPr>
      <w:rFonts w:eastAsiaTheme="minorHAnsi"/>
      <w:lang w:val="it-IT" w:eastAsia="en-US"/>
    </w:rPr>
  </w:style>
  <w:style w:type="character" w:styleId="CommentReference">
    <w:name w:val="annotation reference"/>
    <w:basedOn w:val="DefaultParagraphFont"/>
    <w:uiPriority w:val="99"/>
    <w:semiHidden/>
    <w:unhideWhenUsed/>
    <w:rsid w:val="00200872"/>
    <w:rPr>
      <w:sz w:val="16"/>
      <w:szCs w:val="16"/>
    </w:rPr>
  </w:style>
  <w:style w:type="paragraph" w:styleId="CommentText">
    <w:name w:val="annotation text"/>
    <w:basedOn w:val="Normal"/>
    <w:link w:val="CommentTextChar"/>
    <w:uiPriority w:val="99"/>
    <w:semiHidden/>
    <w:unhideWhenUsed/>
    <w:rsid w:val="00200872"/>
    <w:pPr>
      <w:spacing w:line="240" w:lineRule="auto"/>
    </w:pPr>
    <w:rPr>
      <w:sz w:val="20"/>
      <w:szCs w:val="20"/>
    </w:rPr>
  </w:style>
  <w:style w:type="character" w:customStyle="1" w:styleId="CommentTextChar">
    <w:name w:val="Comment Text Char"/>
    <w:basedOn w:val="DefaultParagraphFont"/>
    <w:link w:val="CommentText"/>
    <w:uiPriority w:val="99"/>
    <w:semiHidden/>
    <w:rsid w:val="00200872"/>
    <w:rPr>
      <w:sz w:val="20"/>
      <w:szCs w:val="20"/>
    </w:rPr>
  </w:style>
  <w:style w:type="paragraph" w:styleId="CommentSubject">
    <w:name w:val="annotation subject"/>
    <w:basedOn w:val="CommentText"/>
    <w:next w:val="CommentText"/>
    <w:link w:val="CommentSubjectChar"/>
    <w:uiPriority w:val="99"/>
    <w:semiHidden/>
    <w:unhideWhenUsed/>
    <w:rsid w:val="00200872"/>
    <w:rPr>
      <w:b/>
      <w:bCs/>
    </w:rPr>
  </w:style>
  <w:style w:type="character" w:customStyle="1" w:styleId="CommentSubjectChar">
    <w:name w:val="Comment Subject Char"/>
    <w:basedOn w:val="CommentTextChar"/>
    <w:link w:val="CommentSubject"/>
    <w:uiPriority w:val="99"/>
    <w:semiHidden/>
    <w:rsid w:val="002008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68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doi.org/10.1145/2939672.2939785" TargetMode="Externa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3EA6C-B191-4D21-9292-9EABEAC92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6</Pages>
  <Words>1644</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Sartor</dc:creator>
  <cp:keywords/>
  <dc:description/>
  <cp:lastModifiedBy>Enrico Sartor</cp:lastModifiedBy>
  <cp:revision>6</cp:revision>
  <dcterms:created xsi:type="dcterms:W3CDTF">2022-01-25T13:42:00Z</dcterms:created>
  <dcterms:modified xsi:type="dcterms:W3CDTF">2022-01-25T23:04:00Z</dcterms:modified>
</cp:coreProperties>
</file>