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  <w:bookmarkStart w:id="0" w:name="_GoBack"/>
      <w:bookmarkEnd w:id="0"/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7E1FB4" w:rsidP="007E1FB4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7E1FB4" w:rsidRDefault="007E1FB4" w:rsidP="007E1FB4">
      <w:pPr>
        <w:bidi/>
        <w:rPr>
          <w:u w:val="single"/>
          <w:rtl/>
        </w:rPr>
      </w:pPr>
      <w:r w:rsidRPr="007E1FB4">
        <w:rPr>
          <w:u w:val="single"/>
        </w:rPr>
        <w:t>Core.c</w:t>
      </w:r>
      <w:r w:rsidRPr="007E1FB4">
        <w:rPr>
          <w:rFonts w:hint="cs"/>
          <w:u w:val="single"/>
          <w:rtl/>
        </w:rPr>
        <w:t xml:space="preserve">, פונקציית </w:t>
      </w:r>
      <w:r w:rsidRPr="007E1FB4">
        <w:rPr>
          <w:u w:val="single"/>
        </w:rPr>
        <w:t>sched_setschedular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0C081A" w:rsidRDefault="000C081A" w:rsidP="000C081A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reauested</w:t>
      </w:r>
      <w:r>
        <w:rPr>
          <w:rFonts w:hint="cs"/>
          <w:rtl/>
        </w:rPr>
        <w:t>) לא תקין צריך להחזיר שגיאה עם -1</w:t>
      </w:r>
    </w:p>
    <w:p w:rsidR="000C081A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Sched.h</w:t>
      </w:r>
      <w:r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lastRenderedPageBreak/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r>
        <w:t>Task_struct</w:t>
      </w:r>
      <w:r>
        <w:rPr>
          <w:rFonts w:hint="cs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trail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r>
        <w:t>current_trail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r>
        <w:t>Do_fork</w:t>
      </w:r>
      <w:r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6E5F16" w:rsidRPr="006E5F16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Reschedule_idle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Scheduler_tick()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6E5F16" w:rsidP="006E5F16">
      <w:pPr>
        <w:bidi/>
        <w:rPr>
          <w:rtl/>
        </w:rPr>
      </w:pPr>
    </w:p>
    <w:p w:rsidR="005B5223" w:rsidRDefault="005B5223" w:rsidP="005B5223">
      <w:pPr>
        <w:bidi/>
        <w:rPr>
          <w:rtl/>
        </w:rPr>
      </w:pPr>
      <w:r>
        <w:t>Sched_{get,set}_scheduler/param</w:t>
      </w:r>
      <w:r>
        <w:rPr>
          <w:rFonts w:hint="cs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r>
        <w:t>requested_time</w:t>
      </w:r>
      <w:r>
        <w:rPr>
          <w:rFonts w:hint="cs"/>
          <w:rtl/>
        </w:rPr>
        <w:t xml:space="preserve"> ו-</w:t>
      </w:r>
      <w:r>
        <w:t>trail_num</w:t>
      </w:r>
      <w:r>
        <w:rPr>
          <w:rFonts w:hint="cs"/>
          <w:rtl/>
        </w:rPr>
        <w:t xml:space="preserve"> בתוך </w:t>
      </w:r>
      <w:r>
        <w:t>sched_param</w:t>
      </w:r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9218C"/>
    <w:rsid w:val="004A5CD8"/>
    <w:rsid w:val="005B5223"/>
    <w:rsid w:val="006E5543"/>
    <w:rsid w:val="006E5F16"/>
    <w:rsid w:val="007E1FB4"/>
    <w:rsid w:val="008D1BE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5</cp:revision>
  <dcterms:created xsi:type="dcterms:W3CDTF">2015-04-22T14:45:00Z</dcterms:created>
  <dcterms:modified xsi:type="dcterms:W3CDTF">2015-04-22T19:12:00Z</dcterms:modified>
</cp:coreProperties>
</file>