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rPr>
        <w:t>Abstract</w:t>
      </w:r>
    </w:p>
    <w:p>
      <w:r>
        <w:t xml:space="preserve">This volume reconstructs a substantial body of interwar Romanian ethnographic and linguistic evidence on foodways by assembling 2,046 recipe-like texts drawn from three major archival sources: the questionnaires of the Museum of the Romanian Language, the dialect texts recorded by Sever Pop and Emil Petrovici for the Romanian Linguistic Atlas, and the questionnaires of the Folklore Archive of the Romanian Academy. Together, these materials document food terminology, preparation techniques, dietary practices, ritual consumption, and the social contexts of eating across a wide geographical area of Greater Romania. The corpus includes both everyday and festive foods, with particular prominence given to dairy products, staple dishes, bread and dough preparations, beverages, methods of preservation, and hemp-based foods, while also preserving valuable evidence of ritual and ceremonial alimentation. Methodologically, the study combines linguistic, ethnological, and textual perspectives, treating as recipes not only formal culinary instructions but also performative texts that implicitly or explicitly name a dish or drink, identify ingredients, and describe at least one stage of preparation. The collected materials were produced through both indirect surveys and direct fieldwork between 1930 and 1942, and many of them remain unpublished or have previously been used only in lexicographic and dialectological scholarship. By organizing this dispersed documentation into a coherent corpus structured by culinary categories and archival provenance, the volume makes available an essential resource for the study of Romanian food culture, vernacular knowledge, and the intersections of language, everyday life, and ritual practice in the first half of the twentieth century.</w:t>
      </w:r>
    </w:p>
    <w:sectPr/>
  </w:body>
</w:document>
</file>

<file path=word/styles.xml><?xml version="1.0" encoding="utf-8"?>
<w:styles xmlns:w="http://schemas.openxmlformats.org/wordprocessingml/2006/main">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OpenAI</dc:creator>
</cp:coreProperties>
</file>