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ymtzxarsuog" w:id="0"/>
      <w:bookmarkEnd w:id="0"/>
      <w:r w:rsidDel="00000000" w:rsidR="00000000" w:rsidRPr="00000000">
        <w:rPr>
          <w:rFonts w:ascii="Arial Unicode MS" w:cs="Arial Unicode MS" w:eastAsia="Arial Unicode MS" w:hAnsi="Arial Unicode MS"/>
          <w:b w:val="1"/>
          <w:bCs w:val="1"/>
          <w:sz w:val="34"/>
          <w:szCs w:val="34"/>
          <w:rtl w:val="0"/>
        </w:rPr>
        <w:t xml:space="preserve">ドリームプロジェクトジャパン株式会社</w:t>
      </w:r>
    </w:p>
    <w:p w:rsidR="00000000" w:rsidDel="00000000" w:rsidP="00000000" w:rsidRDefault="00000000" w:rsidRPr="00000000" w14:paraId="00000002">
      <w:pPr>
        <w:pStyle w:val="Heading2"/>
        <w:keepNext w:val="0"/>
        <w:keepLines w:val="0"/>
        <w:spacing w:after="80" w:lineRule="auto"/>
        <w:rPr>
          <w:b w:val="1"/>
          <w:bCs w:val="1"/>
          <w:sz w:val="46"/>
          <w:szCs w:val="46"/>
        </w:rPr>
      </w:pPr>
      <w:bookmarkStart w:colFirst="0" w:colLast="0" w:name="_rs43b45n49m4" w:id="1"/>
      <w:bookmarkEnd w:id="1"/>
      <w:r w:rsidDel="00000000" w:rsidR="00000000" w:rsidRPr="00000000">
        <w:rPr>
          <w:rFonts w:ascii="Arial Unicode MS" w:cs="Arial Unicode MS" w:eastAsia="Arial Unicode MS" w:hAnsi="Arial Unicode MS"/>
          <w:b w:val="1"/>
          <w:bCs w:val="1"/>
          <w:sz w:val="34"/>
          <w:szCs w:val="34"/>
          <w:rtl w:val="0"/>
        </w:rPr>
        <w:t xml:space="preserve">特別休暇規程（ギブリ）</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sx09lk8yvd9" w:id="2"/>
      <w:bookmarkEnd w:id="2"/>
      <w:r w:rsidDel="00000000" w:rsidR="00000000" w:rsidRPr="00000000">
        <w:rPr>
          <w:rFonts w:ascii="Arial Unicode MS" w:cs="Arial Unicode MS" w:eastAsia="Arial Unicode MS" w:hAnsi="Arial Unicode MS"/>
          <w:b w:val="1"/>
          <w:bCs w:val="1"/>
          <w:color w:val="000000"/>
          <w:sz w:val="26"/>
          <w:szCs w:val="26"/>
          <w:rtl w:val="0"/>
        </w:rPr>
        <w:t xml:space="preserve">第1条（目的）</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本規程は、従業員が生活上の重要な事由や感染症・介護等の特別な事情に対応できるようにし、心身の健康保持および利用者に対する安全で継続的なサービス提供を確保することを目的とする。</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jl1k8vb11yd" w:id="3"/>
      <w:bookmarkEnd w:id="3"/>
      <w:r w:rsidDel="00000000" w:rsidR="00000000" w:rsidRPr="00000000">
        <w:rPr>
          <w:rFonts w:ascii="Arial Unicode MS" w:cs="Arial Unicode MS" w:eastAsia="Arial Unicode MS" w:hAnsi="Arial Unicode MS"/>
          <w:b w:val="1"/>
          <w:bCs w:val="1"/>
          <w:color w:val="000000"/>
          <w:sz w:val="26"/>
          <w:szCs w:val="26"/>
          <w:rtl w:val="0"/>
        </w:rPr>
        <w:t xml:space="preserve">第2条（特別休暇の種類）</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特別休暇は、次のとおりとする。</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慶弔休暇</w:t>
        <w:br w:type="textWrapping"/>
      </w:r>
      <w:r w:rsidDel="00000000" w:rsidR="00000000" w:rsidRPr="00000000">
        <w:rPr>
          <w:rFonts w:ascii="Arial Unicode MS" w:cs="Arial Unicode MS" w:eastAsia="Arial Unicode MS" w:hAnsi="Arial Unicode MS"/>
          <w:rtl w:val="0"/>
        </w:rPr>
        <w:t xml:space="preserve"> 　(1) 結婚：連続5日以内</w:t>
        <w:br w:type="textWrapping"/>
        <w:t xml:space="preserve"> 　(2) 配偶者の出産：2日以内</w:t>
        <w:br w:type="textWrapping"/>
        <w:t xml:space="preserve"> 　(3) 子または養子の結婚：1日</w:t>
        <w:br w:type="textWrapping"/>
        <w:t xml:space="preserve"> 　(4) 父母、配偶者、子の死亡：5日以内</w:t>
        <w:br w:type="textWrapping"/>
        <w:t xml:space="preserve"> 　(5) 祖父母、兄弟姉妹、配偶者の父母の死亡：3日以内</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忌引休暇</w:t>
        <w:br w:type="textWrapping"/>
      </w:r>
      <w:r w:rsidDel="00000000" w:rsidR="00000000" w:rsidRPr="00000000">
        <w:rPr>
          <w:rFonts w:ascii="Arial Unicode MS" w:cs="Arial Unicode MS" w:eastAsia="Arial Unicode MS" w:hAnsi="Arial Unicode MS"/>
          <w:rtl w:val="0"/>
        </w:rPr>
        <w:t xml:space="preserve"> 　慶弔休暇に含むが、必要に応じて年次有給休暇や欠勤と組み合わせることができる。</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公務休暇</w:t>
        <w:br w:type="textWrapping"/>
      </w:r>
      <w:r w:rsidDel="00000000" w:rsidR="00000000" w:rsidRPr="00000000">
        <w:rPr>
          <w:rFonts w:ascii="Arial Unicode MS" w:cs="Arial Unicode MS" w:eastAsia="Arial Unicode MS" w:hAnsi="Arial Unicode MS"/>
          <w:rtl w:val="0"/>
        </w:rPr>
        <w:t xml:space="preserve"> 　裁判員、証人、選挙投票、官公庁の呼出し等に応じるための休暇。</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災害休暇</w:t>
        <w:br w:type="textWrapping"/>
      </w:r>
      <w:r w:rsidDel="00000000" w:rsidR="00000000" w:rsidRPr="00000000">
        <w:rPr>
          <w:rFonts w:ascii="Arial Unicode MS" w:cs="Arial Unicode MS" w:eastAsia="Arial Unicode MS" w:hAnsi="Arial Unicode MS"/>
          <w:rtl w:val="0"/>
        </w:rPr>
        <w:t xml:space="preserve"> 　地震、火災、風水害などにより住居や家財が損壊した場合、3日以内。</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感染症休暇</w:t>
        <w:br w:type="textWrapping"/>
      </w:r>
      <w:r w:rsidDel="00000000" w:rsidR="00000000" w:rsidRPr="00000000">
        <w:rPr>
          <w:rFonts w:ascii="Arial Unicode MS" w:cs="Arial Unicode MS" w:eastAsia="Arial Unicode MS" w:hAnsi="Arial Unicode MS"/>
          <w:rtl w:val="0"/>
        </w:rPr>
        <w:t xml:space="preserve"> 　(1) インフルエンザ、新型コロナウイルス、ノロウイルス等の感染力が強い疾病に罹患した場合、医師の診断や会社の判断により勤務停止とした日数を特別休暇とする。</w:t>
        <w:br w:type="textWrapping"/>
        <w:t xml:space="preserve"> 　(2) 有給とし、診断書や検査結果の提出を求めることがある。</w:t>
        <w:br w:type="textWrapping"/>
        <w:t xml:space="preserve"> 　(3) 感染症の疑いがある場合や同居家族が罹患した場合も、利用者への感染防止の観点から会社が必要と認めるときは特別休暇とする。</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家族介護休暇</w:t>
        <w:br w:type="textWrapping"/>
      </w:r>
      <w:r w:rsidDel="00000000" w:rsidR="00000000" w:rsidRPr="00000000">
        <w:rPr>
          <w:rFonts w:ascii="Arial Unicode MS" w:cs="Arial Unicode MS" w:eastAsia="Arial Unicode MS" w:hAnsi="Arial Unicode MS"/>
          <w:rtl w:val="0"/>
        </w:rPr>
        <w:t xml:space="preserve"> 　(1) 配偶者、父母、子、祖父母、配偶者の父母等に介護が必要となった場合、年間5日を上限として取得できる。</w:t>
        <w:br w:type="textWrapping"/>
        <w:t xml:space="preserve"> 　(2) 1日または半日単位での取得が可能とする。</w:t>
        <w:br w:type="textWrapping"/>
        <w:t xml:space="preserve"> 　(3) 原則有給とするが、長期継続が必要な場合は無給扱いとし、介護休業制度（育児・介護休業法に基づく制度）の利用を優先する。</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感染予防対応休暇</w:t>
        <w:br w:type="textWrapping"/>
      </w:r>
      <w:r w:rsidDel="00000000" w:rsidR="00000000" w:rsidRPr="00000000">
        <w:rPr>
          <w:rFonts w:ascii="Arial Unicode MS" w:cs="Arial Unicode MS" w:eastAsia="Arial Unicode MS" w:hAnsi="Arial Unicode MS"/>
          <w:rtl w:val="0"/>
        </w:rPr>
        <w:t xml:space="preserve"> 　(1) 利用者や他の職員に重度障害者や基礎疾患を有する者がいる場合で、医師等の指示により従業員本人の出勤が制限されるとき。</w:t>
        <w:br w:type="textWrapping"/>
        <w:t xml:space="preserve"> 　(2) 会社が特に必要と認めた場合、特別休暇として扱う。</w:t>
        <w:br w:type="textWrapping"/>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特別な配慮による休暇</w:t>
        <w:br w:type="textWrapping"/>
      </w:r>
      <w:r w:rsidDel="00000000" w:rsidR="00000000" w:rsidRPr="00000000">
        <w:rPr>
          <w:rFonts w:ascii="Arial Unicode MS" w:cs="Arial Unicode MS" w:eastAsia="Arial Unicode MS" w:hAnsi="Arial Unicode MS"/>
          <w:rtl w:val="0"/>
        </w:rPr>
        <w:t xml:space="preserve"> 　その他、会社が特に必要と認めた場合。</w:t>
        <w:br w:type="textWrapp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4dtau3mjk3i9" w:id="4"/>
      <w:bookmarkEnd w:id="4"/>
      <w:r w:rsidDel="00000000" w:rsidR="00000000" w:rsidRPr="00000000">
        <w:rPr>
          <w:rFonts w:ascii="Arial Unicode MS" w:cs="Arial Unicode MS" w:eastAsia="Arial Unicode MS" w:hAnsi="Arial Unicode MS"/>
          <w:b w:val="1"/>
          <w:bCs w:val="1"/>
          <w:color w:val="000000"/>
          <w:sz w:val="26"/>
          <w:szCs w:val="26"/>
          <w:rtl w:val="0"/>
        </w:rPr>
        <w:t xml:space="preserve">第3条（取得手続き）</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従業員は特別休暇を取得する場合、事前に上長へ申請し承認を得ること。</w:t>
        <w:br w:type="textWrapping"/>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感染症罹患など緊急の場合は、電話・メール等で速やかに報告し、後日所定の申請を行うこと。</w:t>
        <w:br w:type="textWrapping"/>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lqxs526nbraw" w:id="5"/>
      <w:bookmarkEnd w:id="5"/>
      <w:r w:rsidDel="00000000" w:rsidR="00000000" w:rsidRPr="00000000">
        <w:rPr>
          <w:rFonts w:ascii="Arial Unicode MS" w:cs="Arial Unicode MS" w:eastAsia="Arial Unicode MS" w:hAnsi="Arial Unicode MS"/>
          <w:b w:val="1"/>
          <w:bCs w:val="1"/>
          <w:color w:val="000000"/>
          <w:sz w:val="26"/>
          <w:szCs w:val="26"/>
          <w:rtl w:val="0"/>
        </w:rPr>
        <w:t xml:space="preserve">第4条（給与の取扱い）</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第2条第1項〜第6項の休暇は原則有給とする。</w:t>
        <w:br w:type="textWrapping"/>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第2条第7項および第8項の休暇については、会社の判断により有給または無給とする。</w:t>
        <w:br w:type="textWrapping"/>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ahvyyh9wx4fe" w:id="6"/>
      <w:bookmarkEnd w:id="6"/>
      <w:r w:rsidDel="00000000" w:rsidR="00000000" w:rsidRPr="00000000">
        <w:rPr>
          <w:rFonts w:ascii="Arial Unicode MS" w:cs="Arial Unicode MS" w:eastAsia="Arial Unicode MS" w:hAnsi="Arial Unicode MS"/>
          <w:b w:val="1"/>
          <w:bCs w:val="1"/>
          <w:color w:val="000000"/>
          <w:sz w:val="26"/>
          <w:szCs w:val="26"/>
          <w:rtl w:val="0"/>
        </w:rPr>
        <w:t xml:space="preserve">第5条（休暇日数の計算）</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特別休暇は、勤務日に相当する日数を基準に計算する。</w:t>
        <w:br w:type="textWrapping"/>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休日・祝日・事業所休業日が含まれる場合は、原則として休暇日数に算入しない。</w:t>
        <w:br w:type="textWrapping"/>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8y1y8ga46x9l" w:id="7"/>
      <w:bookmarkEnd w:id="7"/>
      <w:r w:rsidDel="00000000" w:rsidR="00000000" w:rsidRPr="00000000">
        <w:rPr>
          <w:rFonts w:ascii="Arial Unicode MS" w:cs="Arial Unicode MS" w:eastAsia="Arial Unicode MS" w:hAnsi="Arial Unicode MS"/>
          <w:b w:val="1"/>
          <w:bCs w:val="1"/>
          <w:color w:val="000000"/>
          <w:sz w:val="26"/>
          <w:szCs w:val="26"/>
          <w:rtl w:val="0"/>
        </w:rPr>
        <w:t xml:space="preserve">第6条（証明書類）</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必要に応じて、結婚証明書、死亡診断書、医師の診断書・検査結果、介護が必要であることを証明する書類、官公庁からの呼出状等の提出を求めることがある。</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sd0ey7xuh4nb" w:id="8"/>
      <w:bookmarkEnd w:id="8"/>
      <w:r w:rsidDel="00000000" w:rsidR="00000000" w:rsidRPr="00000000">
        <w:rPr>
          <w:rFonts w:ascii="Arial Unicode MS" w:cs="Arial Unicode MS" w:eastAsia="Arial Unicode MS" w:hAnsi="Arial Unicode MS"/>
          <w:b w:val="1"/>
          <w:bCs w:val="1"/>
          <w:color w:val="000000"/>
          <w:sz w:val="26"/>
          <w:szCs w:val="26"/>
          <w:rtl w:val="0"/>
        </w:rPr>
        <w:t xml:space="preserve">第7条（その他）</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本規程に定めのない事項は、会社の就業規則、労働基準法、障害者総合支援法、感染症予防法等の関係法令に準じて取り扱う。</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