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bottom w:val="single" w:color="000000" w:sz="16" w:space="0"/>
        </w:pBdr>
        <w:spacing w:after="0" w:before="0"/>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60" w:before="60" w:line="280"/>
        <w:jc w:val="center"/>
      </w:pPr>
      <w:r>
        <w:rPr>
          <w:rFonts w:ascii="Times New Roman" w:cs="Times New Roman" w:eastAsia="Times New Roman" w:hAnsi="Times New Roman"/>
          <w:b/>
          <w:bCs/>
          <w:i w:val="false"/>
          <w:iCs w:val="false"/>
          <w:caps w:val="false"/>
          <w:color w:val="000000"/>
          <w:sz w:val="68"/>
          <w:szCs w:val="68"/>
        </w:rPr>
        <w:t xml:space="preserve">xarm-ik-explorer</w:t>
      </w:r>
    </w:p>
    <w:p>
      <w:pPr>
        <w:spacing w:after="60" w:before="60" w:line="280"/>
        <w:jc w:val="center"/>
      </w:pPr>
      <w:r>
        <w:rPr>
          <w:rFonts w:ascii="Times New Roman" w:cs="Times New Roman" w:eastAsia="Times New Roman" w:hAnsi="Times New Roman"/>
          <w:b/>
          <w:bCs/>
          <w:i w:val="false"/>
          <w:iCs w:val="false"/>
          <w:caps/>
          <w:color w:val="1A1A1A"/>
          <w:sz w:val="24"/>
          <w:szCs w:val="24"/>
        </w:rPr>
        <w:t xml:space="preserve">TECHNICAL REPORT</w:t>
      </w:r>
    </w:p>
    <w:p>
      <w:pPr>
        <w:spacing w:after="40" w:before="60" w:line="280"/>
        <w:jc w:val="center"/>
      </w:pPr>
      <w:r>
        <w:rPr>
          <w:rFonts w:ascii="Times New Roman" w:cs="Times New Roman" w:eastAsia="Times New Roman" w:hAnsi="Times New Roman"/>
          <w:b/>
          <w:bCs/>
          <w:i w:val="false"/>
          <w:iCs w:val="false"/>
          <w:caps w:val="false"/>
          <w:color w:val="1A1A1A"/>
          <w:sz w:val="24"/>
          <w:szCs w:val="24"/>
        </w:rPr>
        <w:t xml:space="preserve">Derivation and Implementation of Forward and Inverse Kinematics</w:t>
      </w:r>
    </w:p>
    <w:p>
      <w:pPr>
        <w:spacing w:after="60" w:before="60" w:line="280"/>
        <w:jc w:val="center"/>
      </w:pPr>
      <w:r>
        <w:rPr>
          <w:rFonts w:ascii="Times New Roman" w:cs="Times New Roman" w:eastAsia="Times New Roman" w:hAnsi="Times New Roman"/>
          <w:b/>
          <w:bCs/>
          <w:i w:val="false"/>
          <w:iCs w:val="false"/>
          <w:caps w:val="false"/>
          <w:color w:val="1A1A1A"/>
          <w:sz w:val="24"/>
          <w:szCs w:val="24"/>
        </w:rPr>
        <w:t xml:space="preserve">for a 5-DOF Robotic Arm — Analytical and Numerical Approaches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bottom w:val="single" w:color="1A1A1A" w:sz="4" w:space="0"/>
        </w:pBdr>
        <w:spacing w:after="0" w:before="0"/>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60" w:line="280"/>
        <w:jc w:val="center"/>
      </w:pPr>
      <w:r>
        <w:rPr>
          <w:rFonts w:ascii="Times New Roman" w:cs="Times New Roman" w:eastAsia="Times New Roman" w:hAnsi="Times New Roman"/>
          <w:b/>
          <w:bCs/>
          <w:i w:val="false"/>
          <w:iCs w:val="false"/>
          <w:caps w:val="false"/>
          <w:color w:val="000000"/>
          <w:sz w:val="26"/>
          <w:szCs w:val="26"/>
        </w:rPr>
        <w:t xml:space="preserve">Donald R. OKE</w:t>
      </w:r>
    </w:p>
    <w:p>
      <w:pPr>
        <w:spacing w:after="80" w:before="60" w:line="280"/>
        <w:jc w:val="center"/>
      </w:pPr>
      <w:r>
        <w:rPr>
          <w:rFonts w:ascii="Times New Roman" w:cs="Times New Roman" w:eastAsia="Times New Roman" w:hAnsi="Times New Roman"/>
          <w:b w:val="false"/>
          <w:bCs w:val="false"/>
          <w:i/>
          <w:iCs/>
          <w:caps w:val="false"/>
          <w:color w:val="4A4A4A"/>
          <w:sz w:val="21"/>
          <w:szCs w:val="21"/>
        </w:rPr>
        <w:t xml:space="preserve">Personal Research Project  ·  2026</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bottom w:val="single" w:color="AAAAAA" w:sz="4" w:space="2"/>
        </w:pBdr>
        <w:spacing w:after="0" w:before="0"/>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80" w:line="280"/>
        <w:jc w:val="center"/>
      </w:pPr>
      <w:r>
        <w:rPr>
          <w:rFonts w:ascii="Times New Roman" w:cs="Times New Roman" w:eastAsia="Times New Roman" w:hAnsi="Times New Roman"/>
          <w:b w:val="false"/>
          <w:bCs w:val="false"/>
          <w:i w:val="false"/>
          <w:iCs w:val="false"/>
          <w:caps w:val="false"/>
          <w:color w:val="4A4A4A"/>
          <w:sz w:val="17"/>
          <w:szCs w:val="17"/>
        </w:rPr>
        <w:t xml:space="preserve">Contents:  1. Introduction  ·  2. Robot &amp; URDF  ·  3. Forward Kinematics  ·  4. Analytical IK  ·  5. Numerical IK  ·  6. Comparison</w:t>
      </w:r>
    </w:p>
    <w:p>
      <w:r>
        <w:br w:type="page"/>
      </w:r>
    </w:p>
    <w:p>
      <w:pPr>
        <w:spacing w:after="120" w:before="60" w:line="280"/>
        <w:jc w:val="center"/>
      </w:pPr>
      <w:r>
        <w:rPr>
          <w:rFonts w:ascii="Times New Roman" w:cs="Times New Roman" w:eastAsia="Times New Roman" w:hAnsi="Times New Roman"/>
          <w:b/>
          <w:bCs/>
          <w:i w:val="false"/>
          <w:iCs w:val="false"/>
          <w:caps w:val="false"/>
          <w:color w:val="000000"/>
          <w:sz w:val="24"/>
          <w:szCs w:val="24"/>
        </w:rPr>
        <w:t xml:space="preserve">Abstract</w:t>
      </w:r>
    </w:p>
    <w:p>
      <w:pPr>
        <w:pBdr>
          <w:bottom w:val="single" w:color="000000" w:sz="6" w:space="2"/>
        </w:pBdr>
        <w:spacing w:after="280" w:before="280"/>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This report documents the derivation and implementation of forward and inverse kinematics for a 5-DOF X-Arm robotic manipulator, built entirely from scratch without reliance on the manufacturer's proprietary IK library. Starting from the raw URDF file, kinematic parameters are manually extracted and a Denavit-Hartenberg parameter table is constructed from analysis of the kinematic diagram. Two independent IK solvers are derived and compared: an analytical solver based on geometric closure (Al-Kashi), and a numerical solver using Damped Least Squares with Jacobian iteration. An interactive 3D visualizer is implemented to compare both solvers in real time. Results demonstrate sub-millimeter precision for the analytical solver and configurable convergence behavior for the numerical approach.</w:t>
      </w:r>
    </w:p>
    <w:p>
      <w:pPr>
        <w:pBdr>
          <w:bottom w:val="single" w:color="000000" w:sz="6" w:space="2"/>
        </w:pBdr>
        <w:spacing w:after="280" w:before="280"/>
      </w:pPr>
      <w:r>
        <w:rPr>
          <w:rFonts w:ascii="Times New Roman" w:cs="Times New Roman" w:eastAsia="Times New Roman" w:hAnsi="Times New Roman"/>
          <w:b w:val="false"/>
          <w:bCs w:val="false"/>
          <w:i w:val="false"/>
          <w:iCs w:val="false"/>
          <w:caps w:val="false"/>
          <w:color w:val="1A1A1A"/>
          <w:sz w:val="22"/>
          <w:szCs w:val="22"/>
        </w:rPr>
        <w:t xml:space="preserve"/>
      </w:r>
    </w:p>
    <w:p>
      <w:r>
        <w:br w:type="page"/>
      </w:r>
    </w:p>
    <w:p>
      <w:pPr>
        <w:pBdr>
          <w:bottom w:val="single" w:color="000000" w:sz="8" w:space="3"/>
        </w:pBdr>
        <w:spacing w:after="160" w:before="560"/>
      </w:pPr>
      <w:r>
        <w:rPr>
          <w:rFonts w:ascii="Times New Roman" w:cs="Times New Roman" w:eastAsia="Times New Roman" w:hAnsi="Times New Roman"/>
          <w:b/>
          <w:bCs/>
          <w:i w:val="false"/>
          <w:iCs w:val="false"/>
          <w:caps/>
          <w:color w:val="000000"/>
          <w:sz w:val="30"/>
          <w:szCs w:val="30"/>
        </w:rPr>
        <w:t xml:space="preserve">1.  Introduction</w:t>
      </w:r>
    </w:p>
    <w:p>
      <w:pPr>
        <w:spacing w:after="120" w:before="360"/>
      </w:pPr>
      <w:r>
        <w:rPr>
          <w:rFonts w:ascii="Times New Roman" w:cs="Times New Roman" w:eastAsia="Times New Roman" w:hAnsi="Times New Roman"/>
          <w:b/>
          <w:bCs/>
          <w:i w:val="false"/>
          <w:iCs w:val="false"/>
          <w:caps w:val="false"/>
          <w:color w:val="000000"/>
          <w:sz w:val="24"/>
          <w:szCs w:val="24"/>
        </w:rPr>
        <w:t xml:space="preserve">1.1  Motivation</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manufacturer of the X-Arm provides a proprietary IK API. This project deliberately bypasses it. The goal is to demonstrate that the full kinematic chain — forward and inverse — can be derived from first principles using only the raw URDF specification as input.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Two independent solvers are developed and compared:</w:t>
      </w:r>
    </w:p>
    <w:p>
      <w:pPr>
        <w:spacing w:after="40" w:before="40" w:line="280"/>
        <w:ind w:left="440"/>
        <w:jc w:val="both"/>
      </w:pPr>
      <w:r>
        <w:rPr>
          <w:rFonts w:ascii="Times New Roman" w:cs="Times New Roman" w:eastAsia="Times New Roman" w:hAnsi="Times New Roman"/>
          <w:b/>
          <w:bCs/>
          <w:i w:val="false"/>
          <w:iCs w:val="false"/>
          <w:caps w:val="false"/>
          <w:color w:val="1A1A1A"/>
          <w:sz w:val="21"/>
          <w:szCs w:val="21"/>
        </w:rPr>
        <w:t xml:space="preserve">— </w:t>
      </w:r>
      <w:r>
        <w:rPr>
          <w:rFonts w:ascii="Times New Roman" w:cs="Times New Roman" w:eastAsia="Times New Roman" w:hAnsi="Times New Roman"/>
          <w:b w:val="false"/>
          <w:bCs w:val="false"/>
          <w:i w:val="false"/>
          <w:iCs w:val="false"/>
          <w:caps w:val="false"/>
          <w:color w:val="1A1A1A"/>
          <w:sz w:val="21"/>
          <w:szCs w:val="21"/>
        </w:rPr>
        <w:t xml:space="preserve">Analytical solver (Al-Kashi) — closed-form geometric solution, deterministic, sub-millisecond</w:t>
      </w:r>
    </w:p>
    <w:p>
      <w:pPr>
        <w:spacing w:after="40" w:before="40" w:line="280"/>
        <w:ind w:left="440"/>
        <w:jc w:val="both"/>
      </w:pPr>
      <w:r>
        <w:rPr>
          <w:rFonts w:ascii="Times New Roman" w:cs="Times New Roman" w:eastAsia="Times New Roman" w:hAnsi="Times New Roman"/>
          <w:b/>
          <w:bCs/>
          <w:i w:val="false"/>
          <w:iCs w:val="false"/>
          <w:caps w:val="false"/>
          <w:color w:val="1A1A1A"/>
          <w:sz w:val="21"/>
          <w:szCs w:val="21"/>
        </w:rPr>
        <w:t xml:space="preserve">— </w:t>
      </w:r>
      <w:r>
        <w:rPr>
          <w:rFonts w:ascii="Times New Roman" w:cs="Times New Roman" w:eastAsia="Times New Roman" w:hAnsi="Times New Roman"/>
          <w:b w:val="false"/>
          <w:bCs w:val="false"/>
          <w:i w:val="false"/>
          <w:iCs w:val="false"/>
          <w:caps w:val="false"/>
          <w:color w:val="1A1A1A"/>
          <w:sz w:val="21"/>
          <w:szCs w:val="21"/>
        </w:rPr>
        <w:t xml:space="preserve">Numerical solver (DLS / Jacobian) — iterative convergence with multi-restart strategy</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A key finding during development is that the standard shoulder-angle formula θ'₂ = α + β, commonly derived assuming a horizontal reference, produces systematic errors up to 27 mm with this robot's DH convention — where θ'₂ = 0 corresponds to the arm pointing straight up. The corrected formula is derived in Section 4.</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1.2  Report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Section</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Content</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2 — Robot &amp; URDF</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Physical description, URDF extraction, kinematic parameters</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3 — Forward Kinematics</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Kinematic diagram, DH table, transformation matrices, validation</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4 — Analytical IK</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Geometric derivation, corrected T2 formula, mirror method</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5 — Numerical IK</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Jacobian, DLS algorithm, convergence strategy</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6 — Comparison</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Precision, speed, workspace coverage, limitations</w:t>
            </w:r>
          </w:p>
        </w:tc>
      </w:tr>
    </w:tbl>
    <w:p>
      <w:r>
        <w:br w:type="page"/>
      </w:r>
    </w:p>
    <w:p>
      <w:pPr>
        <w:pBdr>
          <w:bottom w:val="single" w:color="000000" w:sz="8" w:space="3"/>
        </w:pBdr>
        <w:spacing w:after="160" w:before="560"/>
      </w:pPr>
      <w:r>
        <w:rPr>
          <w:rFonts w:ascii="Times New Roman" w:cs="Times New Roman" w:eastAsia="Times New Roman" w:hAnsi="Times New Roman"/>
          <w:b/>
          <w:bCs/>
          <w:i w:val="false"/>
          <w:iCs w:val="false"/>
          <w:caps/>
          <w:color w:val="000000"/>
          <w:sz w:val="30"/>
          <w:szCs w:val="30"/>
        </w:rPr>
        <w:t xml:space="preserve">2.  Robot &amp; URDF Analysis</w:t>
      </w:r>
    </w:p>
    <w:p>
      <w:pPr>
        <w:spacing w:after="120" w:before="360"/>
      </w:pPr>
      <w:r>
        <w:rPr>
          <w:rFonts w:ascii="Times New Roman" w:cs="Times New Roman" w:eastAsia="Times New Roman" w:hAnsi="Times New Roman"/>
          <w:b/>
          <w:bCs/>
          <w:i w:val="false"/>
          <w:iCs w:val="false"/>
          <w:caps w:val="false"/>
          <w:color w:val="000000"/>
          <w:sz w:val="24"/>
          <w:szCs w:val="24"/>
        </w:rPr>
        <w:t xml:space="preserve">2.1  Platform Overview</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X-Arm is a 5-DOF serial manipulator with all-revolute joints. All kinematic parameters are derived from its URDF file (package arm_info) with no additional manufacturer documentation.</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120"/>
        <w:jc w:val="center"/>
      </w:pPr>
      <w:r>
        <w:drawing>
          <wp:inline distT="0" distB="0" distL="0" distR="0">
            <wp:extent cx="3619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09875"/>
                    </a:xfrm>
                    <a:prstGeom prst="rect">
                      <a:avLst/>
                    </a:prstGeom>
                  </pic:spPr>
                </pic:pic>
              </a:graphicData>
            </a:graphic>
          </wp:inline>
        </w:drawing>
      </w:r>
    </w:p>
    <w:p>
      <w:pPr>
        <w:spacing w:after="200" w:before="40" w:line="280"/>
        <w:jc w:val="center"/>
      </w:pPr>
      <w:r>
        <w:rPr>
          <w:rFonts w:ascii="Times New Roman" w:cs="Times New Roman" w:eastAsia="Times New Roman" w:hAnsi="Times New Roman"/>
          <w:b w:val="false"/>
          <w:bCs w:val="false"/>
          <w:i/>
          <w:iCs/>
          <w:caps w:val="false"/>
          <w:color w:val="4A4A4A"/>
          <w:sz w:val="18"/>
          <w:szCs w:val="18"/>
        </w:rPr>
        <w:t xml:space="preserve">Figure 1 — X-Arm 5-DOF manipulator</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2.2  Link Lengths — Extracted from URDF</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Link lengths L1 through L5 are read directly from the URDF origin xyz attributes. L6 is measured physically on the robot.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100"/>
        <w:gridCol w:w="1100"/>
        <w:gridCol w:w="37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Link</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URDF Joint</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origin xyz (m)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Value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Physical meaning</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joint1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(0, 0, 0.06605)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66.05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Ground → J1  (fixed Z offset — no joint)</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joint2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 −3.2×10⁻⁴, 0.04145)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41.45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J1 → J2  (Y ≈ 0, neglected)</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L3</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joint3</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(−0.08285, 0, 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82.85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J2 → J3  (local X axis)</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L4</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joint4</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(−0.08285, 0, 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82.85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J3 → J4  (local X axis)</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joint5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(−0.07385, −0.001, 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73.85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J4 → J5  (Y = −1 mm, neglected)</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L6</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90.00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J5 → end-effector  (physical measurement)</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L56 = L5+L6</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163.85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Wrist to tool tip</w:t>
            </w:r>
          </w:p>
        </w:tc>
      </w:tr>
    </w:tbl>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L1 enters the kinematic chain as a pure Z translation in T01 — a constant matrix with no associated joint variable.</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2.3  OFFSET Vector — Determined from HOME Observation</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With the robot in HOME position, all internal DH angles equal zero by convention. OFFSET equals the servo values at HOME, converted to radians.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HOME (servo, deg)  =  [90,  90,  90,  0,  90]</w:t>
      </w:r>
    </w:p>
    <w:p>
      <w:pPr>
        <w:spacing w:after="30" w:before="30" w:line="280"/>
        <w:ind w:left="720"/>
        <w:jc w:val="both"/>
      </w:pPr>
      <w:r>
        <w:rPr>
          <w:rFonts w:ascii="Courier New" w:cs="Courier New" w:eastAsia="Courier New" w:hAnsi="Courier New"/>
          <w:color w:val="1A4A1A"/>
          <w:sz w:val="19"/>
          <w:szCs w:val="19"/>
        </w:rPr>
        <w:t xml:space="preserve">OFFSET             =  [π/2, π/2, π/2, 0,  π/2]</w:t>
      </w:r>
    </w:p>
    <w:p>
      <w:pPr>
        <w:spacing w:after="30" w:before="30" w:line="280"/>
        <w:ind w:left="720"/>
        <w:jc w:val="both"/>
      </w:pPr>
      <w:r>
        <w:rPr>
          <w:rFonts w:ascii="Courier New" w:cs="Courier New" w:eastAsia="Courier New" w:hAnsi="Courier New"/>
          <w:color w:val="1A4A1A"/>
          <w:sz w:val="19"/>
          <w:szCs w:val="19"/>
        </w:rPr>
        <w:t xml:space="preserve">θ'ᵢ  =  servo_rad  −  OFFSET[i]</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2.4  Neglected URDF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700"/>
        <w:gridCol w:w="35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Parameter</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URDF Value</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Estimated effect</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Decision</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joint1  rpy[0]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−0.0108 rad  (≈ −0.6°)</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0.5 mm</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Neglected</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joint2  xyz[1]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−3.2 × 10⁻⁴ m</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0.1 mm</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Neglected</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joint4  rpy[2]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0.0083 rad  (≈ 0.5°)</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0.2 mm</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Neglected</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joint5  xyz[1]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−1.0 × 10⁻³ m</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0.1 mm</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Neglected</w:t>
            </w:r>
          </w:p>
        </w:tc>
      </w:tr>
    </w:tbl>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2.5  Joint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00"/>
        <w:gridCol w:w="39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Joint</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DH limits (rad)</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DH limits (°)</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Servo limits (°)</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J1  Base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[−π/2,  +π/2]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  +90°]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180°]</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J2  Shoulder</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[−π/2,  +π/2]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  +90°]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180°]</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J3  Elbow 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[−π/2,  +π/2]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  +90°]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180°]</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J4  Elbow 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+π]</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+180°]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180°]</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J5  Gripper</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[−π/2,    +π]</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 +180°]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270°]</w:t>
            </w:r>
          </w:p>
        </w:tc>
      </w:tr>
    </w:tbl>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J4 midpoint is at 180° — used in mirror IK: θ'₄_mirror = 180° − θ'₄.</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2.6  Parameter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Parameter</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Value</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Unit</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L1, L2, L3, L4, L5, L6</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66.05 · 41.45 · 82.85 · 82.85 · 73.85 · 90.00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mm</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L56 = L5 + L6</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163.85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mm</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OFFSET</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[π/2,  π/2,  π/2,  0,  π/2]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rad</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HOME (servo)</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  90°,  90°,  0°,  90°]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deg</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FK(HOME)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X = 0  ·  Y = 163.85  ·  Z = 273.20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mm</w:t>
            </w:r>
          </w:p>
        </w:tc>
      </w:tr>
    </w:tbl>
    <w:p>
      <w:r>
        <w:br w:type="page"/>
      </w:r>
    </w:p>
    <w:p>
      <w:pPr>
        <w:pBdr>
          <w:bottom w:val="single" w:color="000000" w:sz="8" w:space="3"/>
        </w:pBdr>
        <w:spacing w:after="160" w:before="560"/>
      </w:pPr>
      <w:r>
        <w:rPr>
          <w:rFonts w:ascii="Times New Roman" w:cs="Times New Roman" w:eastAsia="Times New Roman" w:hAnsi="Times New Roman"/>
          <w:b/>
          <w:bCs/>
          <w:i w:val="false"/>
          <w:iCs w:val="false"/>
          <w:caps/>
          <w:color w:val="000000"/>
          <w:sz w:val="30"/>
          <w:szCs w:val="30"/>
        </w:rPr>
        <w:t xml:space="preserve">3.  Forward Kinematics</w:t>
      </w:r>
    </w:p>
    <w:p>
      <w:pPr>
        <w:spacing w:after="120" w:before="360"/>
      </w:pPr>
      <w:r>
        <w:rPr>
          <w:rFonts w:ascii="Times New Roman" w:cs="Times New Roman" w:eastAsia="Times New Roman" w:hAnsi="Times New Roman"/>
          <w:b/>
          <w:bCs/>
          <w:i w:val="false"/>
          <w:iCs w:val="false"/>
          <w:caps w:val="false"/>
          <w:color w:val="000000"/>
          <w:sz w:val="24"/>
          <w:szCs w:val="24"/>
        </w:rPr>
        <w:t xml:space="preserve">3.1  Kinematic Diagram</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kinematic diagram establishes the frame assignment for the DH parameterization and is the primary reference from which the DH table is derived.</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120"/>
        <w:jc w:val="center"/>
      </w:pPr>
      <w:r>
        <w:drawing>
          <wp:inline distT="0" distB="0" distL="0" distR="0">
            <wp:extent cx="3238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200400"/>
                    </a:xfrm>
                    <a:prstGeom prst="rect">
                      <a:avLst/>
                    </a:prstGeom>
                  </pic:spPr>
                </pic:pic>
              </a:graphicData>
            </a:graphic>
          </wp:inline>
        </w:drawing>
      </w:r>
    </w:p>
    <w:p>
      <w:pPr>
        <w:spacing w:after="200" w:before="40" w:line="280"/>
        <w:jc w:val="center"/>
      </w:pPr>
      <w:r>
        <w:rPr>
          <w:rFonts w:ascii="Times New Roman" w:cs="Times New Roman" w:eastAsia="Times New Roman" w:hAnsi="Times New Roman"/>
          <w:b w:val="false"/>
          <w:bCs w:val="false"/>
          <w:i/>
          <w:iCs/>
          <w:caps w:val="false"/>
          <w:color w:val="4A4A4A"/>
          <w:sz w:val="18"/>
          <w:szCs w:val="18"/>
        </w:rPr>
        <w:t xml:space="preserve">Figure 2 — Kinematic diagram: frames F0–F5, link lengths L1–L6, HOME configuration</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3.2  DH Parameter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500"/>
        <w:gridCol w:w="23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Frame</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θ'ᵢ  (joint angle)</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dᵢ  (offset)</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αᵢ  (twist)</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aᵢ  (length)</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0 → 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θ'₁ + π/2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π/2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1 → 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θ'₂ + π/2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L3</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2 → 3</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θ'₃</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L4</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3 → 4</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θ'₄</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π/2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4 → 5  (Tool)</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θ'₅</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L5 + L6</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r>
    </w:tbl>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θ'ᵢ = servo_rad − OFFSET[i]</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3.3  Transformation Matrices</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Each matrix Tᵢ,ᵢ₊₁ is derived from the DH parameters. θ'ₙ denotes the internal angle of joint n.</w:t>
      </w:r>
    </w:p>
    <w:p>
      <w:pPr>
        <w:spacing w:after="30" w:before="30" w:line="280"/>
        <w:ind w:left="720"/>
        <w:jc w:val="both"/>
      </w:pPr>
      <w:r>
        <w:rPr>
          <w:rFonts w:ascii="Courier New" w:cs="Courier New" w:eastAsia="Courier New" w:hAnsi="Courier New"/>
          <w:color w:val="1A4A1A"/>
          <w:sz w:val="19"/>
          <w:szCs w:val="19"/>
        </w:rPr>
        <w:t xml:space="preserve">T06 = T01 @ T12 @ T23 @ T34 @ T45 @ T56</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240"/>
      </w:pPr>
      <w:r>
        <w:rPr>
          <w:rFonts w:ascii="Times New Roman" w:cs="Times New Roman" w:eastAsia="Times New Roman" w:hAnsi="Times New Roman"/>
          <w:b/>
          <w:bCs/>
          <w:i/>
          <w:iCs/>
          <w:caps w:val="false"/>
          <w:color w:val="1A1A1A"/>
          <w:sz w:val="22"/>
          <w:szCs w:val="22"/>
        </w:rPr>
        <w:t xml:space="preserve">3.3.1  T01 — Fixed base offset</w:t>
      </w:r>
    </w:p>
    <w:p>
      <w:pPr>
        <w:spacing w:after="30" w:before="30" w:line="280"/>
        <w:ind w:left="720"/>
        <w:jc w:val="both"/>
      </w:pPr>
      <w:r>
        <w:rPr>
          <w:rFonts w:ascii="Courier New" w:cs="Courier New" w:eastAsia="Courier New" w:hAnsi="Courier New"/>
          <w:color w:val="1A4A1A"/>
          <w:sz w:val="19"/>
          <w:szCs w:val="19"/>
        </w:rPr>
        <w:t xml:space="preserve">T01 = [[1, 0, 0,  0 ],  [0, 1, 0,  0 ],  [0, 0, 1, L1 ],  [0, 0, 0,  1 ]]</w:t>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Constant — no joint variable. L1 = 66.05 mm, pure Z translation.</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240"/>
      </w:pPr>
      <w:r>
        <w:rPr>
          <w:rFonts w:ascii="Times New Roman" w:cs="Times New Roman" w:eastAsia="Times New Roman" w:hAnsi="Times New Roman"/>
          <w:b/>
          <w:bCs/>
          <w:i/>
          <w:iCs/>
          <w:caps w:val="false"/>
          <w:color w:val="1A1A1A"/>
          <w:sz w:val="22"/>
          <w:szCs w:val="22"/>
        </w:rPr>
        <w:t xml:space="preserve">3.3.2  T12 — Joint 1</w:t>
      </w:r>
    </w:p>
    <w:p>
      <w:pPr>
        <w:spacing w:after="30" w:before="30" w:line="280"/>
        <w:ind w:left="720"/>
        <w:jc w:val="both"/>
      </w:pPr>
      <w:r>
        <w:rPr>
          <w:rFonts w:ascii="Courier New" w:cs="Courier New" w:eastAsia="Courier New" w:hAnsi="Courier New"/>
          <w:color w:val="1A4A1A"/>
          <w:sz w:val="19"/>
          <w:szCs w:val="19"/>
        </w:rPr>
        <w:t xml:space="preserve">T12 = [[-sin(θ'₁),  0,  cos(θ'₁),  0  ],</w:t>
      </w:r>
    </w:p>
    <w:p>
      <w:pPr>
        <w:spacing w:after="30" w:before="30" w:line="280"/>
        <w:ind w:left="720"/>
        <w:jc w:val="both"/>
      </w:pPr>
      <w:r>
        <w:rPr>
          <w:rFonts w:ascii="Courier New" w:cs="Courier New" w:eastAsia="Courier New" w:hAnsi="Courier New"/>
          <w:color w:val="1A4A1A"/>
          <w:sz w:val="19"/>
          <w:szCs w:val="19"/>
        </w:rPr>
        <w:t xml:space="preserve">       [ cos(θ'₁),  0,  sin(θ'₁),  0  ],</w:t>
      </w:r>
    </w:p>
    <w:p>
      <w:pPr>
        <w:spacing w:after="30" w:before="30" w:line="280"/>
        <w:ind w:left="720"/>
        <w:jc w:val="both"/>
      </w:pPr>
      <w:r>
        <w:rPr>
          <w:rFonts w:ascii="Courier New" w:cs="Courier New" w:eastAsia="Courier New" w:hAnsi="Courier New"/>
          <w:color w:val="1A4A1A"/>
          <w:sz w:val="19"/>
          <w:szCs w:val="19"/>
        </w:rPr>
        <w:t xml:space="preserve">       [         0,  1,           0,  L2 ],</w:t>
      </w:r>
    </w:p>
    <w:p>
      <w:pPr>
        <w:spacing w:after="30" w:before="30" w:line="280"/>
        <w:ind w:left="720"/>
        <w:jc w:val="both"/>
      </w:pPr>
      <w:r>
        <w:rPr>
          <w:rFonts w:ascii="Courier New" w:cs="Courier New" w:eastAsia="Courier New" w:hAnsi="Courier New"/>
          <w:color w:val="1A4A1A"/>
          <w:sz w:val="19"/>
          <w:szCs w:val="19"/>
        </w:rPr>
        <w:t xml:space="preserve">       [         0,  0,           0,  1  ]]</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240"/>
      </w:pPr>
      <w:r>
        <w:rPr>
          <w:rFonts w:ascii="Times New Roman" w:cs="Times New Roman" w:eastAsia="Times New Roman" w:hAnsi="Times New Roman"/>
          <w:b/>
          <w:bCs/>
          <w:i/>
          <w:iCs/>
          <w:caps w:val="false"/>
          <w:color w:val="1A1A1A"/>
          <w:sz w:val="22"/>
          <w:szCs w:val="22"/>
        </w:rPr>
        <w:t xml:space="preserve">3.3.3  T23 — Joint 2</w:t>
      </w:r>
    </w:p>
    <w:p>
      <w:pPr>
        <w:spacing w:after="30" w:before="30" w:line="280"/>
        <w:ind w:left="720"/>
        <w:jc w:val="both"/>
      </w:pPr>
      <w:r>
        <w:rPr>
          <w:rFonts w:ascii="Courier New" w:cs="Courier New" w:eastAsia="Courier New" w:hAnsi="Courier New"/>
          <w:color w:val="1A4A1A"/>
          <w:sz w:val="19"/>
          <w:szCs w:val="19"/>
        </w:rPr>
        <w:t xml:space="preserve">T23 = [[-sin(θ'₂), -cos(θ'₂),  0, -L3·sin(θ'₂) ],</w:t>
      </w:r>
    </w:p>
    <w:p>
      <w:pPr>
        <w:spacing w:after="30" w:before="30" w:line="280"/>
        <w:ind w:left="720"/>
        <w:jc w:val="both"/>
      </w:pPr>
      <w:r>
        <w:rPr>
          <w:rFonts w:ascii="Courier New" w:cs="Courier New" w:eastAsia="Courier New" w:hAnsi="Courier New"/>
          <w:color w:val="1A4A1A"/>
          <w:sz w:val="19"/>
          <w:szCs w:val="19"/>
        </w:rPr>
        <w:t xml:space="preserve">       [ cos(θ'₂), -sin(θ'₂),  0,  L3·cos(θ'₂) ],</w:t>
      </w:r>
    </w:p>
    <w:p>
      <w:pPr>
        <w:spacing w:after="30" w:before="30" w:line="280"/>
        <w:ind w:left="720"/>
        <w:jc w:val="both"/>
      </w:pPr>
      <w:r>
        <w:rPr>
          <w:rFonts w:ascii="Courier New" w:cs="Courier New" w:eastAsia="Courier New" w:hAnsi="Courier New"/>
          <w:color w:val="1A4A1A"/>
          <w:sz w:val="19"/>
          <w:szCs w:val="19"/>
        </w:rPr>
        <w:t xml:space="preserve">       [         0,          0,  1,  0             ],</w:t>
      </w:r>
    </w:p>
    <w:p>
      <w:pPr>
        <w:spacing w:after="30" w:before="30" w:line="280"/>
        <w:ind w:left="720"/>
        <w:jc w:val="both"/>
      </w:pPr>
      <w:r>
        <w:rPr>
          <w:rFonts w:ascii="Courier New" w:cs="Courier New" w:eastAsia="Courier New" w:hAnsi="Courier New"/>
          <w:color w:val="1A4A1A"/>
          <w:sz w:val="19"/>
          <w:szCs w:val="19"/>
        </w:rPr>
        <w:t xml:space="preserve">       [         0,          0,  0,  1             ]]</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240"/>
      </w:pPr>
      <w:r>
        <w:rPr>
          <w:rFonts w:ascii="Times New Roman" w:cs="Times New Roman" w:eastAsia="Times New Roman" w:hAnsi="Times New Roman"/>
          <w:b/>
          <w:bCs/>
          <w:i/>
          <w:iCs/>
          <w:caps w:val="false"/>
          <w:color w:val="1A1A1A"/>
          <w:sz w:val="22"/>
          <w:szCs w:val="22"/>
        </w:rPr>
        <w:t xml:space="preserve">3.3.4  T34 — Joint 3</w:t>
      </w:r>
    </w:p>
    <w:p>
      <w:pPr>
        <w:spacing w:after="30" w:before="30" w:line="280"/>
        <w:ind w:left="720"/>
        <w:jc w:val="both"/>
      </w:pPr>
      <w:r>
        <w:rPr>
          <w:rFonts w:ascii="Courier New" w:cs="Courier New" w:eastAsia="Courier New" w:hAnsi="Courier New"/>
          <w:color w:val="1A4A1A"/>
          <w:sz w:val="19"/>
          <w:szCs w:val="19"/>
        </w:rPr>
        <w:t xml:space="preserve">T34 = [[ cos(θ'₃), -sin(θ'₃),  0,  L4·cos(θ'₃) ],</w:t>
      </w:r>
    </w:p>
    <w:p>
      <w:pPr>
        <w:spacing w:after="30" w:before="30" w:line="280"/>
        <w:ind w:left="720"/>
        <w:jc w:val="both"/>
      </w:pPr>
      <w:r>
        <w:rPr>
          <w:rFonts w:ascii="Courier New" w:cs="Courier New" w:eastAsia="Courier New" w:hAnsi="Courier New"/>
          <w:color w:val="1A4A1A"/>
          <w:sz w:val="19"/>
          <w:szCs w:val="19"/>
        </w:rPr>
        <w:t xml:space="preserve">       [ sin(θ'₃),  cos(θ'₃),  0,  L4·sin(θ'₃) ],</w:t>
      </w:r>
    </w:p>
    <w:p>
      <w:pPr>
        <w:spacing w:after="30" w:before="30" w:line="280"/>
        <w:ind w:left="720"/>
        <w:jc w:val="both"/>
      </w:pPr>
      <w:r>
        <w:rPr>
          <w:rFonts w:ascii="Courier New" w:cs="Courier New" w:eastAsia="Courier New" w:hAnsi="Courier New"/>
          <w:color w:val="1A4A1A"/>
          <w:sz w:val="19"/>
          <w:szCs w:val="19"/>
        </w:rPr>
        <w:t xml:space="preserve">       [         0,          0,  1,  0             ],</w:t>
      </w:r>
    </w:p>
    <w:p>
      <w:pPr>
        <w:spacing w:after="30" w:before="30" w:line="280"/>
        <w:ind w:left="720"/>
        <w:jc w:val="both"/>
      </w:pPr>
      <w:r>
        <w:rPr>
          <w:rFonts w:ascii="Courier New" w:cs="Courier New" w:eastAsia="Courier New" w:hAnsi="Courier New"/>
          <w:color w:val="1A4A1A"/>
          <w:sz w:val="19"/>
          <w:szCs w:val="19"/>
        </w:rPr>
        <w:t xml:space="preserve">       [         0,          0,  0,  1             ]]</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240"/>
      </w:pPr>
      <w:r>
        <w:rPr>
          <w:rFonts w:ascii="Times New Roman" w:cs="Times New Roman" w:eastAsia="Times New Roman" w:hAnsi="Times New Roman"/>
          <w:b/>
          <w:bCs/>
          <w:i/>
          <w:iCs/>
          <w:caps w:val="false"/>
          <w:color w:val="1A1A1A"/>
          <w:sz w:val="22"/>
          <w:szCs w:val="22"/>
        </w:rPr>
        <w:t xml:space="preserve">3.3.5  T45 — Joint 4</w:t>
      </w:r>
    </w:p>
    <w:p>
      <w:pPr>
        <w:spacing w:after="30" w:before="30" w:line="280"/>
        <w:ind w:left="720"/>
        <w:jc w:val="both"/>
      </w:pPr>
      <w:r>
        <w:rPr>
          <w:rFonts w:ascii="Courier New" w:cs="Courier New" w:eastAsia="Courier New" w:hAnsi="Courier New"/>
          <w:color w:val="1A4A1A"/>
          <w:sz w:val="19"/>
          <w:szCs w:val="19"/>
        </w:rPr>
        <w:t xml:space="preserve">T45 = [[ cos(θ'₄),  0,  sin(θ'₄),  0 ],</w:t>
      </w:r>
    </w:p>
    <w:p>
      <w:pPr>
        <w:spacing w:after="30" w:before="30" w:line="280"/>
        <w:ind w:left="720"/>
        <w:jc w:val="both"/>
      </w:pPr>
      <w:r>
        <w:rPr>
          <w:rFonts w:ascii="Courier New" w:cs="Courier New" w:eastAsia="Courier New" w:hAnsi="Courier New"/>
          <w:color w:val="1A4A1A"/>
          <w:sz w:val="19"/>
          <w:szCs w:val="19"/>
        </w:rPr>
        <w:t xml:space="preserve">       [ sin(θ'₄),  0, -cos(θ'₄),  0 ],</w:t>
      </w:r>
    </w:p>
    <w:p>
      <w:pPr>
        <w:spacing w:after="30" w:before="30" w:line="280"/>
        <w:ind w:left="720"/>
        <w:jc w:val="both"/>
      </w:pPr>
      <w:r>
        <w:rPr>
          <w:rFonts w:ascii="Courier New" w:cs="Courier New" w:eastAsia="Courier New" w:hAnsi="Courier New"/>
          <w:color w:val="1A4A1A"/>
          <w:sz w:val="19"/>
          <w:szCs w:val="19"/>
        </w:rPr>
        <w:t xml:space="preserve">       [         0,  1,           0,  0 ],</w:t>
      </w:r>
    </w:p>
    <w:p>
      <w:pPr>
        <w:spacing w:after="30" w:before="30" w:line="280"/>
        <w:ind w:left="720"/>
        <w:jc w:val="both"/>
      </w:pPr>
      <w:r>
        <w:rPr>
          <w:rFonts w:ascii="Courier New" w:cs="Courier New" w:eastAsia="Courier New" w:hAnsi="Courier New"/>
          <w:color w:val="1A4A1A"/>
          <w:sz w:val="19"/>
          <w:szCs w:val="19"/>
        </w:rPr>
        <w:t xml:space="preserve">       [         0,  0,           0,  1 ]]</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240"/>
      </w:pPr>
      <w:r>
        <w:rPr>
          <w:rFonts w:ascii="Times New Roman" w:cs="Times New Roman" w:eastAsia="Times New Roman" w:hAnsi="Times New Roman"/>
          <w:b/>
          <w:bCs/>
          <w:i/>
          <w:iCs/>
          <w:caps w:val="false"/>
          <w:color w:val="1A1A1A"/>
          <w:sz w:val="22"/>
          <w:szCs w:val="22"/>
        </w:rPr>
        <w:t xml:space="preserve">3.3.6  T56 — Joint 5 (wrist + tool)</w:t>
      </w:r>
    </w:p>
    <w:p>
      <w:pPr>
        <w:spacing w:after="30" w:before="30" w:line="280"/>
        <w:ind w:left="720"/>
        <w:jc w:val="both"/>
      </w:pPr>
      <w:r>
        <w:rPr>
          <w:rFonts w:ascii="Courier New" w:cs="Courier New" w:eastAsia="Courier New" w:hAnsi="Courier New"/>
          <w:color w:val="1A4A1A"/>
          <w:sz w:val="19"/>
          <w:szCs w:val="19"/>
        </w:rPr>
        <w:t xml:space="preserve">T56 = [[ cos(θ'₅), -sin(θ'₅),  0,  0        ],</w:t>
      </w:r>
    </w:p>
    <w:p>
      <w:pPr>
        <w:spacing w:after="30" w:before="30" w:line="280"/>
        <w:ind w:left="720"/>
        <w:jc w:val="both"/>
      </w:pPr>
      <w:r>
        <w:rPr>
          <w:rFonts w:ascii="Courier New" w:cs="Courier New" w:eastAsia="Courier New" w:hAnsi="Courier New"/>
          <w:color w:val="1A4A1A"/>
          <w:sz w:val="19"/>
          <w:szCs w:val="19"/>
        </w:rPr>
        <w:t xml:space="preserve">       [ sin(θ'₅),  cos(θ'₅),  0,  0        ],</w:t>
      </w:r>
    </w:p>
    <w:p>
      <w:pPr>
        <w:spacing w:after="30" w:before="30" w:line="280"/>
        <w:ind w:left="720"/>
        <w:jc w:val="both"/>
      </w:pPr>
      <w:r>
        <w:rPr>
          <w:rFonts w:ascii="Courier New" w:cs="Courier New" w:eastAsia="Courier New" w:hAnsi="Courier New"/>
          <w:color w:val="1A4A1A"/>
          <w:sz w:val="19"/>
          <w:szCs w:val="19"/>
        </w:rPr>
        <w:t xml:space="preserve">       [         0,          0,  1,  L5 + L6  ],</w:t>
      </w:r>
    </w:p>
    <w:p>
      <w:pPr>
        <w:spacing w:after="30" w:before="30" w:line="280"/>
        <w:ind w:left="720"/>
        <w:jc w:val="both"/>
      </w:pPr>
      <w:r>
        <w:rPr>
          <w:rFonts w:ascii="Courier New" w:cs="Courier New" w:eastAsia="Courier New" w:hAnsi="Courier New"/>
          <w:color w:val="1A4A1A"/>
          <w:sz w:val="19"/>
          <w:szCs w:val="19"/>
        </w:rPr>
        <w:t xml:space="preserve">       [         0,          0,  0,  1        ]]</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240"/>
      </w:pPr>
      <w:r>
        <w:rPr>
          <w:rFonts w:ascii="Times New Roman" w:cs="Times New Roman" w:eastAsia="Times New Roman" w:hAnsi="Times New Roman"/>
          <w:b/>
          <w:bCs/>
          <w:i/>
          <w:iCs/>
          <w:caps w:val="false"/>
          <w:color w:val="1A1A1A"/>
          <w:sz w:val="22"/>
          <w:szCs w:val="22"/>
        </w:rPr>
        <w:t xml:space="preserve">3.3.7  T06 — Full transformation matrix</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T06 is the product of all intermediate matrices and encodes the full pose of the end-effector in the base frame:</w:t>
      </w:r>
    </w:p>
    <w:p>
      <w:pPr>
        <w:spacing w:after="30" w:before="30" w:line="280"/>
        <w:ind w:left="720"/>
        <w:jc w:val="both"/>
      </w:pPr>
      <w:r>
        <w:rPr>
          <w:rFonts w:ascii="Courier New" w:cs="Courier New" w:eastAsia="Courier New" w:hAnsi="Courier New"/>
          <w:color w:val="1A4A1A"/>
          <w:sz w:val="19"/>
          <w:szCs w:val="19"/>
        </w:rPr>
        <w:t xml:space="preserve">T06 = T01 @ T12 @ T23 @ T34 @ T45 @ T56</w:t>
      </w:r>
    </w:p>
    <w:p>
      <w:pPr>
        <w:spacing w:after="30" w:before="30" w:line="280"/>
        <w:ind w:left="720"/>
        <w:jc w:val="both"/>
      </w:pPr>
      <w:r>
        <w:rPr>
          <w:rFonts w:ascii="Courier New" w:cs="Courier New" w:eastAsia="Courier New" w:hAnsi="Courier New"/>
          <w:color w:val="1A4A1A"/>
          <w:sz w:val="19"/>
          <w:szCs w:val="19"/>
        </w:rPr>
        <w:t xml:space="preserve"/>
      </w:r>
    </w:p>
    <w:p>
      <w:pPr>
        <w:spacing w:after="30" w:before="30" w:line="280"/>
        <w:ind w:left="720"/>
        <w:jc w:val="both"/>
      </w:pPr>
      <w:r>
        <w:rPr>
          <w:rFonts w:ascii="Courier New" w:cs="Courier New" w:eastAsia="Courier New" w:hAnsi="Courier New"/>
          <w:color w:val="1A4A1A"/>
          <w:sz w:val="19"/>
          <w:szCs w:val="19"/>
        </w:rPr>
        <w:t xml:space="preserve">T06 = [[ r11, r12, r13,  X ],</w:t>
      </w:r>
    </w:p>
    <w:p>
      <w:pPr>
        <w:spacing w:after="30" w:before="30" w:line="280"/>
        <w:ind w:left="720"/>
        <w:jc w:val="both"/>
      </w:pPr>
      <w:r>
        <w:rPr>
          <w:rFonts w:ascii="Courier New" w:cs="Courier New" w:eastAsia="Courier New" w:hAnsi="Courier New"/>
          <w:color w:val="1A4A1A"/>
          <w:sz w:val="19"/>
          <w:szCs w:val="19"/>
        </w:rPr>
        <w:t xml:space="preserve">       [ r21, r22, r23,  Y ],</w:t>
      </w:r>
    </w:p>
    <w:p>
      <w:pPr>
        <w:spacing w:after="30" w:before="30" w:line="280"/>
        <w:ind w:left="720"/>
        <w:jc w:val="both"/>
      </w:pPr>
      <w:r>
        <w:rPr>
          <w:rFonts w:ascii="Courier New" w:cs="Courier New" w:eastAsia="Courier New" w:hAnsi="Courier New"/>
          <w:color w:val="1A4A1A"/>
          <w:sz w:val="19"/>
          <w:szCs w:val="19"/>
        </w:rPr>
        <w:t xml:space="preserve">       [ r31, r32, r33,  Z ],</w:t>
      </w:r>
    </w:p>
    <w:p>
      <w:pPr>
        <w:spacing w:after="30" w:before="30" w:line="280"/>
        <w:ind w:left="720"/>
        <w:jc w:val="both"/>
      </w:pPr>
      <w:r>
        <w:rPr>
          <w:rFonts w:ascii="Courier New" w:cs="Courier New" w:eastAsia="Courier New" w:hAnsi="Courier New"/>
          <w:color w:val="1A4A1A"/>
          <w:sz w:val="19"/>
          <w:szCs w:val="19"/>
        </w:rPr>
        <w:t xml:space="preserve">       [   0,   0,   0,  1 ]]</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last column gives the Cartesian end-effector position directly:</w:t>
      </w:r>
    </w:p>
    <w:p>
      <w:pPr>
        <w:spacing w:after="30" w:before="30" w:line="280"/>
        <w:ind w:left="720"/>
        <w:jc w:val="both"/>
      </w:pPr>
      <w:r>
        <w:rPr>
          <w:rFonts w:ascii="Courier New" w:cs="Courier New" w:eastAsia="Courier New" w:hAnsi="Courier New"/>
          <w:color w:val="1A4A1A"/>
          <w:sz w:val="19"/>
          <w:szCs w:val="19"/>
        </w:rPr>
        <w:t xml:space="preserve">[X, Y, Z]  =  T06[:3, 3]</w:t>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The 3×3 upper-left block of T06 is the rotation matrix of the end-effector frame relative to the base frame. In this project only the position [X, Y, Z] is used for IK.</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3.4  Validation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200"/>
        <w:gridCol w:w="9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Configuration</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Servo angles (°)</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FK result — [X, Y, Z]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Status</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HOME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 90, 90,  0, 90]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0.00,  163.85,  273.20]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Vertical</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 90, 90, 90, 90]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0.00,    0.00,  437.05]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X negative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[180, 90, 90,  0, 90]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[−163.85,  0.00,  273.20]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bl>
    <w:p>
      <w:r>
        <w:br w:type="page"/>
      </w:r>
    </w:p>
    <w:p>
      <w:pPr>
        <w:pBdr>
          <w:bottom w:val="single" w:color="000000" w:sz="8" w:space="3"/>
        </w:pBdr>
        <w:spacing w:after="160" w:before="560"/>
      </w:pPr>
      <w:r>
        <w:rPr>
          <w:rFonts w:ascii="Times New Roman" w:cs="Times New Roman" w:eastAsia="Times New Roman" w:hAnsi="Times New Roman"/>
          <w:b/>
          <w:bCs/>
          <w:i w:val="false"/>
          <w:iCs w:val="false"/>
          <w:caps/>
          <w:color w:val="000000"/>
          <w:sz w:val="30"/>
          <w:szCs w:val="30"/>
        </w:rPr>
        <w:t xml:space="preserve">4.  Analytical Inverse Kinematics</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analytical solver computes the five joint angles directly from a target position (X, Y, Z) and a desired wrist pitch φ. The derivation follows three distinct stages: (i) geometric analysis using angles θ'ᵢ measured directly on the kinematic diagrams, (ii) conversion of geometric angles to internal DH angles θᵢ via a geometric offset, and (iii) conversion of DH angles to physical servo commands via the servo offset established in Section 2.3.</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Two distinct offsets are used in this derivation and must not be confused: OFFSET_geo converts geometric angles θ' to DH angles θ, while OFFSET_servo converts DH angles θ to servo commands (already established in Section 2.3 from HOME observation).</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4.1  Geometric Angles vs. DH Angles</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All angles appearing in the kinematic diagrams (Figures 3 to 6) are geometric angles, denoted θ'ᵢ — measured directly from horizontal or vertical reference lines, following standard planar trigonometry. These are distinct from the internal DH angles θᵢ used in the transformation matrices of Section 3.</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120"/>
        <w:jc w:val="center"/>
      </w:pPr>
      <w:r>
        <w:drawing>
          <wp:inline distT="0" distB="0" distL="0" distR="0">
            <wp:extent cx="190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619500"/>
                    </a:xfrm>
                    <a:prstGeom prst="rect">
                      <a:avLst/>
                    </a:prstGeom>
                  </pic:spPr>
                </pic:pic>
              </a:graphicData>
            </a:graphic>
          </wp:inline>
        </w:drawing>
      </w:r>
    </w:p>
    <w:p>
      <w:pPr>
        <w:spacing w:after="200" w:before="40" w:line="280"/>
        <w:jc w:val="center"/>
      </w:pPr>
      <w:r>
        <w:rPr>
          <w:rFonts w:ascii="Times New Roman" w:cs="Times New Roman" w:eastAsia="Times New Roman" w:hAnsi="Times New Roman"/>
          <w:b w:val="false"/>
          <w:bCs w:val="false"/>
          <w:i/>
          <w:iCs/>
          <w:caps w:val="false"/>
          <w:color w:val="4A4A4A"/>
          <w:sz w:val="18"/>
          <w:szCs w:val="18"/>
        </w:rPr>
        <w:t xml:space="preserve">Figure 3 — Geometric configuration at HOME. The last link is perpendicular to the body, giving θ'₂ = 90° and θ'₄ = −90° (geometric reference), while by DH convention θ₂ = θ₃ = θ₄ = 0.</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4.2  Geometric Offset — OFFSET_geo</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At HOME, all internal DH angles are zero by construction (θ₂ = θ₃ = θ₄ = 0), while the geometric diagram (Figure 3) shows non-zero geometric angles for joints 2 and 4. Comparing the two gives the geometric offset for each joint: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θ'₂_HOME  =  90°    and    θ₂_HOME (DH)  =  0    →    θ₂  =  θ'₂  −  90°</w:t>
      </w:r>
    </w:p>
    <w:p>
      <w:pPr>
        <w:spacing w:after="30" w:before="30" w:line="280"/>
        <w:ind w:left="720"/>
        <w:jc w:val="both"/>
      </w:pPr>
      <w:r>
        <w:rPr>
          <w:rFonts w:ascii="Courier New" w:cs="Courier New" w:eastAsia="Courier New" w:hAnsi="Courier New"/>
          <w:color w:val="1A4A1A"/>
          <w:sz w:val="19"/>
          <w:szCs w:val="19"/>
        </w:rPr>
        <w:t xml:space="preserve">θ'₄_HOME  =  −90°   and    θ₄_HOME (DH)  =  0    →    θ₄  =  θ'₄  +  90°</w:t>
      </w:r>
    </w:p>
    <w:p>
      <w:pPr>
        <w:spacing w:after="30" w:before="30" w:line="280"/>
        <w:ind w:left="720"/>
        <w:jc w:val="both"/>
      </w:pPr>
      <w:r>
        <w:rPr>
          <w:rFonts w:ascii="Courier New" w:cs="Courier New" w:eastAsia="Courier New" w:hAnsi="Courier New"/>
          <w:color w:val="1A4A1A"/>
          <w:sz w:val="19"/>
          <w:szCs w:val="19"/>
        </w:rPr>
        <w:t xml:space="preserve">θ'₁_HOME  =  θ₁_HOME    and    θ'₃_HOME  =  θ₃_HOME   →   no offset for J1, J3</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geometric offset vector is therefore:</w:t>
      </w:r>
    </w:p>
    <w:p>
      <w:pPr>
        <w:spacing w:after="30" w:before="30" w:line="280"/>
        <w:ind w:left="720"/>
        <w:jc w:val="both"/>
      </w:pPr>
      <w:r>
        <w:rPr>
          <w:rFonts w:ascii="Courier New" w:cs="Courier New" w:eastAsia="Courier New" w:hAnsi="Courier New"/>
          <w:color w:val="1A4A1A"/>
          <w:sz w:val="19"/>
          <w:szCs w:val="19"/>
        </w:rPr>
        <w:t xml:space="preserve">OFFSET_geo  =  [0,  −π/2,  0,  +π/2,  0]</w:t>
      </w:r>
    </w:p>
    <w:p>
      <w:pPr>
        <w:spacing w:after="30" w:before="30" w:line="280"/>
        <w:ind w:left="720"/>
        <w:jc w:val="both"/>
      </w:pPr>
      <w:r>
        <w:rPr>
          <w:rFonts w:ascii="Courier New" w:cs="Courier New" w:eastAsia="Courier New" w:hAnsi="Courier New"/>
          <w:color w:val="1A4A1A"/>
          <w:sz w:val="19"/>
          <w:szCs w:val="19"/>
        </w:rPr>
        <w:t xml:space="preserve">θᵢ  =  θ'ᵢ  −  OFFSET_geo[i]</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Joint</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Relation</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Note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θ₁ = θ'₁</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No geometric offset — direct azimuth</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θ₂ = θ'₂ − π/2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θ'₂ = 90° (vertical) ⟶ θ₂ = 0</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J3</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θ₃ = θ'₃</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No geometric offset — relative elbow angle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J4</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θ₄ = θ'₄ + π/2</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θ'₄ = −90° ⟶ θ₄ = 0</w:t>
            </w:r>
          </w:p>
        </w:tc>
      </w:tr>
    </w:tbl>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4.3  Step 1 — Joint 1: Base Azimuth</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J1 orients the arm toward the target in the horizontal (X, Y) plane. There is no geometric offset for this joint (Section 4.2):</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θ'₁  =  θ₁  =  arctan2(Y, X)        (servo, before OFFSET_servo)</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For targets with Y &lt; 0, this azimuth falls outside the servo range [0°, 180°]. The mirror method (Section 4.8) handles this case.</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4.4  Step 2 — Wrist Pivot Position</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end-effector is connected to J4 via the rigid segment L56 = L5 + L6, oriented at angle φ from the horizontal. The position of J4 is found by subtracting the tool contribution from the target: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R       =  √(X² + Y²)</w:t>
      </w:r>
    </w:p>
    <w:p>
      <w:pPr>
        <w:spacing w:after="30" w:before="30" w:line="280"/>
        <w:ind w:left="720"/>
        <w:jc w:val="both"/>
      </w:pPr>
      <w:r>
        <w:rPr>
          <w:rFonts w:ascii="Courier New" w:cs="Courier New" w:eastAsia="Courier New" w:hAnsi="Courier New"/>
          <w:color w:val="1A4A1A"/>
          <w:sz w:val="19"/>
          <w:szCs w:val="19"/>
        </w:rPr>
        <w:t xml:space="preserve">R_m4    =  R  −  L56 · cos(φ)</w:t>
      </w:r>
    </w:p>
    <w:p>
      <w:pPr>
        <w:spacing w:after="30" w:before="30" w:line="280"/>
        <w:ind w:left="720"/>
        <w:jc w:val="both"/>
      </w:pPr>
      <w:r>
        <w:rPr>
          <w:rFonts w:ascii="Courier New" w:cs="Courier New" w:eastAsia="Courier New" w:hAnsi="Courier New"/>
          <w:color w:val="1A4A1A"/>
          <w:sz w:val="19"/>
          <w:szCs w:val="19"/>
        </w:rPr>
        <w:t xml:space="preserve">Z_m4    =  Z  −  L56 · sin(φ)  −  L1  −  L2</w:t>
      </w:r>
    </w:p>
    <w:p>
      <w:pPr>
        <w:spacing w:after="30" w:before="30" w:line="280"/>
        <w:ind w:left="720"/>
        <w:jc w:val="both"/>
      </w:pPr>
      <w:r>
        <w:rPr>
          <w:rFonts w:ascii="Courier New" w:cs="Courier New" w:eastAsia="Courier New" w:hAnsi="Courier New"/>
          <w:color w:val="1A4A1A"/>
          <w:sz w:val="19"/>
          <w:szCs w:val="19"/>
        </w:rPr>
        <w:t xml:space="preserve">dist    =  √(R_m4²  +  Z_m4²)</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Workspace condition for a valid solution:</w:t>
      </w:r>
    </w:p>
    <w:p>
      <w:pPr>
        <w:spacing w:after="30" w:before="30" w:line="280"/>
        <w:ind w:left="720"/>
        <w:jc w:val="both"/>
      </w:pPr>
      <w:r>
        <w:rPr>
          <w:rFonts w:ascii="Courier New" w:cs="Courier New" w:eastAsia="Courier New" w:hAnsi="Courier New"/>
          <w:color w:val="1A4A1A"/>
          <w:sz w:val="19"/>
          <w:szCs w:val="19"/>
        </w:rPr>
        <w:t xml:space="preserve">|L3 − L4|  ≤  dist  ≤  L3 + L4</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4.5  Step 3 — Joint 3: Elbow Angle</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Figure 4 shows the triangle formed by J2, J3, J4 in the vertical plane. The geometric angle θ'₃ at J3 — the angle between link L3 and link L4 — is found by the law of cosines (Al-Kashi):</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120"/>
        <w:jc w:val="center"/>
      </w:pPr>
      <w:r>
        <w:drawing>
          <wp:inline distT="0" distB="0" distL="0" distR="0">
            <wp:extent cx="2286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2952750"/>
                    </a:xfrm>
                    <a:prstGeom prst="rect">
                      <a:avLst/>
                    </a:prstGeom>
                  </pic:spPr>
                </pic:pic>
              </a:graphicData>
            </a:graphic>
          </wp:inline>
        </w:drawing>
      </w:r>
    </w:p>
    <w:p>
      <w:pPr>
        <w:spacing w:after="200" w:before="40" w:line="280"/>
        <w:jc w:val="center"/>
      </w:pPr>
      <w:r>
        <w:rPr>
          <w:rFonts w:ascii="Times New Roman" w:cs="Times New Roman" w:eastAsia="Times New Roman" w:hAnsi="Times New Roman"/>
          <w:b w:val="false"/>
          <w:bCs w:val="false"/>
          <w:i/>
          <w:iCs/>
          <w:caps w:val="false"/>
          <w:color w:val="4A4A4A"/>
          <w:sz w:val="18"/>
          <w:szCs w:val="18"/>
        </w:rPr>
        <w:t xml:space="preserve">Figure 4 — Triangle J2–J3–J4: geometric angle θ'₃ at the elbow, by Al-Kashi</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cos(θ'₃)  =  (R_m4² + Z_m4² − L3² − L4²)  /  (2 · L3 · L4)</w:t>
      </w:r>
    </w:p>
    <w:p>
      <w:pPr>
        <w:spacing w:after="30" w:before="30" w:line="280"/>
        <w:ind w:left="720"/>
        <w:jc w:val="both"/>
      </w:pPr>
      <w:r>
        <w:rPr>
          <w:rFonts w:ascii="Courier New" w:cs="Courier New" w:eastAsia="Courier New" w:hAnsi="Courier New"/>
          <w:color w:val="1A4A1A"/>
          <w:sz w:val="19"/>
          <w:szCs w:val="19"/>
        </w:rPr>
        <w:t xml:space="preserve">sin(θ'₃)  =  ± √(1 − cos²(θ'₃))          [+ elbow up / − elbow down]</w:t>
      </w:r>
    </w:p>
    <w:p>
      <w:pPr>
        <w:spacing w:after="30" w:before="30" w:line="280"/>
        <w:ind w:left="720"/>
        <w:jc w:val="both"/>
      </w:pPr>
      <w:r>
        <w:rPr>
          <w:rFonts w:ascii="Courier New" w:cs="Courier New" w:eastAsia="Courier New" w:hAnsi="Courier New"/>
          <w:color w:val="1A4A1A"/>
          <w:sz w:val="19"/>
          <w:szCs w:val="19"/>
        </w:rPr>
        <w:t xml:space="preserve">θ'₃       =  arctan2(sin(θ'₃),  cos(θ'₃))</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Since J3 has no geometric offset (Section 4.2), the DH angle is identical:</w:t>
      </w:r>
    </w:p>
    <w:p>
      <w:pPr>
        <w:spacing w:after="30" w:before="30" w:line="280"/>
        <w:ind w:left="720"/>
        <w:jc w:val="both"/>
      </w:pPr>
      <w:r>
        <w:rPr>
          <w:rFonts w:ascii="Courier New" w:cs="Courier New" w:eastAsia="Courier New" w:hAnsi="Courier New"/>
          <w:color w:val="1A4A1A"/>
          <w:sz w:val="19"/>
          <w:szCs w:val="19"/>
        </w:rPr>
        <w:t xml:space="preserve">θ₃  =  θ'₃</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4.6  Step 4 — Joint 2: Shoulder Angle</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Figure 5 shows the geometry in the (R_m4, Z_m4) plane. The geometric angle θ'₂ — measured from the horizontal axis at J2 — is decomposed as θ'₂ = α + β:</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120"/>
        <w:jc w:val="center"/>
      </w:pPr>
      <w:r>
        <w:drawing>
          <wp:inline distT="0" distB="0" distL="0" distR="0">
            <wp:extent cx="2857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28925"/>
                    </a:xfrm>
                    <a:prstGeom prst="rect">
                      <a:avLst/>
                    </a:prstGeom>
                  </pic:spPr>
                </pic:pic>
              </a:graphicData>
            </a:graphic>
          </wp:inline>
        </w:drawing>
      </w:r>
    </w:p>
    <w:p>
      <w:pPr>
        <w:spacing w:after="200" w:before="40" w:line="280"/>
        <w:jc w:val="center"/>
      </w:pPr>
      <w:r>
        <w:rPr>
          <w:rFonts w:ascii="Times New Roman" w:cs="Times New Roman" w:eastAsia="Times New Roman" w:hAnsi="Times New Roman"/>
          <w:b w:val="false"/>
          <w:bCs w:val="false"/>
          <w:i/>
          <w:iCs/>
          <w:caps w:val="false"/>
          <w:color w:val="4A4A4A"/>
          <w:sz w:val="18"/>
          <w:szCs w:val="18"/>
        </w:rPr>
        <w:t xml:space="preserve">Figure 5 — Geometric shoulder angle θ'₂ = α + β, measured from horizontal at J2</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A      =  L3  +  L4 · cos(θ'₃)</w:t>
      </w:r>
    </w:p>
    <w:p>
      <w:pPr>
        <w:spacing w:after="30" w:before="30" w:line="280"/>
        <w:ind w:left="720"/>
        <w:jc w:val="both"/>
      </w:pPr>
      <w:r>
        <w:rPr>
          <w:rFonts w:ascii="Courier New" w:cs="Courier New" w:eastAsia="Courier New" w:hAnsi="Courier New"/>
          <w:color w:val="1A4A1A"/>
          <w:sz w:val="19"/>
          <w:szCs w:val="19"/>
        </w:rPr>
        <w:t xml:space="preserve">B      =  L4 · sin(θ'₃)</w:t>
      </w:r>
    </w:p>
    <w:p>
      <w:pPr>
        <w:spacing w:after="30" w:before="30" w:line="280"/>
        <w:ind w:left="720"/>
        <w:jc w:val="both"/>
      </w:pPr>
      <w:r>
        <w:rPr>
          <w:rFonts w:ascii="Courier New" w:cs="Courier New" w:eastAsia="Courier New" w:hAnsi="Courier New"/>
          <w:color w:val="1A4A1A"/>
          <w:sz w:val="19"/>
          <w:szCs w:val="19"/>
        </w:rPr>
        <w:t xml:space="preserve">α      =  arctan2(Z_m4,  R_m4)     [angle of J2→J4 from horizontal]</w:t>
      </w:r>
    </w:p>
    <w:p>
      <w:pPr>
        <w:spacing w:after="30" w:before="30" w:line="280"/>
        <w:ind w:left="720"/>
        <w:jc w:val="both"/>
      </w:pPr>
      <w:r>
        <w:rPr>
          <w:rFonts w:ascii="Courier New" w:cs="Courier New" w:eastAsia="Courier New" w:hAnsi="Courier New"/>
          <w:color w:val="1A4A1A"/>
          <w:sz w:val="19"/>
          <w:szCs w:val="19"/>
        </w:rPr>
        <w:t xml:space="preserve">β      =  arctan2(B,  A)            [triangle correction]</w:t>
      </w:r>
    </w:p>
    <w:p>
      <w:pPr>
        <w:spacing w:after="30" w:before="30" w:line="280"/>
        <w:ind w:left="720"/>
        <w:jc w:val="both"/>
      </w:pPr>
      <w:r>
        <w:rPr>
          <w:rFonts w:ascii="Courier New" w:cs="Courier New" w:eastAsia="Courier New" w:hAnsi="Courier New"/>
          <w:color w:val="1A4A1A"/>
          <w:sz w:val="19"/>
          <w:szCs w:val="19"/>
        </w:rPr>
        <w:t xml:space="preserve">θ'₂    =  α  +  β</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Converting to the internal DH angle using the geometric offset established in Section 4.2:</w:t>
      </w:r>
    </w:p>
    <w:p>
      <w:pPr>
        <w:spacing w:after="30" w:before="30" w:line="280"/>
        <w:ind w:left="720"/>
        <w:jc w:val="both"/>
      </w:pPr>
      <w:r>
        <w:rPr>
          <w:rFonts w:ascii="Courier New" w:cs="Courier New" w:eastAsia="Courier New" w:hAnsi="Courier New"/>
          <w:color w:val="1A4A1A"/>
          <w:sz w:val="19"/>
          <w:szCs w:val="19"/>
        </w:rPr>
        <w:t xml:space="preserve">θ₂  =  θ'₂  −  π/2</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Direct conversion using θ₂ = α + β − π/2 was implemented and validated to under 0.05 mm against forward kinematics across the full test suite (Section 4.10).</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4.7  Step 5 — Joint 4 and Joint 5</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Figure 6 shows the full chain with the geometric closure constraint: the wrist pitch φ — angle of L56 from horizontal — equals the sum of all geometric angles up to the wrist: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120"/>
        <w:jc w:val="center"/>
      </w:pPr>
      <w:r>
        <w:drawing>
          <wp:inline distT="0" distB="0" distL="0" distR="0">
            <wp:extent cx="228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3048000"/>
                    </a:xfrm>
                    <a:prstGeom prst="rect">
                      <a:avLst/>
                    </a:prstGeom>
                  </pic:spPr>
                </pic:pic>
              </a:graphicData>
            </a:graphic>
          </wp:inline>
        </w:drawing>
      </w:r>
    </w:p>
    <w:p>
      <w:pPr>
        <w:spacing w:after="200" w:before="40" w:line="280"/>
        <w:jc w:val="center"/>
      </w:pPr>
      <w:r>
        <w:rPr>
          <w:rFonts w:ascii="Times New Roman" w:cs="Times New Roman" w:eastAsia="Times New Roman" w:hAnsi="Times New Roman"/>
          <w:b w:val="false"/>
          <w:bCs w:val="false"/>
          <w:i/>
          <w:iCs/>
          <w:caps w:val="false"/>
          <w:color w:val="4A4A4A"/>
          <w:sz w:val="18"/>
          <w:szCs w:val="18"/>
        </w:rPr>
        <w:t xml:space="preserve">Figure 6 — Geometric closure: φ = θ'₂ + θ'₃ + θ'₄</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θ'₄  =  φ  −  θ'₂  −  θ'₃</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Converting to the internal DH angle:</w:t>
      </w:r>
    </w:p>
    <w:p>
      <w:pPr>
        <w:spacing w:after="30" w:before="30" w:line="280"/>
        <w:ind w:left="720"/>
        <w:jc w:val="both"/>
      </w:pPr>
      <w:r>
        <w:rPr>
          <w:rFonts w:ascii="Courier New" w:cs="Courier New" w:eastAsia="Courier New" w:hAnsi="Courier New"/>
          <w:color w:val="1A4A1A"/>
          <w:sz w:val="19"/>
          <w:szCs w:val="19"/>
        </w:rPr>
        <w:t xml:space="preserve">θ₄  =  θ'₄  +  π/2</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J5 controls gripper orientation and is set independently by the user — no geometric derivation needed:</w:t>
      </w:r>
    </w:p>
    <w:p>
      <w:pPr>
        <w:spacing w:after="30" w:before="30" w:line="280"/>
        <w:ind w:left="720"/>
        <w:jc w:val="both"/>
      </w:pPr>
      <w:r>
        <w:rPr>
          <w:rFonts w:ascii="Courier New" w:cs="Courier New" w:eastAsia="Courier New" w:hAnsi="Courier New"/>
          <w:color w:val="1A4A1A"/>
          <w:sz w:val="19"/>
          <w:szCs w:val="19"/>
        </w:rPr>
        <w:t xml:space="preserve">θ₅  =  θ'₅   (user-defined gripper angle, before OFFSET_servo)</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4.8  From DH Angles to Servo Commands</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Once all internal DH angles θ₁ ... θ₅ are known, the physical servo commands are obtained using OFFSET_servo, established in Section 2.3 from HOME observation:</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servoᵢ  =  θᵢ  +  OFFSET_servo[i]</w:t>
      </w:r>
    </w:p>
    <w:p>
      <w:pPr>
        <w:spacing w:after="30" w:before="30" w:line="280"/>
        <w:ind w:left="720"/>
        <w:jc w:val="both"/>
      </w:pPr>
      <w:r>
        <w:rPr>
          <w:rFonts w:ascii="Courier New" w:cs="Courier New" w:eastAsia="Courier New" w:hAnsi="Courier New"/>
          <w:color w:val="1A4A1A"/>
          <w:sz w:val="19"/>
          <w:szCs w:val="19"/>
        </w:rPr>
        <w:t xml:space="preserve">OFFSET_servo  =  [π/2,  π/2,  π/2,  0,  π/2]      (Section 2.3)</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This is the second, independent offset of the pipeline. OFFSET_geo (Section 4.2) is internal to the geometric derivation; OFFSET_servo is the physical calibration of the robot.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4.9  Mirror Configuration — Targets with Y &lt; 0</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servo range of J1 is [0°, 180°], covering azimuths [0°, 180°] — the front half-space (Y ≥ 0). For targets with Y &lt; 0, the required azimuth falls outside this range and no direct solution exists.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mirror method solves the IK for the opposite target (−X, −Y, Z) — which lies in the reachable half-space — then applies a symmetry transformation to the resulting DH angles to recover a valid configuration reaching the original target: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12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762250"/>
                    </a:xfrm>
                    <a:prstGeom prst="rect">
                      <a:avLst/>
                    </a:prstGeom>
                  </pic:spPr>
                </pic:pic>
              </a:graphicData>
            </a:graphic>
          </wp:inline>
        </w:drawing>
      </w:r>
    </w:p>
    <w:p>
      <w:pPr>
        <w:spacing w:after="200" w:before="40" w:line="280"/>
        <w:jc w:val="center"/>
      </w:pPr>
      <w:r>
        <w:rPr>
          <w:rFonts w:ascii="Times New Roman" w:cs="Times New Roman" w:eastAsia="Times New Roman" w:hAnsi="Times New Roman"/>
          <w:b w:val="false"/>
          <w:bCs w:val="false"/>
          <w:i/>
          <w:iCs/>
          <w:caps w:val="false"/>
          <w:color w:val="4A4A4A"/>
          <w:sz w:val="18"/>
          <w:szCs w:val="18"/>
        </w:rPr>
        <w:t xml:space="preserve">Figure 7 — Mirror configuration: solving for (−X,−Y) then reflecting joint angles to reach (X,Y)</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θ₁_mirror  =  arctan2(−Y, −X)        [J1 points toward the real target directly]</w:t>
      </w:r>
    </w:p>
    <w:p>
      <w:pPr>
        <w:spacing w:after="30" w:before="30" w:line="280"/>
        <w:ind w:left="720"/>
        <w:jc w:val="both"/>
      </w:pPr>
      <w:r>
        <w:rPr>
          <w:rFonts w:ascii="Courier New" w:cs="Courier New" w:eastAsia="Courier New" w:hAnsi="Courier New"/>
          <w:color w:val="1A4A1A"/>
          <w:sz w:val="19"/>
          <w:szCs w:val="19"/>
        </w:rPr>
        <w:t xml:space="preserve">θ₂_mirror  =  −θ₂                     [symmetry about 0° — DH range centered on 0]</w:t>
      </w:r>
    </w:p>
    <w:p>
      <w:pPr>
        <w:spacing w:after="30" w:before="30" w:line="280"/>
        <w:ind w:left="720"/>
        <w:jc w:val="both"/>
      </w:pPr>
      <w:r>
        <w:rPr>
          <w:rFonts w:ascii="Courier New" w:cs="Courier New" w:eastAsia="Courier New" w:hAnsi="Courier New"/>
          <w:color w:val="1A4A1A"/>
          <w:sz w:val="19"/>
          <w:szCs w:val="19"/>
        </w:rPr>
        <w:t xml:space="preserve">θ₃_mirror  =  −θ₃                     [symmetry about 0° — DH range centered on 0]</w:t>
      </w:r>
    </w:p>
    <w:p>
      <w:pPr>
        <w:spacing w:after="30" w:before="30" w:line="280"/>
        <w:ind w:left="720"/>
        <w:jc w:val="both"/>
      </w:pPr>
      <w:r>
        <w:rPr>
          <w:rFonts w:ascii="Courier New" w:cs="Courier New" w:eastAsia="Courier New" w:hAnsi="Courier New"/>
          <w:color w:val="1A4A1A"/>
          <w:sz w:val="19"/>
          <w:szCs w:val="19"/>
        </w:rPr>
        <w:t xml:space="preserve">θ₄_mirror  =  180°  −  θ₄             [symmetry about 180° — midpoint of J4 DH range [0°,180°]]</w:t>
      </w:r>
    </w:p>
    <w:p>
      <w:pPr>
        <w:spacing w:after="30" w:before="30" w:line="280"/>
        <w:ind w:left="720"/>
        <w:jc w:val="both"/>
      </w:pPr>
      <w:r>
        <w:rPr>
          <w:rFonts w:ascii="Courier New" w:cs="Courier New" w:eastAsia="Courier New" w:hAnsi="Courier New"/>
          <w:color w:val="1A4A1A"/>
          <w:sz w:val="19"/>
          <w:szCs w:val="19"/>
        </w:rPr>
        <w:t xml:space="preserve">θ₅_mirror  =  θ₅                      [unchanged — gripper independent of arm pose]</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θ₂ and θ₃ are reflected about 0° because their DH ranges [−π/2, +π/2] are centered there. θ₄ is reflected about 180°, the midpoint of its DH range [0°, +π], since OFFSET_servo[3] = 0 places this joint's range differently from the others.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4.10  Automatic φ Fallback</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When no solution exists for the requested φ, the solver searches in ±5° steps up to ±180°, trying both elbow configurations and the mirror method at each step. Every candidate solution is validated against forward kinematics — rejected if the resulting error exceeds 1 mm.</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4.11  Validation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000"/>
        <w:gridCol w:w="1500"/>
        <w:gridCol w:w="23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Target [X, Y, Z]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φ (°)</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Method</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FK error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Status</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[0, 163.85, 273.20]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Direct</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[0, 0, 437.05]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Direct</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0.000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[100, 150, 300]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Direct</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0.008</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[0, −163.85, 273.20]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Mirror</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0.000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[100, −100, 300]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Mirror + φ fallback</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bl>
    <w:p>
      <w:r>
        <w:br w:type="page"/>
      </w:r>
    </w:p>
    <w:p>
      <w:pPr>
        <w:pBdr>
          <w:bottom w:val="single" w:color="000000" w:sz="8" w:space="3"/>
        </w:pBdr>
        <w:spacing w:after="160" w:before="560"/>
      </w:pPr>
      <w:r>
        <w:rPr>
          <w:rFonts w:ascii="Times New Roman" w:cs="Times New Roman" w:eastAsia="Times New Roman" w:hAnsi="Times New Roman"/>
          <w:b/>
          <w:bCs/>
          <w:i w:val="false"/>
          <w:iCs w:val="false"/>
          <w:caps/>
          <w:color w:val="000000"/>
          <w:sz w:val="30"/>
          <w:szCs w:val="30"/>
        </w:rPr>
        <w:t xml:space="preserve">5.  Numerical Inverse Kinematics</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numerical solver approaches IK as an iterative optimization problem: starting from an initial joint configuration, it applies successive corrections using the robot's Jacobian matrix until the end-effector converges to the target position. Unlike the analytical solver, it requires no geometric assumptions and handles any kinematic chain configuration.</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5.1  Algorithm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2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Parameter</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Symbol</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Value</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Role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Convergence tolerance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TOL</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10.0 mm</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Iteration stops when ‖e‖ &lt; TOL</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Step size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α</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Scales the joint update at each iteration</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Max iterations</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MAX_ITER</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1000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Iteration limit per restart attempt</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Max DLS damping</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λ_max</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Maximum damping coefficient</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Singularity threshold</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ε</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Manipulability below which λ activates</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Random restarts</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N_RESTARTS</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Additional random starting configurations</w:t>
            </w:r>
          </w:p>
        </w:tc>
      </w:tr>
    </w:tbl>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5.2  Position-Only Jacobian</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Jacobian J ∈ ℝ³ˣ⁵ maps joint velocity to end-effector Cartesian velocity. Only the translational part (3 rows) is used, as the solver targets position only — orientation of the end-effector is not constrained.</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For a revolute joint i with axis zᵢ and origin pᵢ, the i-th column of the Jacobian is: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J[:,i]  =  zᵢ  ×  (pₑ − pᵢ)</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where pₑ is the end-effector position and × denotes the cross product. In the implementation, zᵢ and pᵢ are extracted from the i-th intermediate transformation matrix:</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for i in [T01, T02, T03, T04, T05]:</w:t>
      </w:r>
    </w:p>
    <w:p>
      <w:pPr>
        <w:spacing w:after="30" w:before="30" w:line="280"/>
        <w:ind w:left="720"/>
        <w:jc w:val="both"/>
      </w:pPr>
      <w:r>
        <w:rPr>
          <w:rFonts w:ascii="Courier New" w:cs="Courier New" w:eastAsia="Courier New" w:hAnsi="Courier New"/>
          <w:color w:val="1A4A1A"/>
          <w:sz w:val="19"/>
          <w:szCs w:val="19"/>
        </w:rPr>
        <w:t xml:space="preserve">    zᵢ  =  Tᵢ[:3, 2]   # z-axis of frame i in base coordinates</w:t>
      </w:r>
    </w:p>
    <w:p>
      <w:pPr>
        <w:spacing w:after="30" w:before="30" w:line="280"/>
        <w:ind w:left="720"/>
        <w:jc w:val="both"/>
      </w:pPr>
      <w:r>
        <w:rPr>
          <w:rFonts w:ascii="Courier New" w:cs="Courier New" w:eastAsia="Courier New" w:hAnsi="Courier New"/>
          <w:color w:val="1A4A1A"/>
          <w:sz w:val="19"/>
          <w:szCs w:val="19"/>
        </w:rPr>
        <w:t xml:space="preserve">    pᵢ  =  Tᵢ[:3, 3]   # origin of frame i in base coordinates</w:t>
      </w:r>
    </w:p>
    <w:p>
      <w:pPr>
        <w:spacing w:after="30" w:before="30" w:line="280"/>
        <w:ind w:left="720"/>
        <w:jc w:val="both"/>
      </w:pPr>
      <w:r>
        <w:rPr>
          <w:rFonts w:ascii="Courier New" w:cs="Courier New" w:eastAsia="Courier New" w:hAnsi="Courier New"/>
          <w:color w:val="1A4A1A"/>
          <w:sz w:val="19"/>
          <w:szCs w:val="19"/>
        </w:rPr>
        <w:t xml:space="preserve">    J[:,i]  =  cross(zᵢ,  pₑ − pᵢ)</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5.3  Damped Least Squares (DLS) Update</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standard pseudo-inverse Jᵀ(JJᵀ)⁻¹ becomes numerically unstable near kinematic singularities, where det(J) → 0. The Damped Least Squares formulation regularizes the inversion by adding a damping term λ²I:</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J_dls  =  Jᵀ · (J · Jᵀ + λ² · I)⁻¹</w:t>
      </w:r>
    </w:p>
    <w:p>
      <w:pPr>
        <w:spacing w:after="30" w:before="30" w:line="280"/>
        <w:ind w:left="720"/>
        <w:jc w:val="both"/>
      </w:pPr>
      <w:r>
        <w:rPr>
          <w:rFonts w:ascii="Courier New" w:cs="Courier New" w:eastAsia="Courier New" w:hAnsi="Courier New"/>
          <w:color w:val="1A4A1A"/>
          <w:sz w:val="19"/>
          <w:szCs w:val="19"/>
        </w:rPr>
        <w:t xml:space="preserve">Δθ     =  α · J_dls · e</w:t>
      </w:r>
    </w:p>
    <w:p>
      <w:pPr>
        <w:spacing w:after="30" w:before="30" w:line="280"/>
        <w:ind w:left="720"/>
        <w:jc w:val="both"/>
      </w:pPr>
      <w:r>
        <w:rPr>
          <w:rFonts w:ascii="Courier New" w:cs="Courier New" w:eastAsia="Courier New" w:hAnsi="Courier New"/>
          <w:color w:val="1A4A1A"/>
          <w:sz w:val="19"/>
          <w:szCs w:val="19"/>
        </w:rPr>
        <w:t xml:space="preserve">θ      =  clip(θ + Δθ,  θ_min,  θ_max)</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where e = [X, Y, Z]_target − FK(θ) is the Cartesian error vector and clip enforces joint limits at every step.</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5.4  Adaptive Damping</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damping coefficient λ is not fixed. It activates only near singularities, where the manipulability measure w falls below the threshold ε:</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w       =  √|det(J · Jᵀ)|         [manipulability measure]</w:t>
      </w:r>
    </w:p>
    <w:p>
      <w:pPr>
        <w:spacing w:after="30" w:before="30" w:line="280"/>
        <w:ind w:left="720"/>
        <w:jc w:val="both"/>
      </w:pPr>
      <w:r>
        <w:rPr>
          <w:rFonts w:ascii="Courier New" w:cs="Courier New" w:eastAsia="Courier New" w:hAnsi="Courier New"/>
          <w:color w:val="1A4A1A"/>
          <w:sz w:val="19"/>
          <w:szCs w:val="19"/>
        </w:rPr>
        <w:t xml:space="preserve"/>
      </w:r>
    </w:p>
    <w:p>
      <w:pPr>
        <w:spacing w:after="30" w:before="30" w:line="280"/>
        <w:ind w:left="720"/>
        <w:jc w:val="both"/>
      </w:pPr>
      <w:r>
        <w:rPr>
          <w:rFonts w:ascii="Courier New" w:cs="Courier New" w:eastAsia="Courier New" w:hAnsi="Courier New"/>
          <w:color w:val="1A4A1A"/>
          <w:sz w:val="19"/>
          <w:szCs w:val="19"/>
        </w:rPr>
        <w:t xml:space="preserve">if w &lt; ε:</w:t>
      </w:r>
    </w:p>
    <w:p>
      <w:pPr>
        <w:spacing w:after="30" w:before="30" w:line="280"/>
        <w:ind w:left="720"/>
        <w:jc w:val="both"/>
      </w:pPr>
      <w:r>
        <w:rPr>
          <w:rFonts w:ascii="Courier New" w:cs="Courier New" w:eastAsia="Courier New" w:hAnsi="Courier New"/>
          <w:color w:val="1A4A1A"/>
          <w:sz w:val="19"/>
          <w:szCs w:val="19"/>
        </w:rPr>
        <w:t xml:space="preserve">    λ²  =  λ_max²  ·  (1 − (w / ε)²)</w:t>
      </w:r>
    </w:p>
    <w:p>
      <w:pPr>
        <w:spacing w:after="30" w:before="30" w:line="280"/>
        <w:ind w:left="720"/>
        <w:jc w:val="both"/>
      </w:pPr>
      <w:r>
        <w:rPr>
          <w:rFonts w:ascii="Courier New" w:cs="Courier New" w:eastAsia="Courier New" w:hAnsi="Courier New"/>
          <w:color w:val="1A4A1A"/>
          <w:sz w:val="19"/>
          <w:szCs w:val="19"/>
        </w:rPr>
        <w:t xml:space="preserve">else:</w:t>
      </w:r>
    </w:p>
    <w:p>
      <w:pPr>
        <w:spacing w:after="30" w:before="30" w:line="280"/>
        <w:ind w:left="720"/>
        <w:jc w:val="both"/>
      </w:pPr>
      <w:r>
        <w:rPr>
          <w:rFonts w:ascii="Courier New" w:cs="Courier New" w:eastAsia="Courier New" w:hAnsi="Courier New"/>
          <w:color w:val="1A4A1A"/>
          <w:sz w:val="19"/>
          <w:szCs w:val="19"/>
        </w:rPr>
        <w:t xml:space="preserve">    λ²  =  0                       [pure pseudo-inverse]</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This strategy preserves convergence speed in non-singular regions while protecting against numerical blow-up at singularities. When λ² = 0, the update reduces to the standard Moore-Penrose pseudo-inverse.</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5.5  Multi-Restart Strategy</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A single gradient descent may converge to a local minimum or diverge entirely depending on the starting configuration. The multi-restart strategy mitigates this by running the same DLS iteration from multiple initial configurations: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ind w:left="440"/>
        <w:jc w:val="both"/>
      </w:pPr>
      <w:r>
        <w:rPr>
          <w:rFonts w:ascii="Times New Roman" w:cs="Times New Roman" w:eastAsia="Times New Roman" w:hAnsi="Times New Roman"/>
          <w:b/>
          <w:bCs/>
          <w:i w:val="false"/>
          <w:iCs w:val="false"/>
          <w:caps w:val="false"/>
          <w:color w:val="1A1A1A"/>
          <w:sz w:val="21"/>
          <w:szCs w:val="21"/>
        </w:rPr>
        <w:t xml:space="preserve">— </w:t>
      </w:r>
      <w:r>
        <w:rPr>
          <w:rFonts w:ascii="Times New Roman" w:cs="Times New Roman" w:eastAsia="Times New Roman" w:hAnsi="Times New Roman"/>
          <w:b w:val="false"/>
          <w:bCs w:val="false"/>
          <w:i w:val="false"/>
          <w:iCs w:val="false"/>
          <w:caps w:val="false"/>
          <w:color w:val="1A1A1A"/>
          <w:sz w:val="21"/>
          <w:szCs w:val="21"/>
        </w:rPr>
        <w:t xml:space="preserve">Start 0 — current robot configuration (warm start from angles_depart)</w:t>
      </w:r>
    </w:p>
    <w:p>
      <w:pPr>
        <w:spacing w:after="40" w:before="40" w:line="280"/>
        <w:ind w:left="440"/>
        <w:jc w:val="both"/>
      </w:pPr>
      <w:r>
        <w:rPr>
          <w:rFonts w:ascii="Times New Roman" w:cs="Times New Roman" w:eastAsia="Times New Roman" w:hAnsi="Times New Roman"/>
          <w:b/>
          <w:bCs/>
          <w:i w:val="false"/>
          <w:iCs w:val="false"/>
          <w:caps w:val="false"/>
          <w:color w:val="1A1A1A"/>
          <w:sz w:val="21"/>
          <w:szCs w:val="21"/>
        </w:rPr>
        <w:t xml:space="preserve">— </w:t>
      </w:r>
      <w:r>
        <w:rPr>
          <w:rFonts w:ascii="Times New Roman" w:cs="Times New Roman" w:eastAsia="Times New Roman" w:hAnsi="Times New Roman"/>
          <w:b w:val="false"/>
          <w:bCs w:val="false"/>
          <w:i w:val="false"/>
          <w:iCs w:val="false"/>
          <w:caps w:val="false"/>
          <w:color w:val="1A1A1A"/>
          <w:sz w:val="21"/>
          <w:szCs w:val="21"/>
        </w:rPr>
        <w:t xml:space="preserve">Starts 1 to N_RESTARTS — random configurations uniformly sampled within joint limits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rng    =  RandomGenerator(seed=42)   # reproducible</w:t>
      </w:r>
    </w:p>
    <w:p>
      <w:pPr>
        <w:spacing w:after="30" w:before="30" w:line="280"/>
        <w:ind w:left="720"/>
        <w:jc w:val="both"/>
      </w:pPr>
      <w:r>
        <w:rPr>
          <w:rFonts w:ascii="Courier New" w:cs="Courier New" w:eastAsia="Courier New" w:hAnsi="Courier New"/>
          <w:color w:val="1A4A1A"/>
          <w:sz w:val="19"/>
          <w:szCs w:val="19"/>
        </w:rPr>
        <w:t xml:space="preserve">starts =  [current_config]</w:t>
      </w:r>
    </w:p>
    <w:p>
      <w:pPr>
        <w:spacing w:after="30" w:before="30" w:line="280"/>
        <w:ind w:left="720"/>
        <w:jc w:val="both"/>
      </w:pPr>
      <w:r>
        <w:rPr>
          <w:rFonts w:ascii="Courier New" w:cs="Courier New" w:eastAsia="Courier New" w:hAnsi="Courier New"/>
          <w:color w:val="1A4A1A"/>
          <w:sz w:val="19"/>
          <w:szCs w:val="19"/>
        </w:rPr>
        <w:t xml:space="preserve">for _ in range(N_RESTARTS):</w:t>
      </w:r>
    </w:p>
    <w:p>
      <w:pPr>
        <w:spacing w:after="30" w:before="30" w:line="280"/>
        <w:ind w:left="720"/>
        <w:jc w:val="both"/>
      </w:pPr>
      <w:r>
        <w:rPr>
          <w:rFonts w:ascii="Courier New" w:cs="Courier New" w:eastAsia="Courier New" w:hAnsi="Courier New"/>
          <w:color w:val="1A4A1A"/>
          <w:sz w:val="19"/>
          <w:szCs w:val="19"/>
        </w:rPr>
        <w:t xml:space="preserve">    rand  =  [uniform(lo, hi) for (lo, hi) in JOINT_LIMITS]</w:t>
      </w:r>
    </w:p>
    <w:p>
      <w:pPr>
        <w:spacing w:after="30" w:before="30" w:line="280"/>
        <w:ind w:left="720"/>
        <w:jc w:val="both"/>
      </w:pPr>
      <w:r>
        <w:rPr>
          <w:rFonts w:ascii="Courier New" w:cs="Courier New" w:eastAsia="Courier New" w:hAnsi="Courier New"/>
          <w:color w:val="1A4A1A"/>
          <w:sz w:val="19"/>
          <w:szCs w:val="19"/>
        </w:rPr>
        <w:t xml:space="preserve">    starts.append(rand)</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algorithm retains the best solution across all restarts (minimum FK error). If any restart converges below TOL, the search stops early. The warm start (current configuration) is always tried first, exploiting temporal continuity in sequential motion.</w:t>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Seed 42 ensures reproducibility. The same sequence of random starting configurations is generated for every call, making debugging and comparison deterministic.</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5.6  Complete Algorithm</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Combining the above components, the full numerical IK algorithm for a single restart is:</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function _ik_depuis(target, θ_init):</w:t>
      </w:r>
    </w:p>
    <w:p>
      <w:pPr>
        <w:spacing w:after="30" w:before="30" w:line="280"/>
        <w:ind w:left="720"/>
        <w:jc w:val="both"/>
      </w:pPr>
      <w:r>
        <w:rPr>
          <w:rFonts w:ascii="Courier New" w:cs="Courier New" w:eastAsia="Courier New" w:hAnsi="Courier New"/>
          <w:color w:val="1A4A1A"/>
          <w:sz w:val="19"/>
          <w:szCs w:val="19"/>
        </w:rPr>
        <w:t xml:space="preserve">    θ      ←  θ_init</w:t>
      </w:r>
    </w:p>
    <w:p>
      <w:pPr>
        <w:spacing w:after="30" w:before="30" w:line="280"/>
        <w:ind w:left="720"/>
        <w:jc w:val="both"/>
      </w:pPr>
      <w:r>
        <w:rPr>
          <w:rFonts w:ascii="Courier New" w:cs="Courier New" w:eastAsia="Courier New" w:hAnsi="Courier New"/>
          <w:color w:val="1A4A1A"/>
          <w:sz w:val="19"/>
          <w:szCs w:val="19"/>
        </w:rPr>
        <w:t xml:space="preserve">    best   ←  θ_init,  best_err  ←  ∞</w:t>
      </w:r>
    </w:p>
    <w:p>
      <w:pPr>
        <w:spacing w:after="30" w:before="30" w:line="280"/>
        <w:ind w:left="720"/>
        <w:jc w:val="both"/>
      </w:pPr>
      <w:r>
        <w:rPr>
          <w:rFonts w:ascii="Courier New" w:cs="Courier New" w:eastAsia="Courier New" w:hAnsi="Courier New"/>
          <w:color w:val="1A4A1A"/>
          <w:sz w:val="19"/>
          <w:szCs w:val="19"/>
        </w:rPr>
        <w:t xml:space="preserve"/>
      </w:r>
    </w:p>
    <w:p>
      <w:pPr>
        <w:spacing w:after="30" w:before="30" w:line="280"/>
        <w:ind w:left="720"/>
        <w:jc w:val="both"/>
      </w:pPr>
      <w:r>
        <w:rPr>
          <w:rFonts w:ascii="Courier New" w:cs="Courier New" w:eastAsia="Courier New" w:hAnsi="Courier New"/>
          <w:color w:val="1A4A1A"/>
          <w:sz w:val="19"/>
          <w:szCs w:val="19"/>
        </w:rPr>
        <w:t xml:space="preserve">    for iter in 1 .. MAX_ITER:</w:t>
      </w:r>
    </w:p>
    <w:p>
      <w:pPr>
        <w:spacing w:after="30" w:before="30" w:line="280"/>
        <w:ind w:left="720"/>
        <w:jc w:val="both"/>
      </w:pPr>
      <w:r>
        <w:rPr>
          <w:rFonts w:ascii="Courier New" w:cs="Courier New" w:eastAsia="Courier New" w:hAnsi="Courier New"/>
          <w:color w:val="1A4A1A"/>
          <w:sz w:val="19"/>
          <w:szCs w:val="19"/>
        </w:rPr>
        <w:t xml:space="preserve">        xyz, frames  ←  FK(θ + OFFSET)</w:t>
      </w:r>
    </w:p>
    <w:p>
      <w:pPr>
        <w:spacing w:after="30" w:before="30" w:line="280"/>
        <w:ind w:left="720"/>
        <w:jc w:val="both"/>
      </w:pPr>
      <w:r>
        <w:rPr>
          <w:rFonts w:ascii="Courier New" w:cs="Courier New" w:eastAsia="Courier New" w:hAnsi="Courier New"/>
          <w:color w:val="1A4A1A"/>
          <w:sz w:val="19"/>
          <w:szCs w:val="19"/>
        </w:rPr>
        <w:t xml:space="preserve">        e            ←  target − xyz</w:t>
      </w:r>
    </w:p>
    <w:p>
      <w:pPr>
        <w:spacing w:after="30" w:before="30" w:line="280"/>
        <w:ind w:left="720"/>
        <w:jc w:val="both"/>
      </w:pPr>
      <w:r>
        <w:rPr>
          <w:rFonts w:ascii="Courier New" w:cs="Courier New" w:eastAsia="Courier New" w:hAnsi="Courier New"/>
          <w:color w:val="1A4A1A"/>
          <w:sz w:val="19"/>
          <w:szCs w:val="19"/>
        </w:rPr>
        <w:t xml:space="preserve">        err          ←  ‖e‖</w:t>
      </w:r>
    </w:p>
    <w:p>
      <w:pPr>
        <w:spacing w:after="30" w:before="30" w:line="280"/>
        <w:ind w:left="720"/>
        <w:jc w:val="both"/>
      </w:pPr>
      <w:r>
        <w:rPr>
          <w:rFonts w:ascii="Courier New" w:cs="Courier New" w:eastAsia="Courier New" w:hAnsi="Courier New"/>
          <w:color w:val="1A4A1A"/>
          <w:sz w:val="19"/>
          <w:szCs w:val="19"/>
        </w:rPr>
        <w:t xml:space="preserve"/>
      </w:r>
    </w:p>
    <w:p>
      <w:pPr>
        <w:spacing w:after="30" w:before="30" w:line="280"/>
        <w:ind w:left="720"/>
        <w:jc w:val="both"/>
      </w:pPr>
      <w:r>
        <w:rPr>
          <w:rFonts w:ascii="Courier New" w:cs="Courier New" w:eastAsia="Courier New" w:hAnsi="Courier New"/>
          <w:color w:val="1A4A1A"/>
          <w:sz w:val="19"/>
          <w:szCs w:val="19"/>
        </w:rPr>
        <w:t xml:space="preserve">        if err &lt; best_err:</w:t>
      </w:r>
    </w:p>
    <w:p>
      <w:pPr>
        <w:spacing w:after="30" w:before="30" w:line="280"/>
        <w:ind w:left="720"/>
        <w:jc w:val="both"/>
      </w:pPr>
      <w:r>
        <w:rPr>
          <w:rFonts w:ascii="Courier New" w:cs="Courier New" w:eastAsia="Courier New" w:hAnsi="Courier New"/>
          <w:color w:val="1A4A1A"/>
          <w:sz w:val="19"/>
          <w:szCs w:val="19"/>
        </w:rPr>
        <w:t xml:space="preserve">            best ← θ,  best_err ← err</w:t>
      </w:r>
    </w:p>
    <w:p>
      <w:pPr>
        <w:spacing w:after="30" w:before="30" w:line="280"/>
        <w:ind w:left="720"/>
        <w:jc w:val="both"/>
      </w:pPr>
      <w:r>
        <w:rPr>
          <w:rFonts w:ascii="Courier New" w:cs="Courier New" w:eastAsia="Courier New" w:hAnsi="Courier New"/>
          <w:color w:val="1A4A1A"/>
          <w:sz w:val="19"/>
          <w:szCs w:val="19"/>
        </w:rPr>
        <w:t xml:space="preserve">        if err &lt; TOL:</w:t>
      </w:r>
    </w:p>
    <w:p>
      <w:pPr>
        <w:spacing w:after="30" w:before="30" w:line="280"/>
        <w:ind w:left="720"/>
        <w:jc w:val="both"/>
      </w:pPr>
      <w:r>
        <w:rPr>
          <w:rFonts w:ascii="Courier New" w:cs="Courier New" w:eastAsia="Courier New" w:hAnsi="Courier New"/>
          <w:color w:val="1A4A1A"/>
          <w:sz w:val="19"/>
          <w:szCs w:val="19"/>
        </w:rPr>
        <w:t xml:space="preserve">            return θ, err              # converged</w:t>
      </w:r>
    </w:p>
    <w:p>
      <w:pPr>
        <w:spacing w:after="30" w:before="30" w:line="280"/>
        <w:ind w:left="720"/>
        <w:jc w:val="both"/>
      </w:pPr>
      <w:r>
        <w:rPr>
          <w:rFonts w:ascii="Courier New" w:cs="Courier New" w:eastAsia="Courier New" w:hAnsi="Courier New"/>
          <w:color w:val="1A4A1A"/>
          <w:sz w:val="19"/>
          <w:szCs w:val="19"/>
        </w:rPr>
        <w:t xml:space="preserve"/>
      </w:r>
    </w:p>
    <w:p>
      <w:pPr>
        <w:spacing w:after="30" w:before="30" w:line="280"/>
        <w:ind w:left="720"/>
        <w:jc w:val="both"/>
      </w:pPr>
      <w:r>
        <w:rPr>
          <w:rFonts w:ascii="Courier New" w:cs="Courier New" w:eastAsia="Courier New" w:hAnsi="Courier New"/>
          <w:color w:val="1A4A1A"/>
          <w:sz w:val="19"/>
          <w:szCs w:val="19"/>
        </w:rPr>
        <w:t xml:space="preserve">        J     ←  jacobian(θ, frames)</w:t>
      </w:r>
    </w:p>
    <w:p>
      <w:pPr>
        <w:spacing w:after="30" w:before="30" w:line="280"/>
        <w:ind w:left="720"/>
        <w:jc w:val="both"/>
      </w:pPr>
      <w:r>
        <w:rPr>
          <w:rFonts w:ascii="Courier New" w:cs="Courier New" w:eastAsia="Courier New" w:hAnsi="Courier New"/>
          <w:color w:val="1A4A1A"/>
          <w:sz w:val="19"/>
          <w:szCs w:val="19"/>
        </w:rPr>
        <w:t xml:space="preserve">        w     ←  √|det(J·Jᵀ)|</w:t>
      </w:r>
    </w:p>
    <w:p>
      <w:pPr>
        <w:spacing w:after="30" w:before="30" w:line="280"/>
        <w:ind w:left="720"/>
        <w:jc w:val="both"/>
      </w:pPr>
      <w:r>
        <w:rPr>
          <w:rFonts w:ascii="Courier New" w:cs="Courier New" w:eastAsia="Courier New" w:hAnsi="Courier New"/>
          <w:color w:val="1A4A1A"/>
          <w:sz w:val="19"/>
          <w:szCs w:val="19"/>
        </w:rPr>
        <w:t xml:space="preserve">        λ²    ←  λ_max²·(1−(w/ε)²)  if w &lt; ε  else  0</w:t>
      </w:r>
    </w:p>
    <w:p>
      <w:pPr>
        <w:spacing w:after="30" w:before="30" w:line="280"/>
        <w:ind w:left="720"/>
        <w:jc w:val="both"/>
      </w:pPr>
      <w:r>
        <w:rPr>
          <w:rFonts w:ascii="Courier New" w:cs="Courier New" w:eastAsia="Courier New" w:hAnsi="Courier New"/>
          <w:color w:val="1A4A1A"/>
          <w:sz w:val="19"/>
          <w:szCs w:val="19"/>
        </w:rPr>
        <w:t xml:space="preserve">        J_dls ←  Jᵀ·(J·Jᵀ + λ²·I)⁻¹</w:t>
      </w:r>
    </w:p>
    <w:p>
      <w:pPr>
        <w:spacing w:after="30" w:before="30" w:line="280"/>
        <w:ind w:left="720"/>
        <w:jc w:val="both"/>
      </w:pPr>
      <w:r>
        <w:rPr>
          <w:rFonts w:ascii="Courier New" w:cs="Courier New" w:eastAsia="Courier New" w:hAnsi="Courier New"/>
          <w:color w:val="1A4A1A"/>
          <w:sz w:val="19"/>
          <w:szCs w:val="19"/>
        </w:rPr>
        <w:t xml:space="preserve">        θ     ←  clip(θ + α·J_dls·e)</w:t>
      </w:r>
    </w:p>
    <w:p>
      <w:pPr>
        <w:spacing w:after="30" w:before="30" w:line="280"/>
        <w:ind w:left="720"/>
        <w:jc w:val="both"/>
      </w:pPr>
      <w:r>
        <w:rPr>
          <w:rFonts w:ascii="Courier New" w:cs="Courier New" w:eastAsia="Courier New" w:hAnsi="Courier New"/>
          <w:color w:val="1A4A1A"/>
          <w:sz w:val="19"/>
          <w:szCs w:val="19"/>
        </w:rPr>
        <w:t xml:space="preserve"/>
      </w:r>
    </w:p>
    <w:p>
      <w:pPr>
        <w:spacing w:after="30" w:before="30" w:line="280"/>
        <w:ind w:left="720"/>
        <w:jc w:val="both"/>
      </w:pPr>
      <w:r>
        <w:rPr>
          <w:rFonts w:ascii="Courier New" w:cs="Courier New" w:eastAsia="Courier New" w:hAnsi="Courier New"/>
          <w:color w:val="1A4A1A"/>
          <w:sz w:val="19"/>
          <w:szCs w:val="19"/>
        </w:rPr>
        <w:t xml:space="preserve">    return best, best_err              # best found, not converged</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5.7  Joint 5 Treatment</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Joint 5 controls gripper orientation and is excluded from the optimization. Its value is fixed by the user and injected after convergence:</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30" w:before="30" w:line="280"/>
        <w:ind w:left="720"/>
        <w:jc w:val="both"/>
      </w:pPr>
      <w:r>
        <w:rPr>
          <w:rFonts w:ascii="Courier New" w:cs="Courier New" w:eastAsia="Courier New" w:hAnsi="Courier New"/>
          <w:color w:val="1A4A1A"/>
          <w:sz w:val="19"/>
          <w:szCs w:val="19"/>
        </w:rPr>
        <w:t xml:space="preserve">servos    =  degrees(θ_best + OFFSET)</w:t>
      </w:r>
    </w:p>
    <w:p>
      <w:pPr>
        <w:spacing w:after="30" w:before="30" w:line="280"/>
        <w:ind w:left="720"/>
        <w:jc w:val="both"/>
      </w:pPr>
      <w:r>
        <w:rPr>
          <w:rFonts w:ascii="Courier New" w:cs="Courier New" w:eastAsia="Courier New" w:hAnsi="Courier New"/>
          <w:color w:val="1A4A1A"/>
          <w:sz w:val="19"/>
          <w:szCs w:val="19"/>
        </w:rPr>
        <w:t xml:space="preserve">servos[4] =  θ₅_servo_deg              # user-defined gripper angle</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5.8  Validation Results</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The numerical solver is validated on a standard test suite. Convergence tolerance is TOL = 10 mm.</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500"/>
        <w:gridCol w:w="24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Target [X, Y, Z]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FK error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φ real (°)</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Manip (norm.)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Status</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[0, 163.85, 273.20]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1.2074</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[0, 0, 437.05]</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90.0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[−163.85, 0, 273.20]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1.2074</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[0, −163.85, 273.20]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[100, 150, 300]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[150, 100, 300]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[100, 0, 350]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bl>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left w:val="single" w:color="4A4A4A" w:sz="10" w:space="4"/>
        </w:pBdr>
        <w:spacing w:after="80" w:before="60"/>
        <w:ind w:left="440"/>
      </w:pPr>
      <w:r>
        <w:rPr>
          <w:rFonts w:ascii="Times New Roman" w:cs="Times New Roman" w:eastAsia="Times New Roman" w:hAnsi="Times New Roman"/>
          <w:b w:val="false"/>
          <w:bCs w:val="false"/>
          <w:i/>
          <w:iCs/>
          <w:caps w:val="false"/>
          <w:color w:val="4A4A4A"/>
          <w:sz w:val="19"/>
          <w:szCs w:val="19"/>
        </w:rPr>
        <w:t xml:space="preserve">The numerical solver does not target a specific φ — wrist pitch is a free variable, determined by the optimizer. This contrasts with the analytical solver which takes φ as an explicit input.</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120" w:before="360"/>
      </w:pPr>
      <w:r>
        <w:rPr>
          <w:rFonts w:ascii="Times New Roman" w:cs="Times New Roman" w:eastAsia="Times New Roman" w:hAnsi="Times New Roman"/>
          <w:b/>
          <w:bCs/>
          <w:i w:val="false"/>
          <w:iCs w:val="false"/>
          <w:caps w:val="false"/>
          <w:color w:val="000000"/>
          <w:sz w:val="24"/>
          <w:szCs w:val="24"/>
        </w:rPr>
        <w:t xml:space="preserve">5.9  Warm Start — Sequential Motion</w:t>
      </w:r>
    </w:p>
    <w:p>
      <w:pPr>
        <w:spacing w:after="80" w:before="60" w:line="280"/>
        <w:jc w:val="both"/>
      </w:pPr>
      <w:r>
        <w:rPr>
          <w:rFonts w:ascii="Times New Roman" w:cs="Times New Roman" w:eastAsia="Times New Roman" w:hAnsi="Times New Roman"/>
          <w:b w:val="false"/>
          <w:bCs w:val="false"/>
          <w:i w:val="false"/>
          <w:iCs w:val="false"/>
          <w:caps w:val="false"/>
          <w:color w:val="1A1A1A"/>
          <w:sz w:val="22"/>
          <w:szCs w:val="22"/>
        </w:rPr>
        <w:t xml:space="preserve">When the robot is moving sequentially from one target to the next, passing the previous joint configuration as angles_depart significantly improves convergence speed and solution continuity:</w:t>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500"/>
        <w:gridCol w:w="3726"/>
      </w:tblGrid>
      <w:tr>
        <w:trPr>
          <w:tblHeader/>
        </w:trPr>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Step</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Target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Error (mm)</w:t>
            </w:r>
          </w:p>
        </w:tc>
        <w:tc>
          <w:tcPr>
            <w:tcBorders>
              <w:top w:val="single" w:color="000000" w:sz="8"/>
              <w:left w:val="single" w:color="000000" w:sz="8"/>
              <w:bottom w:val="single" w:color="000000" w:sz="8"/>
              <w:right w:val="single" w:color="000000" w:sz="8"/>
            </w:tcBorders>
            <w:shd w:fill="1A1A1A" w:val="clear"/>
            <w:tcMar>
              <w:top w:type="dxa" w:w="80"/>
              <w:left w:type="dxa" w:w="140"/>
              <w:bottom w:type="dxa" w:w="80"/>
              <w:right w:type="dxa" w:w="80"/>
            </w:tcMar>
            <w:vAlign w:val="center"/>
          </w:tcPr>
          <w:p>
            <w:pPr>
              <w:jc w:val="center"/>
            </w:pPr>
            <w:r>
              <w:rPr>
                <w:rFonts w:ascii="Times New Roman" w:cs="Times New Roman" w:eastAsia="Times New Roman" w:hAnsi="Times New Roman"/>
                <w:b/>
                <w:bCs/>
                <w:i w:val="false"/>
                <w:iCs w:val="false"/>
                <w:caps w:val="false"/>
                <w:color w:val="FFFFFF"/>
                <w:sz w:val="19"/>
                <w:szCs w:val="19"/>
              </w:rPr>
              <w:t xml:space="preserve">Continuity</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HOME</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[0, 163.85, 273.20]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Move 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[50, 150, 280]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smooth</w:t>
            </w:r>
          </w:p>
        </w:tc>
      </w:tr>
      <w:tr>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Move 2</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[100, 120, 300]</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2F2F2"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smooth</w:t>
            </w:r>
          </w:p>
        </w:tc>
      </w:tr>
      <w:tr>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left"/>
            </w:pPr>
            <w:r>
              <w:rPr>
                <w:rFonts w:ascii="Times New Roman" w:cs="Times New Roman" w:eastAsia="Times New Roman" w:hAnsi="Times New Roman"/>
                <w:b w:val="false"/>
                <w:bCs w:val="false"/>
                <w:i w:val="false"/>
                <w:iCs w:val="false"/>
                <w:caps w:val="false"/>
                <w:color w:val="1A1A1A"/>
                <w:sz w:val="19"/>
                <w:szCs w:val="19"/>
              </w:rPr>
              <w:t xml:space="preserve">Move 3</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[120, 80, 320]</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&lt; 0.01</w:t>
            </w:r>
          </w:p>
        </w:tc>
        <w:tc>
          <w:tcPr>
            <w:tcBorders>
              <w:top w:val="single" w:color="AAAAAA" w:sz="4"/>
              <w:left w:val="single" w:color="AAAAAA" w:sz="4"/>
              <w:bottom w:val="single" w:color="AAAAAA" w:sz="4"/>
              <w:right w:val="single" w:color="AAAAAA" w:sz="4"/>
            </w:tcBorders>
            <w:shd w:fill="FFFFFF" w:val="clear"/>
            <w:tcMar>
              <w:top w:type="dxa" w:w="80"/>
              <w:left w:type="dxa" w:w="140"/>
              <w:bottom w:type="dxa" w:w="80"/>
              <w:right w:type="dxa" w:w="80"/>
            </w:tcMar>
            <w:vAlign w:val="center"/>
          </w:tcPr>
          <w:p>
            <w:pPr>
              <w:jc w:val="center"/>
            </w:pPr>
            <w:r>
              <w:rPr>
                <w:rFonts w:ascii="Times New Roman" w:cs="Times New Roman" w:eastAsia="Times New Roman" w:hAnsi="Times New Roman"/>
                <w:b w:val="false"/>
                <w:bCs w:val="false"/>
                <w:i w:val="false"/>
                <w:iCs w:val="false"/>
                <w:caps w:val="false"/>
                <w:color w:val="1A1A1A"/>
                <w:sz w:val="19"/>
                <w:szCs w:val="19"/>
              </w:rPr>
              <w:t xml:space="preserve">✓ smooth</w:t>
            </w:r>
          </w:p>
        </w:tc>
      </w:tr>
    </w:tbl>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spacing w:after="40" w:before="40" w:line="280"/>
        <w:jc w:val="both"/>
      </w:pPr>
      <w:r>
        <w:rPr>
          <w:rFonts w:ascii="Times New Roman" w:cs="Times New Roman" w:eastAsia="Times New Roman" w:hAnsi="Times New Roman"/>
          <w:b w:val="false"/>
          <w:bCs w:val="false"/>
          <w:i w:val="false"/>
          <w:iCs w:val="false"/>
          <w:caps w:val="false"/>
          <w:color w:val="1A1A1A"/>
          <w:sz w:val="22"/>
          <w:szCs w:val="22"/>
        </w:rPr>
        <w:t xml:space="preserve"/>
      </w:r>
    </w:p>
    <w:p>
      <w:pPr>
        <w:pBdr>
          <w:bottom w:val="single" w:color="000000" w:sz="6" w:space="2"/>
        </w:pBdr>
        <w:spacing w:after="280" w:before="280"/>
      </w:pPr>
      <w:r>
        <w:rPr>
          <w:rFonts w:ascii="Times New Roman" w:cs="Times New Roman" w:eastAsia="Times New Roman" w:hAnsi="Times New Roman"/>
          <w:b w:val="false"/>
          <w:bCs w:val="false"/>
          <w:i w:val="false"/>
          <w:iCs w:val="false"/>
          <w:caps w:val="false"/>
          <w:color w:val="1A1A1A"/>
          <w:sz w:val="22"/>
          <w:szCs w:val="22"/>
        </w:rPr>
        <w:t xml:space="preserve"/>
      </w:r>
    </w:p>
    <w:p>
      <w:pPr>
        <w:spacing w:after="80" w:before="120" w:line="280"/>
        <w:jc w:val="center"/>
      </w:pPr>
      <w:r>
        <w:rPr>
          <w:rFonts w:ascii="Times New Roman" w:cs="Times New Roman" w:eastAsia="Times New Roman" w:hAnsi="Times New Roman"/>
          <w:b w:val="false"/>
          <w:bCs w:val="false"/>
          <w:i/>
          <w:iCs/>
          <w:caps w:val="false"/>
          <w:color w:val="4A4A4A"/>
          <w:sz w:val="19"/>
          <w:szCs w:val="19"/>
        </w:rPr>
        <w:t xml:space="preserve">Continued in Section 6 — Comparison: Analytical vs. Numerical IK</w:t>
      </w:r>
    </w:p>
    <w:sectPr>
      <w:headerReference w:type="default" r:id="rId7"/>
      <w:footerReference w:type="default" r:id="rId8"/>
      <w:pgSz w:w="11906" w:h="16838" w:orient="portrait"/>
      <w:pgMar w:top="1418"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3"/>
      </w:pBdr>
      <w:tabs>
        <w:tab w:val="right" w:pos="9026"/>
      </w:tabs>
    </w:pPr>
    <w:r>
      <w:rPr>
        <w:rFonts w:ascii="Times New Roman" w:cs="Times New Roman" w:eastAsia="Times New Roman" w:hAnsi="Times New Roman"/>
        <w:b w:val="false"/>
        <w:bCs w:val="false"/>
        <w:i/>
        <w:iCs/>
        <w:caps w:val="false"/>
        <w:color w:val="4A4A4A"/>
        <w:sz w:val="16"/>
        <w:szCs w:val="16"/>
      </w:rPr>
      <w:t xml:space="preserve">Derivation and Implementation of Forward and Inverse Kinematics — 5-DOF Robotic Arm</w:t>
    </w:r>
    <w:r>
      <w:rPr>
        <w:sz w:val="16"/>
        <w:szCs w:val="16"/>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3"/>
      </w:pBdr>
      <w:tabs>
        <w:tab w:val="right" w:pos="9026"/>
      </w:tabs>
    </w:pPr>
    <w:r>
      <w:rPr>
        <w:rFonts w:ascii="Times New Roman" w:cs="Times New Roman" w:eastAsia="Times New Roman" w:hAnsi="Times New Roman"/>
        <w:b w:val="false"/>
        <w:bCs w:val="false"/>
        <w:i w:val="false"/>
        <w:iCs w:val="false"/>
        <w:caps w:val="false"/>
        <w:color w:val="4A4A4A"/>
        <w:sz w:val="17"/>
        <w:szCs w:val="17"/>
      </w:rPr>
      <w:t xml:space="preserve">xarm-ik-explorer  ·  Technical Report</w:t>
    </w:r>
    <w:r>
      <w:rPr>
        <w:sz w:val="17"/>
        <w:szCs w:val="17"/>
      </w:rPr>
      <w:t xml:space="preserve">	</w:t>
    </w:r>
    <w:r>
      <w:rPr>
        <w:rFonts w:ascii="Times New Roman" w:cs="Times New Roman" w:eastAsia="Times New Roman" w:hAnsi="Times New Roman"/>
        <w:b w:val="false"/>
        <w:bCs w:val="false"/>
        <w:i w:val="false"/>
        <w:iCs w:val="false"/>
        <w:caps w:val="false"/>
        <w:color w:val="4A4A4A"/>
        <w:sz w:val="17"/>
        <w:szCs w:val="17"/>
      </w:rPr>
      <w:t xml:space="preserve">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6f1b709bfd8e89ee869b531631d55d062c5ff7.jpg"/><Relationship Id="rId10" Type="http://schemas.openxmlformats.org/officeDocument/2006/relationships/image" Target="media/d595c961634249a0377f98d21b5bcf85b9310c1e.jpg"/><Relationship Id="rId11" Type="http://schemas.openxmlformats.org/officeDocument/2006/relationships/image" Target="media/2da18fb2fcc4b5f3dbc96a7b4d125dcea539f473.png"/><Relationship Id="rId12" Type="http://schemas.openxmlformats.org/officeDocument/2006/relationships/image" Target="media/9c54117ec6d782d3b3b873ff209c6921d838e247.png"/><Relationship Id="rId13" Type="http://schemas.openxmlformats.org/officeDocument/2006/relationships/image" Target="media/dd665c40781e7fccac6d835b108c4f895c6497f7.png"/><Relationship Id="rId14" Type="http://schemas.openxmlformats.org/officeDocument/2006/relationships/image" Target="media/0c67c74bec42c9cb801e6214d1d8ef7dd5d00303.png"/><Relationship Id="rId15" Type="http://schemas.openxmlformats.org/officeDocument/2006/relationships/image" Target="media/8da13a5cc06907648cfb06b8b6aa93b45299163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xarm-ik-explorer — Technical Report</dc:title>
  <dc:creator>Donald R. OKE</dc:creator>
  <cp:lastModifiedBy>Un-named</cp:lastModifiedBy>
  <cp:revision>1</cp:revision>
  <dcterms:created xsi:type="dcterms:W3CDTF">2026-06-30T03:23:50.402Z</dcterms:created>
  <dcterms:modified xsi:type="dcterms:W3CDTF">2026-06-30T03:23:50.414Z</dcterms:modified>
</cp:coreProperties>
</file>

<file path=docProps/custom.xml><?xml version="1.0" encoding="utf-8"?>
<Properties xmlns="http://schemas.openxmlformats.org/officeDocument/2006/custom-properties" xmlns:vt="http://schemas.openxmlformats.org/officeDocument/2006/docPropsVTypes"/>
</file>