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200"/>
        <w:jc w:val="center"/>
      </w:pPr>
      <w:r>
        <w:rPr>
          <w:b/>
          <w:bCs/>
          <w:sz w:val="64"/>
          <w:szCs w:val="64"/>
        </w:rPr>
        <w:t>数洋智慧综合管理平台</w:t>
      </w:r>
    </w:p>
    <w:p>
      <w:pPr>
        <w:spacing w:after="400"/>
        <w:jc w:val="center"/>
      </w:pPr>
      <w:r>
        <w:rPr>
          <w:rFonts w:hint="eastAsia"/>
          <w:b/>
          <w:bCs/>
          <w:sz w:val="48"/>
          <w:szCs w:val="48"/>
          <w:lang w:val="en-US" w:eastAsia="zh-Hans"/>
        </w:rPr>
        <w:t>总监</w:t>
      </w:r>
      <w:r>
        <w:rPr>
          <w:b/>
          <w:bCs/>
          <w:sz w:val="48"/>
          <w:szCs w:val="48"/>
        </w:rPr>
        <w:t>使用手册</w:t>
      </w:r>
    </w:p>
    <w:p>
      <w:pPr>
        <w:spacing w:after="200"/>
        <w:jc w:val="center"/>
      </w:pPr>
      <w:r>
        <w:rPr>
          <w:sz w:val="24"/>
          <w:szCs w:val="24"/>
        </w:rPr>
        <w:t xml:space="preserve">DataOcean · </w:t>
      </w:r>
      <w:r>
        <w:rPr>
          <w:rFonts w:hint="eastAsia"/>
          <w:sz w:val="24"/>
          <w:szCs w:val="24"/>
          <w:lang w:val="en-US" w:eastAsia="zh-Hans"/>
        </w:rPr>
        <w:t>数洋智慧</w:t>
      </w:r>
      <w:r>
        <w:rPr>
          <w:sz w:val="24"/>
          <w:szCs w:val="24"/>
        </w:rPr>
        <w:t xml:space="preserve"> · 2025版</w:t>
      </w:r>
    </w:p>
    <w:p>
      <w:pPr>
        <w:spacing w:after="400"/>
      </w:pPr>
    </w:p>
    <w:p>
      <w:pPr>
        <w:jc w:val="center"/>
      </w:pPr>
      <w:r>
        <w:rPr>
          <w:sz w:val="20"/>
          <w:szCs w:val="20"/>
        </w:rPr>
        <w:t xml:space="preserve">如需技术支持，请联系系统管理员 </w:t>
      </w:r>
    </w:p>
    <w:p>
      <w:pPr>
        <w:spacing w:before="0" w:after="400"/>
        <w:jc w:val="center"/>
        <w:rPr>
          <w:rFonts w:ascii="Arial" w:hAnsi="Arial" w:eastAsia="Arial" w:cs="Arial"/>
          <w:color w:val="BFDBFE"/>
          <w:sz w:val="26"/>
          <w:szCs w:val="26"/>
        </w:rPr>
      </w:pPr>
    </w:p>
    <w:p>
      <w:pPr>
        <w:spacing w:before="400" w:after="80"/>
        <w:jc w:val="center"/>
      </w:pPr>
      <w:r>
        <w:rPr>
          <w:rFonts w:ascii="Source Han Sans CN" w:hAnsi="Source Han Sans CN" w:eastAsia="Source Han Sans CN" w:cs="Source Han Sans CN"/>
          <w:color w:val="FFFFFF"/>
          <w:sz w:val="20"/>
          <w:szCs w:val="20"/>
        </w:rPr>
        <w:t>版本：V1.0    日期：2026年4月    适用角色：战区总监（Director）</w:t>
      </w:r>
    </w:p>
    <w:p>
      <w:pPr>
        <w:spacing w:before="80" w:after="80"/>
        <w:jc w:val="center"/>
      </w:pPr>
      <w:r>
        <w:rPr>
          <w:rFonts w:ascii="Source Han Sans CN" w:hAnsi="Source Han Sans CN" w:eastAsia="Source Han Sans CN" w:cs="Source Han Sans CN"/>
          <w:color w:val="FFFFFF"/>
          <w:sz w:val="20"/>
          <w:szCs w:val="20"/>
        </w:rPr>
        <w:t>维护部门：数洋智慧技术团队</w:t>
      </w:r>
    </w:p>
    <w:p>
      <w:pPr>
        <w:sectPr>
          <w:pgSz w:w="12240" w:h="15840"/>
          <w:pgMar w:top="720" w:right="1080" w:bottom="720" w:left="1080" w:header="708" w:footer="708" w:gutter="0"/>
          <w:pgNumType w:fmt="decimal"/>
          <w:docGrid w:linePitch="360" w:charSpace="0"/>
        </w:sectPr>
      </w:pPr>
    </w:p>
    <w:p>
      <w:pPr>
        <w:pStyle w:val="2"/>
        <w:pBdr>
          <w:bottom w:val="single" w:color="1E40AF" w:sz="12" w:space="0"/>
        </w:pBdr>
        <w:spacing w:before="320" w:after="160"/>
      </w:pPr>
      <w:r>
        <w:rPr>
          <w:rFonts w:ascii="Source Han Sans CN" w:hAnsi="Source Han Sans CN" w:eastAsia="Source Han Sans CN" w:cs="Source Han Sans CN"/>
          <w:b/>
          <w:bCs/>
          <w:color w:val="1E40AF"/>
          <w:sz w:val="32"/>
          <w:szCs w:val="32"/>
        </w:rPr>
        <w:t>目  录</w:t>
      </w:r>
    </w:p>
    <w:p>
      <w:pPr>
        <w:tabs>
          <w:tab w:val="right" w:pos="8640"/>
        </w:tabs>
        <w:spacing w:before="100" w:after="100"/>
      </w:pPr>
      <w:r>
        <w:rPr>
          <w:rFonts w:ascii="Source Han Sans CN" w:hAnsi="Source Han Sans CN" w:eastAsia="Source Han Sans CN" w:cs="Source Han Sans CN"/>
          <w:color w:val="374151"/>
          <w:sz w:val="21"/>
          <w:szCs w:val="21"/>
        </w:rPr>
        <w:t>第一章  系统概述与总监职责</w:t>
      </w:r>
      <w:r>
        <w:rPr>
          <w:rFonts w:ascii="Source Han Sans CN" w:hAnsi="Source Han Sans CN" w:eastAsia="Source Han Sans CN" w:cs="Source Han Sans CN"/>
          <w:color w:val="1E40AF"/>
          <w:sz w:val="21"/>
          <w:szCs w:val="21"/>
        </w:rPr>
        <w:tab/>
        <w:t>3</w:t>
      </w:r>
    </w:p>
    <w:p>
      <w:pPr>
        <w:tabs>
          <w:tab w:val="right" w:pos="8640"/>
        </w:tabs>
        <w:spacing w:before="100" w:after="100"/>
      </w:pPr>
      <w:r>
        <w:rPr>
          <w:rFonts w:ascii="Source Han Sans CN" w:hAnsi="Source Han Sans CN" w:eastAsia="Source Han Sans CN" w:cs="Source Han Sans CN"/>
          <w:color w:val="374151"/>
          <w:sz w:val="21"/>
          <w:szCs w:val="21"/>
        </w:rPr>
        <w:t>第二章  登录与界面导航</w:t>
      </w:r>
      <w:r>
        <w:rPr>
          <w:rFonts w:ascii="Source Han Sans CN" w:hAnsi="Source Han Sans CN" w:eastAsia="Source Han Sans CN" w:cs="Source Han Sans CN"/>
          <w:color w:val="1E40AF"/>
          <w:sz w:val="21"/>
          <w:szCs w:val="21"/>
        </w:rPr>
        <w:tab/>
        <w:t>5</w:t>
      </w:r>
    </w:p>
    <w:p>
      <w:pPr>
        <w:tabs>
          <w:tab w:val="right" w:pos="8640"/>
        </w:tabs>
        <w:spacing w:before="100" w:after="100"/>
      </w:pPr>
      <w:r>
        <w:rPr>
          <w:rFonts w:ascii="Source Han Sans CN" w:hAnsi="Source Han Sans CN" w:eastAsia="Source Han Sans CN" w:cs="Source Han Sans CN"/>
          <w:color w:val="374151"/>
          <w:sz w:val="21"/>
          <w:szCs w:val="21"/>
        </w:rPr>
        <w:t>第三章  战区总览</w:t>
      </w:r>
      <w:r>
        <w:rPr>
          <w:rFonts w:ascii="Source Han Sans CN" w:hAnsi="Source Han Sans CN" w:eastAsia="Source Han Sans CN" w:cs="Source Han Sans CN"/>
          <w:color w:val="1E40AF"/>
          <w:sz w:val="21"/>
          <w:szCs w:val="21"/>
        </w:rPr>
        <w:tab/>
        <w:t>7</w:t>
      </w:r>
    </w:p>
    <w:p>
      <w:pPr>
        <w:tabs>
          <w:tab w:val="right" w:pos="8640"/>
        </w:tabs>
        <w:spacing w:before="100" w:after="100"/>
      </w:pPr>
      <w:r>
        <w:rPr>
          <w:rFonts w:ascii="Source Han Sans CN" w:hAnsi="Source Han Sans CN" w:eastAsia="Source Han Sans CN" w:cs="Source Han Sans CN"/>
          <w:color w:val="374151"/>
          <w:sz w:val="21"/>
          <w:szCs w:val="21"/>
        </w:rPr>
        <w:t>第四章  项目总览</w:t>
      </w:r>
      <w:r>
        <w:rPr>
          <w:rFonts w:ascii="Source Han Sans CN" w:hAnsi="Source Han Sans CN" w:eastAsia="Source Han Sans CN" w:cs="Source Han Sans CN"/>
          <w:color w:val="1E40AF"/>
          <w:sz w:val="21"/>
          <w:szCs w:val="21"/>
        </w:rPr>
        <w:tab/>
        <w:t>10</w:t>
      </w:r>
    </w:p>
    <w:p>
      <w:pPr>
        <w:tabs>
          <w:tab w:val="right" w:pos="8640"/>
        </w:tabs>
        <w:spacing w:before="100" w:after="100"/>
      </w:pPr>
      <w:r>
        <w:rPr>
          <w:rFonts w:ascii="Source Han Sans CN" w:hAnsi="Source Han Sans CN" w:eastAsia="Source Han Sans CN" w:cs="Source Han Sans CN"/>
          <w:color w:val="374151"/>
          <w:sz w:val="21"/>
          <w:szCs w:val="21"/>
        </w:rPr>
        <w:t>第五章  人员安排</w:t>
      </w:r>
      <w:r>
        <w:rPr>
          <w:rFonts w:ascii="Source Han Sans CN" w:hAnsi="Source Han Sans CN" w:eastAsia="Source Han Sans CN" w:cs="Source Han Sans CN"/>
          <w:color w:val="1E40AF"/>
          <w:sz w:val="21"/>
          <w:szCs w:val="21"/>
        </w:rPr>
        <w:tab/>
        <w:t>12</w:t>
      </w:r>
    </w:p>
    <w:p>
      <w:pPr>
        <w:tabs>
          <w:tab w:val="right" w:pos="8640"/>
        </w:tabs>
        <w:spacing w:before="100" w:after="100"/>
      </w:pPr>
      <w:r>
        <w:rPr>
          <w:rFonts w:ascii="Source Han Sans CN" w:hAnsi="Source Han Sans CN" w:eastAsia="Source Han Sans CN" w:cs="Source Han Sans CN"/>
          <w:color w:val="374151"/>
          <w:sz w:val="21"/>
          <w:szCs w:val="21"/>
        </w:rPr>
        <w:t>第六章  预定视图（甘特图）</w:t>
      </w:r>
      <w:r>
        <w:rPr>
          <w:rFonts w:ascii="Source Han Sans CN" w:hAnsi="Source Han Sans CN" w:eastAsia="Source Han Sans CN" w:cs="Source Han Sans CN"/>
          <w:color w:val="1E40AF"/>
          <w:sz w:val="21"/>
          <w:szCs w:val="21"/>
        </w:rPr>
        <w:tab/>
        <w:t>15</w:t>
      </w:r>
    </w:p>
    <w:p>
      <w:pPr>
        <w:tabs>
          <w:tab w:val="right" w:pos="8640"/>
        </w:tabs>
        <w:spacing w:before="100" w:after="100"/>
      </w:pPr>
      <w:r>
        <w:rPr>
          <w:rFonts w:ascii="Source Han Sans CN" w:hAnsi="Source Han Sans CN" w:eastAsia="Source Han Sans CN" w:cs="Source Han Sans CN"/>
          <w:color w:val="374151"/>
          <w:sz w:val="21"/>
          <w:szCs w:val="21"/>
        </w:rPr>
        <w:t>第七章  我的工时</w:t>
      </w:r>
      <w:r>
        <w:rPr>
          <w:rFonts w:ascii="Source Han Sans CN" w:hAnsi="Source Han Sans CN" w:eastAsia="Source Han Sans CN" w:cs="Source Han Sans CN"/>
          <w:color w:val="1E40AF"/>
          <w:sz w:val="21"/>
          <w:szCs w:val="21"/>
        </w:rPr>
        <w:tab/>
        <w:t>18</w:t>
      </w:r>
    </w:p>
    <w:p>
      <w:pPr>
        <w:tabs>
          <w:tab w:val="right" w:pos="8640"/>
        </w:tabs>
        <w:spacing w:before="100" w:after="100"/>
      </w:pPr>
      <w:r>
        <w:rPr>
          <w:rFonts w:ascii="Source Han Sans CN" w:hAnsi="Source Han Sans CN" w:eastAsia="Source Han Sans CN" w:cs="Source Han Sans CN"/>
          <w:color w:val="374151"/>
          <w:sz w:val="21"/>
          <w:szCs w:val="21"/>
        </w:rPr>
        <w:t>第八章  工时审批</w:t>
      </w:r>
      <w:r>
        <w:rPr>
          <w:rFonts w:ascii="Source Han Sans CN" w:hAnsi="Source Han Sans CN" w:eastAsia="Source Han Sans CN" w:cs="Source Han Sans CN"/>
          <w:color w:val="1E40AF"/>
          <w:sz w:val="21"/>
          <w:szCs w:val="21"/>
        </w:rPr>
        <w:tab/>
        <w:t>20</w:t>
      </w:r>
    </w:p>
    <w:p>
      <w:pPr>
        <w:tabs>
          <w:tab w:val="right" w:pos="8640"/>
        </w:tabs>
        <w:spacing w:before="100" w:after="100"/>
      </w:pPr>
      <w:r>
        <w:rPr>
          <w:rFonts w:ascii="Source Han Sans CN" w:hAnsi="Source Han Sans CN" w:eastAsia="Source Han Sans CN" w:cs="Source Han Sans CN"/>
          <w:color w:val="374151"/>
          <w:sz w:val="21"/>
          <w:szCs w:val="21"/>
        </w:rPr>
        <w:t>第九章  售前成本</w:t>
      </w:r>
      <w:r>
        <w:rPr>
          <w:rFonts w:ascii="Source Han Sans CN" w:hAnsi="Source Han Sans CN" w:eastAsia="Source Han Sans CN" w:cs="Source Han Sans CN"/>
          <w:color w:val="1E40AF"/>
          <w:sz w:val="21"/>
          <w:szCs w:val="21"/>
        </w:rPr>
        <w:tab/>
        <w:t>23</w:t>
      </w:r>
    </w:p>
    <w:p>
      <w:pPr>
        <w:tabs>
          <w:tab w:val="right" w:pos="8640"/>
        </w:tabs>
        <w:spacing w:before="100" w:after="100"/>
      </w:pPr>
      <w:r>
        <w:rPr>
          <w:rFonts w:ascii="Source Han Sans CN" w:hAnsi="Source Han Sans CN" w:eastAsia="Source Han Sans CN" w:cs="Source Han Sans CN"/>
          <w:color w:val="374151"/>
          <w:sz w:val="21"/>
          <w:szCs w:val="21"/>
        </w:rPr>
        <w:t>第十章  商机管理</w:t>
      </w:r>
      <w:r>
        <w:rPr>
          <w:rFonts w:ascii="Source Han Sans CN" w:hAnsi="Source Han Sans CN" w:eastAsia="Source Han Sans CN" w:cs="Source Han Sans CN"/>
          <w:color w:val="1E40AF"/>
          <w:sz w:val="21"/>
          <w:szCs w:val="21"/>
        </w:rPr>
        <w:tab/>
        <w:t>25</w:t>
      </w:r>
    </w:p>
    <w:p>
      <w:pPr>
        <w:tabs>
          <w:tab w:val="right" w:pos="8640"/>
        </w:tabs>
        <w:spacing w:before="100" w:after="100"/>
      </w:pPr>
      <w:r>
        <w:rPr>
          <w:rFonts w:ascii="Source Han Sans CN" w:hAnsi="Source Han Sans CN" w:eastAsia="Source Han Sans CN" w:cs="Source Han Sans CN"/>
          <w:color w:val="374151"/>
          <w:sz w:val="21"/>
          <w:szCs w:val="21"/>
        </w:rPr>
        <w:t>第十一章  商机周报</w:t>
      </w:r>
      <w:r>
        <w:rPr>
          <w:rFonts w:ascii="Source Han Sans CN" w:hAnsi="Source Han Sans CN" w:eastAsia="Source Han Sans CN" w:cs="Source Han Sans CN"/>
          <w:color w:val="1E40AF"/>
          <w:sz w:val="21"/>
          <w:szCs w:val="21"/>
        </w:rPr>
        <w:tab/>
        <w:t>29</w:t>
      </w:r>
    </w:p>
    <w:p>
      <w:pPr>
        <w:tabs>
          <w:tab w:val="right" w:pos="8640"/>
        </w:tabs>
        <w:spacing w:before="100" w:after="100"/>
      </w:pPr>
      <w:r>
        <w:rPr>
          <w:rFonts w:ascii="Source Han Sans CN" w:hAnsi="Source Han Sans CN" w:eastAsia="Source Han Sans CN" w:cs="Source Han Sans CN"/>
          <w:color w:val="374151"/>
          <w:sz w:val="21"/>
          <w:szCs w:val="21"/>
        </w:rPr>
        <w:t>第十二章  预开工申请</w:t>
      </w:r>
      <w:r>
        <w:rPr>
          <w:rFonts w:ascii="Source Han Sans CN" w:hAnsi="Source Han Sans CN" w:eastAsia="Source Han Sans CN" w:cs="Source Han Sans CN"/>
          <w:color w:val="1E40AF"/>
          <w:sz w:val="21"/>
          <w:szCs w:val="21"/>
        </w:rPr>
        <w:tab/>
        <w:t>31</w:t>
      </w:r>
    </w:p>
    <w:p>
      <w:pPr>
        <w:tabs>
          <w:tab w:val="right" w:pos="8640"/>
        </w:tabs>
        <w:spacing w:before="100" w:after="100"/>
      </w:pPr>
      <w:r>
        <w:rPr>
          <w:rFonts w:ascii="Source Han Sans CN" w:hAnsi="Source Han Sans CN" w:eastAsia="Source Han Sans CN" w:cs="Source Han Sans CN"/>
          <w:color w:val="374151"/>
          <w:sz w:val="21"/>
          <w:szCs w:val="21"/>
        </w:rPr>
        <w:t>第十三章  智能问数</w:t>
      </w:r>
      <w:r>
        <w:rPr>
          <w:rFonts w:ascii="Source Han Sans CN" w:hAnsi="Source Han Sans CN" w:eastAsia="Source Han Sans CN" w:cs="Source Han Sans CN"/>
          <w:color w:val="1E40AF"/>
          <w:sz w:val="21"/>
          <w:szCs w:val="21"/>
        </w:rPr>
        <w:tab/>
        <w:t>33</w:t>
      </w:r>
    </w:p>
    <w:p>
      <w:pPr>
        <w:tabs>
          <w:tab w:val="right" w:pos="8640"/>
        </w:tabs>
        <w:spacing w:before="100" w:after="100"/>
      </w:pPr>
      <w:r>
        <w:rPr>
          <w:rFonts w:ascii="Source Han Sans CN" w:hAnsi="Source Han Sans CN" w:eastAsia="Source Han Sans CN" w:cs="Source Han Sans CN"/>
          <w:color w:val="374151"/>
          <w:sz w:val="21"/>
          <w:szCs w:val="21"/>
        </w:rPr>
        <w:t>附录  常见问题与解答</w:t>
      </w:r>
      <w:r>
        <w:rPr>
          <w:rFonts w:ascii="Source Han Sans CN" w:hAnsi="Source Han Sans CN" w:eastAsia="Source Han Sans CN" w:cs="Source Han Sans CN"/>
          <w:color w:val="1E40AF"/>
          <w:sz w:val="21"/>
          <w:szCs w:val="21"/>
        </w:rPr>
        <w:tab/>
        <w:t>35</w:t>
      </w:r>
    </w:p>
    <w:p>
      <w:pPr>
        <w:sectPr>
          <w:headerReference r:id="rId3" w:type="default"/>
          <w:footerReference r:id="rId4" w:type="default"/>
          <w:pgSz w:w="12240" w:h="15840"/>
          <w:pgMar w:top="720" w:right="900" w:bottom="900" w:left="900" w:header="708" w:footer="708" w:gutter="0"/>
          <w:docGrid w:linePitch="360" w:charSpace="0"/>
        </w:sectPr>
      </w:pPr>
    </w:p>
    <w:p>
      <w:pPr>
        <w:pStyle w:val="2"/>
        <w:pBdr>
          <w:bottom w:val="single" w:color="1E40AF" w:sz="12" w:space="0"/>
        </w:pBdr>
        <w:spacing w:before="320" w:after="160"/>
      </w:pPr>
      <w:r>
        <w:rPr>
          <w:rFonts w:ascii="Source Han Sans CN" w:hAnsi="Source Han Sans CN" w:eastAsia="Source Han Sans CN" w:cs="Source Han Sans CN"/>
          <w:b/>
          <w:bCs/>
          <w:color w:val="1E40AF"/>
          <w:sz w:val="32"/>
          <w:szCs w:val="32"/>
        </w:rPr>
        <w:t>第一章　系统概述与总监职责</w:t>
      </w:r>
    </w:p>
    <w:p>
      <w:pPr>
        <w:pStyle w:val="3"/>
        <w:spacing w:before="240" w:after="120"/>
      </w:pPr>
      <w:r>
        <w:rPr>
          <w:rFonts w:ascii="Source Han Sans CN" w:hAnsi="Source Han Sans CN" w:eastAsia="Source Han Sans CN" w:cs="Source Han Sans CN"/>
          <w:b/>
          <w:bCs/>
          <w:color w:val="1E40AF"/>
          <w:sz w:val="26"/>
          <w:szCs w:val="26"/>
        </w:rPr>
        <w:t>1.1 系统简介</w:t>
      </w:r>
    </w:p>
    <w:p>
      <w:pPr>
        <w:spacing w:before="80" w:after="80"/>
      </w:pPr>
      <w:r>
        <w:rPr>
          <w:rFonts w:ascii="Source Han Sans CN" w:hAnsi="Source Han Sans CN" w:eastAsia="Source Han Sans CN" w:cs="Source Han Sans CN"/>
          <w:color w:val="374151"/>
          <w:sz w:val="20"/>
          <w:szCs w:val="20"/>
        </w:rPr>
        <w:t>数洋智慧综合管理平台是DataOcean公司的一体化运营管理系统，整合了工时管理、费用管理、项目跟踪、人员调度、商机管理等核心业务模块。</w:t>
      </w:r>
    </w:p>
    <w:p>
      <w:pPr>
        <w:spacing w:before="80" w:after="80"/>
      </w:pPr>
      <w:r>
        <w:rPr>
          <w:rFonts w:ascii="Source Han Sans CN" w:hAnsi="Source Han Sans CN" w:eastAsia="Source Han Sans CN" w:cs="Source Han Sans CN"/>
          <w:color w:val="374151"/>
          <w:sz w:val="20"/>
          <w:szCs w:val="20"/>
        </w:rPr>
        <w:t>作为战区总监，您是本战区最高业务负责人，系统为您提供全面的战区运营视图和管理控制台。</w:t>
      </w:r>
    </w:p>
    <w:p>
      <w:pPr>
        <w:pStyle w:val="3"/>
        <w:spacing w:before="240" w:after="120"/>
      </w:pPr>
      <w:r>
        <w:rPr>
          <w:rFonts w:ascii="Source Han Sans CN" w:hAnsi="Source Han Sans CN" w:eastAsia="Source Han Sans CN" w:cs="Source Han Sans CN"/>
          <w:b/>
          <w:bCs/>
          <w:color w:val="1E40AF"/>
          <w:sz w:val="26"/>
          <w:szCs w:val="26"/>
        </w:rPr>
        <w:t>1.2 总监角色定位</w:t>
      </w:r>
    </w:p>
    <w:tbl>
      <w:tblPr>
        <w:tblStyle w:val="15"/>
        <w:tblW w:w="444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04"/>
        <w:gridCol w:w="4844"/>
      </w:tblGrid>
      <w:tr>
        <w:tc>
          <w:tcPr>
            <w:tcW w:w="2436" w:type="pct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1E40A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Source Han Sans CN" w:hAnsi="Source Han Sans CN" w:eastAsia="Source Han Sans CN" w:cs="Source Han Sans CN"/>
                <w:b/>
                <w:bCs/>
                <w:color w:val="FFFFFF"/>
                <w:sz w:val="19"/>
                <w:szCs w:val="19"/>
              </w:rPr>
              <w:t>职责维度</w:t>
            </w:r>
          </w:p>
        </w:tc>
        <w:tc>
          <w:tcPr>
            <w:tcW w:w="2563" w:type="pct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1E40A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Source Han Sans CN" w:hAnsi="Source Han Sans CN" w:eastAsia="Source Han Sans CN" w:cs="Source Han Sans CN"/>
                <w:b/>
                <w:bCs/>
                <w:color w:val="FFFFFF"/>
                <w:sz w:val="19"/>
                <w:szCs w:val="19"/>
              </w:rPr>
              <w:t>具体说明</w:t>
            </w:r>
          </w:p>
        </w:tc>
      </w:tr>
      <w:tr>
        <w:tc>
          <w:tcPr>
            <w:tcW w:w="2436" w:type="pct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Source Han Sans CN" w:hAnsi="Source Han Sans CN" w:eastAsia="Source Han Sans CN" w:cs="Source Han Sans CN"/>
                <w:b w:val="0"/>
                <w:bCs w:val="0"/>
                <w:color w:val="374151"/>
                <w:sz w:val="19"/>
                <w:szCs w:val="19"/>
              </w:rPr>
              <w:t>战区总览</w:t>
            </w:r>
          </w:p>
        </w:tc>
        <w:tc>
          <w:tcPr>
            <w:tcW w:w="2563" w:type="pct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Source Han Sans CN" w:hAnsi="Source Han Sans CN" w:eastAsia="Source Han Sans CN" w:cs="Source Han Sans CN"/>
                <w:b w:val="0"/>
                <w:bCs w:val="0"/>
                <w:color w:val="374151"/>
                <w:sz w:val="19"/>
                <w:szCs w:val="19"/>
              </w:rPr>
              <w:t>掌握战区整体预算执行、部门花费、人员情况</w:t>
            </w:r>
          </w:p>
        </w:tc>
      </w:tr>
      <w:tr>
        <w:tc>
          <w:tcPr>
            <w:tcW w:w="2436" w:type="pct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Source Han Sans CN" w:hAnsi="Source Han Sans CN" w:eastAsia="Source Han Sans CN" w:cs="Source Han Sans CN"/>
                <w:b w:val="0"/>
                <w:bCs w:val="0"/>
                <w:color w:val="374151"/>
                <w:sz w:val="19"/>
                <w:szCs w:val="19"/>
              </w:rPr>
              <w:t>项目管控</w:t>
            </w:r>
          </w:p>
        </w:tc>
        <w:tc>
          <w:tcPr>
            <w:tcW w:w="2563" w:type="pct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Source Han Sans CN" w:hAnsi="Source Han Sans CN" w:eastAsia="Source Han Sans CN" w:cs="Source Han Sans CN"/>
                <w:b w:val="0"/>
                <w:bCs w:val="0"/>
                <w:color w:val="374151"/>
                <w:sz w:val="19"/>
                <w:szCs w:val="19"/>
              </w:rPr>
              <w:t>查看交付/售前项目状态、成本占比、健康度</w:t>
            </w:r>
          </w:p>
        </w:tc>
      </w:tr>
      <w:tr>
        <w:tc>
          <w:tcPr>
            <w:tcW w:w="2436" w:type="pct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Source Han Sans CN" w:hAnsi="Source Han Sans CN" w:eastAsia="Source Han Sans CN" w:cs="Source Han Sans CN"/>
                <w:b w:val="0"/>
                <w:bCs w:val="0"/>
                <w:color w:val="374151"/>
                <w:sz w:val="19"/>
                <w:szCs w:val="19"/>
              </w:rPr>
              <w:t>人员调度</w:t>
            </w:r>
          </w:p>
        </w:tc>
        <w:tc>
          <w:tcPr>
            <w:tcW w:w="2563" w:type="pct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Source Han Sans CN" w:hAnsi="Source Han Sans CN" w:eastAsia="Source Han Sans CN" w:cs="Source Han Sans CN"/>
                <w:b w:val="0"/>
                <w:bCs w:val="0"/>
                <w:color w:val="374151"/>
                <w:sz w:val="19"/>
                <w:szCs w:val="19"/>
              </w:rPr>
              <w:t>将员工分配到项目，设置资源预定周期</w:t>
            </w:r>
          </w:p>
        </w:tc>
      </w:tr>
      <w:tr>
        <w:tc>
          <w:tcPr>
            <w:tcW w:w="2436" w:type="pct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Source Han Sans CN" w:hAnsi="Source Han Sans CN" w:eastAsia="Source Han Sans CN" w:cs="Source Han Sans CN"/>
                <w:b w:val="0"/>
                <w:bCs w:val="0"/>
                <w:color w:val="374151"/>
                <w:sz w:val="19"/>
                <w:szCs w:val="19"/>
              </w:rPr>
              <w:t>工时审批</w:t>
            </w:r>
          </w:p>
        </w:tc>
        <w:tc>
          <w:tcPr>
            <w:tcW w:w="2563" w:type="pct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Source Han Sans CN" w:hAnsi="Source Han Sans CN" w:eastAsia="Source Han Sans CN" w:cs="Source Han Sans CN"/>
                <w:b w:val="0"/>
                <w:bCs w:val="0"/>
                <w:color w:val="374151"/>
                <w:sz w:val="19"/>
                <w:szCs w:val="19"/>
              </w:rPr>
              <w:t>审批本战区员工提交的所有项目工时</w:t>
            </w:r>
          </w:p>
        </w:tc>
      </w:tr>
      <w:tr>
        <w:tc>
          <w:tcPr>
            <w:tcW w:w="2436" w:type="pct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Source Han Sans CN" w:hAnsi="Source Han Sans CN" w:eastAsia="Source Han Sans CN" w:cs="Source Han Sans CN"/>
                <w:b w:val="0"/>
                <w:bCs w:val="0"/>
                <w:color w:val="374151"/>
                <w:sz w:val="19"/>
                <w:szCs w:val="19"/>
              </w:rPr>
              <w:t>售前成本</w:t>
            </w:r>
          </w:p>
        </w:tc>
        <w:tc>
          <w:tcPr>
            <w:tcW w:w="2563" w:type="pct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Source Han Sans CN" w:hAnsi="Source Han Sans CN" w:eastAsia="Source Han Sans CN" w:cs="Source Han Sans CN"/>
                <w:b w:val="0"/>
                <w:bCs w:val="0"/>
                <w:color w:val="374151"/>
                <w:sz w:val="19"/>
                <w:szCs w:val="19"/>
              </w:rPr>
              <w:t>监控售前项目的人力成本与审批状态</w:t>
            </w:r>
          </w:p>
        </w:tc>
      </w:tr>
      <w:tr>
        <w:tc>
          <w:tcPr>
            <w:tcW w:w="2436" w:type="pct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Source Han Sans CN" w:hAnsi="Source Han Sans CN" w:eastAsia="Source Han Sans CN" w:cs="Source Han Sans CN"/>
                <w:b w:val="0"/>
                <w:bCs w:val="0"/>
                <w:color w:val="374151"/>
                <w:sz w:val="19"/>
                <w:szCs w:val="19"/>
              </w:rPr>
              <w:t>商机管理</w:t>
            </w:r>
            <w:r>
              <w:rPr>
                <w:rFonts w:cs="Source Han Sans CN"/>
                <w:b w:val="0"/>
                <w:bCs w:val="0"/>
                <w:color w:val="374151"/>
                <w:sz w:val="19"/>
                <w:szCs w:val="19"/>
              </w:rPr>
              <w:t>（</w:t>
            </w:r>
            <w:r>
              <w:rPr>
                <w:rFonts w:hint="eastAsia" w:cs="Source Han Sans CN"/>
                <w:b w:val="0"/>
                <w:bCs w:val="0"/>
                <w:color w:val="374151"/>
                <w:sz w:val="19"/>
                <w:szCs w:val="19"/>
                <w:lang w:val="en-US" w:eastAsia="zh-Hans"/>
              </w:rPr>
              <w:t>建设中</w:t>
            </w:r>
            <w:r>
              <w:rPr>
                <w:rFonts w:hint="default" w:cs="Source Han Sans CN"/>
                <w:b w:val="0"/>
                <w:bCs w:val="0"/>
                <w:color w:val="374151"/>
                <w:sz w:val="19"/>
                <w:szCs w:val="19"/>
                <w:lang w:eastAsia="zh-Hans"/>
              </w:rPr>
              <w:t>，</w:t>
            </w:r>
            <w:r>
              <w:rPr>
                <w:rFonts w:hint="eastAsia" w:cs="Source Han Sans CN"/>
                <w:b w:val="0"/>
                <w:bCs w:val="0"/>
                <w:color w:val="374151"/>
                <w:sz w:val="19"/>
                <w:szCs w:val="19"/>
                <w:lang w:val="en-US" w:eastAsia="zh-Hans"/>
              </w:rPr>
              <w:t>还未使用</w:t>
            </w:r>
            <w:r>
              <w:rPr>
                <w:rFonts w:cs="Source Han Sans CN"/>
                <w:b w:val="0"/>
                <w:bCs w:val="0"/>
                <w:color w:val="374151"/>
                <w:sz w:val="19"/>
                <w:szCs w:val="19"/>
              </w:rPr>
              <w:t>）</w:t>
            </w:r>
          </w:p>
        </w:tc>
        <w:tc>
          <w:tcPr>
            <w:tcW w:w="2563" w:type="pct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Source Han Sans CN" w:hAnsi="Source Han Sans CN" w:eastAsia="Source Han Sans CN" w:cs="Source Han Sans CN"/>
                <w:b w:val="0"/>
                <w:bCs w:val="0"/>
                <w:color w:val="374151"/>
                <w:sz w:val="19"/>
                <w:szCs w:val="19"/>
              </w:rPr>
              <w:t>录入、跟踪商机全生命周期（SPIN模型）</w:t>
            </w:r>
          </w:p>
        </w:tc>
      </w:tr>
      <w:tr>
        <w:tc>
          <w:tcPr>
            <w:tcW w:w="2436" w:type="pct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Source Han Sans CN" w:hAnsi="Source Han Sans CN" w:eastAsia="Source Han Sans CN" w:cs="Source Han Sans CN"/>
                <w:b w:val="0"/>
                <w:bCs w:val="0"/>
                <w:color w:val="374151"/>
                <w:sz w:val="19"/>
                <w:szCs w:val="19"/>
              </w:rPr>
              <w:t>商机周报</w:t>
            </w:r>
            <w:r>
              <w:rPr>
                <w:rFonts w:cs="Source Han Sans CN"/>
                <w:b w:val="0"/>
                <w:bCs w:val="0"/>
                <w:color w:val="374151"/>
                <w:sz w:val="19"/>
                <w:szCs w:val="19"/>
              </w:rPr>
              <w:t>（</w:t>
            </w:r>
            <w:r>
              <w:rPr>
                <w:rFonts w:hint="eastAsia" w:cs="Source Han Sans CN"/>
                <w:b w:val="0"/>
                <w:bCs w:val="0"/>
                <w:color w:val="374151"/>
                <w:sz w:val="19"/>
                <w:szCs w:val="19"/>
                <w:lang w:val="en-US" w:eastAsia="zh-Hans"/>
              </w:rPr>
              <w:t>建设中</w:t>
            </w:r>
            <w:r>
              <w:rPr>
                <w:rFonts w:hint="default" w:cs="Source Han Sans CN"/>
                <w:b w:val="0"/>
                <w:bCs w:val="0"/>
                <w:color w:val="374151"/>
                <w:sz w:val="19"/>
                <w:szCs w:val="19"/>
                <w:lang w:eastAsia="zh-Hans"/>
              </w:rPr>
              <w:t>，</w:t>
            </w:r>
            <w:r>
              <w:rPr>
                <w:rFonts w:hint="eastAsia" w:cs="Source Han Sans CN"/>
                <w:b w:val="0"/>
                <w:bCs w:val="0"/>
                <w:color w:val="374151"/>
                <w:sz w:val="19"/>
                <w:szCs w:val="19"/>
                <w:lang w:val="en-US" w:eastAsia="zh-Hans"/>
              </w:rPr>
              <w:t>还未使用</w:t>
            </w:r>
            <w:r>
              <w:rPr>
                <w:rFonts w:cs="Source Han Sans CN"/>
                <w:b w:val="0"/>
                <w:bCs w:val="0"/>
                <w:color w:val="374151"/>
                <w:sz w:val="19"/>
                <w:szCs w:val="19"/>
              </w:rPr>
              <w:t>）</w:t>
            </w:r>
          </w:p>
        </w:tc>
        <w:tc>
          <w:tcPr>
            <w:tcW w:w="2563" w:type="pct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Source Han Sans CN" w:hAnsi="Source Han Sans CN" w:eastAsia="Source Han Sans CN" w:cs="Source Han Sans CN"/>
                <w:b w:val="0"/>
                <w:bCs w:val="0"/>
                <w:color w:val="374151"/>
                <w:sz w:val="19"/>
                <w:szCs w:val="19"/>
              </w:rPr>
              <w:t>输出本周商机进展报告，供汇报使用</w:t>
            </w:r>
          </w:p>
        </w:tc>
      </w:tr>
      <w:tr>
        <w:tc>
          <w:tcPr>
            <w:tcW w:w="2436" w:type="pct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Source Han Sans CN" w:hAnsi="Source Han Sans CN" w:eastAsia="Source Han Sans CN" w:cs="Source Han Sans CN"/>
                <w:b w:val="0"/>
                <w:bCs w:val="0"/>
                <w:color w:val="374151"/>
                <w:sz w:val="19"/>
                <w:szCs w:val="19"/>
              </w:rPr>
              <w:t>预开工申请</w:t>
            </w:r>
            <w:r>
              <w:rPr>
                <w:rFonts w:cs="Source Han Sans CN"/>
                <w:b w:val="0"/>
                <w:bCs w:val="0"/>
                <w:color w:val="374151"/>
                <w:sz w:val="19"/>
                <w:szCs w:val="19"/>
              </w:rPr>
              <w:t>（</w:t>
            </w:r>
            <w:r>
              <w:rPr>
                <w:rFonts w:hint="eastAsia" w:cs="Source Han Sans CN"/>
                <w:b w:val="0"/>
                <w:bCs w:val="0"/>
                <w:color w:val="374151"/>
                <w:sz w:val="19"/>
                <w:szCs w:val="19"/>
                <w:lang w:val="en-US" w:eastAsia="zh-Hans"/>
              </w:rPr>
              <w:t>建设中</w:t>
            </w:r>
            <w:r>
              <w:rPr>
                <w:rFonts w:hint="default" w:cs="Source Han Sans CN"/>
                <w:b w:val="0"/>
                <w:bCs w:val="0"/>
                <w:color w:val="374151"/>
                <w:sz w:val="19"/>
                <w:szCs w:val="19"/>
                <w:lang w:eastAsia="zh-Hans"/>
              </w:rPr>
              <w:t>，</w:t>
            </w:r>
            <w:r>
              <w:rPr>
                <w:rFonts w:hint="eastAsia" w:cs="Source Han Sans CN"/>
                <w:b w:val="0"/>
                <w:bCs w:val="0"/>
                <w:color w:val="374151"/>
                <w:sz w:val="19"/>
                <w:szCs w:val="19"/>
                <w:lang w:val="en-US" w:eastAsia="zh-Hans"/>
              </w:rPr>
              <w:t>还未使用</w:t>
            </w:r>
            <w:r>
              <w:rPr>
                <w:rFonts w:cs="Source Han Sans CN"/>
                <w:b w:val="0"/>
                <w:bCs w:val="0"/>
                <w:color w:val="374151"/>
                <w:sz w:val="19"/>
                <w:szCs w:val="19"/>
              </w:rPr>
              <w:t>）</w:t>
            </w:r>
          </w:p>
        </w:tc>
        <w:tc>
          <w:tcPr>
            <w:tcW w:w="2563" w:type="pct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Source Han Sans CN" w:hAnsi="Source Han Sans CN" w:eastAsia="Source Han Sans CN" w:cs="Source Han Sans CN"/>
                <w:b w:val="0"/>
                <w:bCs w:val="0"/>
                <w:color w:val="374151"/>
                <w:sz w:val="19"/>
                <w:szCs w:val="19"/>
              </w:rPr>
              <w:t>提交新项目预开工申请，由PMO审批</w:t>
            </w:r>
          </w:p>
        </w:tc>
      </w:tr>
      <w:tr>
        <w:tc>
          <w:tcPr>
            <w:tcW w:w="2436" w:type="pct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Source Han Sans CN" w:hAnsi="Source Han Sans CN" w:eastAsia="Source Han Sans CN" w:cs="Source Han Sans CN"/>
                <w:b w:val="0"/>
                <w:bCs w:val="0"/>
                <w:color w:val="374151"/>
                <w:sz w:val="19"/>
                <w:szCs w:val="19"/>
              </w:rPr>
              <w:t>智能问数</w:t>
            </w:r>
          </w:p>
        </w:tc>
        <w:tc>
          <w:tcPr>
            <w:tcW w:w="2563" w:type="pct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Source Han Sans CN" w:hAnsi="Source Han Sans CN" w:eastAsia="Source Han Sans CN" w:cs="Source Han Sans CN"/>
                <w:b w:val="0"/>
                <w:bCs w:val="0"/>
                <w:color w:val="374151"/>
                <w:sz w:val="19"/>
                <w:szCs w:val="19"/>
              </w:rPr>
              <w:t>通过AI助手快速查询数据与操作指南</w:t>
            </w:r>
          </w:p>
        </w:tc>
      </w:tr>
    </w:tbl>
    <w:p>
      <w:pPr>
        <w:spacing w:before="40" w:after="40"/>
      </w:pPr>
    </w:p>
    <w:p>
      <w:pPr>
        <w:pStyle w:val="3"/>
        <w:spacing w:before="240" w:after="120"/>
      </w:pPr>
      <w:r>
        <w:rPr>
          <w:rFonts w:ascii="Source Han Sans CN" w:hAnsi="Source Han Sans CN" w:eastAsia="Source Han Sans CN" w:cs="Source Han Sans CN"/>
          <w:b/>
          <w:bCs/>
          <w:color w:val="1E40AF"/>
          <w:sz w:val="26"/>
          <w:szCs w:val="26"/>
        </w:rPr>
        <w:t>1.3 总监控制台导航</w:t>
      </w:r>
    </w:p>
    <w:p>
      <w:pPr>
        <w:spacing w:before="80" w:after="80"/>
      </w:pPr>
      <w:r>
        <w:rPr>
          <w:rFonts w:ascii="Source Han Sans CN" w:hAnsi="Source Han Sans CN" w:eastAsia="Source Han Sans CN" w:cs="Source Han Sans CN"/>
          <w:color w:val="374151"/>
          <w:sz w:val="20"/>
          <w:szCs w:val="20"/>
        </w:rPr>
        <w:t>登录系统后，战区总监可在左侧导航栏看到以下11个功能模块：</w:t>
      </w:r>
    </w:p>
    <w:p>
      <w:pPr>
        <w:pStyle w:val="16"/>
        <w:numPr>
          <w:ilvl w:val="0"/>
          <w:numId w:val="1"/>
        </w:numPr>
        <w:spacing w:before="60" w:after="60"/>
        <w:ind w:left="431"/>
      </w:pPr>
      <w:r>
        <w:rPr>
          <w:rFonts w:ascii="Source Han Sans CN" w:hAnsi="Source Han Sans CN" w:eastAsia="Source Han Sans CN" w:cs="Source Han Sans CN"/>
          <w:color w:val="374151"/>
          <w:sz w:val="20"/>
          <w:szCs w:val="20"/>
        </w:rPr>
        <w:t>战区总览</w:t>
      </w:r>
    </w:p>
    <w:p>
      <w:pPr>
        <w:pStyle w:val="16"/>
        <w:numPr>
          <w:ilvl w:val="0"/>
          <w:numId w:val="1"/>
        </w:numPr>
        <w:spacing w:before="60" w:after="60"/>
        <w:ind w:left="431"/>
      </w:pPr>
      <w:r>
        <w:rPr>
          <w:rFonts w:ascii="Source Han Sans CN" w:hAnsi="Source Han Sans CN" w:eastAsia="Source Han Sans CN" w:cs="Source Han Sans CN"/>
          <w:color w:val="374151"/>
          <w:sz w:val="20"/>
          <w:szCs w:val="20"/>
        </w:rPr>
        <w:t>项目总览</w:t>
      </w:r>
    </w:p>
    <w:p>
      <w:pPr>
        <w:pStyle w:val="16"/>
        <w:numPr>
          <w:ilvl w:val="0"/>
          <w:numId w:val="1"/>
        </w:numPr>
        <w:spacing w:before="60" w:after="60"/>
        <w:ind w:left="431"/>
      </w:pPr>
      <w:r>
        <w:rPr>
          <w:rFonts w:ascii="Source Han Sans CN" w:hAnsi="Source Han Sans CN" w:eastAsia="Source Han Sans CN" w:cs="Source Han Sans CN"/>
          <w:color w:val="374151"/>
          <w:sz w:val="20"/>
          <w:szCs w:val="20"/>
        </w:rPr>
        <w:t>人员安排</w:t>
      </w:r>
    </w:p>
    <w:p>
      <w:pPr>
        <w:pStyle w:val="16"/>
        <w:numPr>
          <w:ilvl w:val="0"/>
          <w:numId w:val="1"/>
        </w:numPr>
        <w:spacing w:before="60" w:after="60"/>
        <w:ind w:left="431"/>
      </w:pPr>
      <w:r>
        <w:rPr>
          <w:rFonts w:ascii="Source Han Sans CN" w:hAnsi="Source Han Sans CN" w:eastAsia="Source Han Sans CN" w:cs="Source Han Sans CN"/>
          <w:color w:val="374151"/>
          <w:sz w:val="20"/>
          <w:szCs w:val="20"/>
        </w:rPr>
        <w:t>预定视图</w:t>
      </w:r>
    </w:p>
    <w:p>
      <w:pPr>
        <w:pStyle w:val="16"/>
        <w:numPr>
          <w:ilvl w:val="0"/>
          <w:numId w:val="1"/>
        </w:numPr>
        <w:spacing w:before="60" w:after="60"/>
        <w:ind w:left="431"/>
      </w:pPr>
      <w:r>
        <w:rPr>
          <w:rFonts w:ascii="Source Han Sans CN" w:hAnsi="Source Han Sans CN" w:eastAsia="Source Han Sans CN" w:cs="Source Han Sans CN"/>
          <w:color w:val="374151"/>
          <w:sz w:val="20"/>
          <w:szCs w:val="20"/>
        </w:rPr>
        <w:t>我的工时</w:t>
      </w:r>
    </w:p>
    <w:p>
      <w:pPr>
        <w:pStyle w:val="16"/>
        <w:numPr>
          <w:ilvl w:val="0"/>
          <w:numId w:val="1"/>
        </w:numPr>
        <w:spacing w:before="60" w:after="60"/>
        <w:ind w:left="431"/>
      </w:pPr>
      <w:r>
        <w:rPr>
          <w:rFonts w:ascii="Source Han Sans CN" w:hAnsi="Source Han Sans CN" w:eastAsia="Source Han Sans CN" w:cs="Source Han Sans CN"/>
          <w:color w:val="374151"/>
          <w:sz w:val="20"/>
          <w:szCs w:val="20"/>
        </w:rPr>
        <w:t>工时审批</w:t>
      </w:r>
    </w:p>
    <w:p>
      <w:pPr>
        <w:pStyle w:val="16"/>
        <w:numPr>
          <w:ilvl w:val="0"/>
          <w:numId w:val="1"/>
        </w:numPr>
        <w:spacing w:before="60" w:after="60"/>
        <w:ind w:left="431"/>
      </w:pPr>
      <w:r>
        <w:rPr>
          <w:rFonts w:ascii="Source Han Sans CN" w:hAnsi="Source Han Sans CN" w:eastAsia="Source Han Sans CN" w:cs="Source Han Sans CN"/>
          <w:color w:val="374151"/>
          <w:sz w:val="20"/>
          <w:szCs w:val="20"/>
        </w:rPr>
        <w:t>售前成本</w:t>
      </w:r>
    </w:p>
    <w:p>
      <w:pPr>
        <w:pStyle w:val="16"/>
        <w:numPr>
          <w:ilvl w:val="0"/>
          <w:numId w:val="1"/>
        </w:numPr>
        <w:spacing w:before="60" w:after="60"/>
        <w:ind w:left="431"/>
      </w:pPr>
      <w:r>
        <w:rPr>
          <w:rFonts w:ascii="Source Han Sans CN" w:hAnsi="Source Han Sans CN" w:eastAsia="Source Han Sans CN" w:cs="Source Han Sans CN"/>
          <w:color w:val="374151"/>
          <w:sz w:val="20"/>
          <w:szCs w:val="20"/>
        </w:rPr>
        <w:t>商机管理</w:t>
      </w:r>
    </w:p>
    <w:p>
      <w:pPr>
        <w:pStyle w:val="16"/>
        <w:numPr>
          <w:ilvl w:val="0"/>
          <w:numId w:val="1"/>
        </w:numPr>
        <w:spacing w:before="60" w:after="60"/>
        <w:ind w:left="431"/>
      </w:pPr>
      <w:r>
        <w:rPr>
          <w:rFonts w:ascii="Source Han Sans CN" w:hAnsi="Source Han Sans CN" w:eastAsia="Source Han Sans CN" w:cs="Source Han Sans CN"/>
          <w:color w:val="374151"/>
          <w:sz w:val="20"/>
          <w:szCs w:val="20"/>
        </w:rPr>
        <w:t>商机周报</w:t>
      </w:r>
    </w:p>
    <w:p>
      <w:pPr>
        <w:pStyle w:val="16"/>
        <w:numPr>
          <w:ilvl w:val="0"/>
          <w:numId w:val="1"/>
        </w:numPr>
        <w:spacing w:before="60" w:after="60"/>
        <w:ind w:left="431"/>
      </w:pPr>
      <w:r>
        <w:rPr>
          <w:rFonts w:ascii="Source Han Sans CN" w:hAnsi="Source Han Sans CN" w:eastAsia="Source Han Sans CN" w:cs="Source Han Sans CN"/>
          <w:color w:val="374151"/>
          <w:sz w:val="20"/>
          <w:szCs w:val="20"/>
        </w:rPr>
        <w:t>预开工申请</w:t>
      </w:r>
    </w:p>
    <w:p>
      <w:pPr>
        <w:pStyle w:val="16"/>
        <w:numPr>
          <w:ilvl w:val="0"/>
          <w:numId w:val="1"/>
        </w:numPr>
        <w:spacing w:before="60" w:after="60"/>
        <w:ind w:left="431"/>
      </w:pPr>
      <w:r>
        <w:rPr>
          <w:rFonts w:ascii="Source Han Sans CN" w:hAnsi="Source Han Sans CN" w:eastAsia="Source Han Sans CN" w:cs="Source Han Sans CN"/>
          <w:color w:val="374151"/>
          <w:sz w:val="20"/>
          <w:szCs w:val="20"/>
        </w:rPr>
        <w:t>智能问数</w:t>
      </w:r>
    </w:p>
    <w:p>
      <w:pPr>
        <w:sectPr>
          <w:headerReference r:id="rId5" w:type="default"/>
          <w:footerReference r:id="rId6" w:type="default"/>
          <w:pgSz w:w="12240" w:h="15840"/>
          <w:pgMar w:top="720" w:right="900" w:bottom="900" w:left="900" w:header="708" w:footer="708" w:gutter="0"/>
          <w:docGrid w:linePitch="360" w:charSpace="0"/>
        </w:sectPr>
      </w:pPr>
    </w:p>
    <w:p>
      <w:pPr>
        <w:pStyle w:val="2"/>
        <w:pBdr>
          <w:bottom w:val="single" w:color="1E40AF" w:sz="12" w:space="0"/>
        </w:pBdr>
        <w:spacing w:before="320" w:after="160"/>
      </w:pPr>
      <w:r>
        <w:rPr>
          <w:rFonts w:ascii="Source Han Sans CN" w:hAnsi="Source Han Sans CN" w:eastAsia="Source Han Sans CN" w:cs="Source Han Sans CN"/>
          <w:b/>
          <w:bCs/>
          <w:color w:val="1E40AF"/>
          <w:sz w:val="32"/>
          <w:szCs w:val="32"/>
        </w:rPr>
        <w:t>第二章　登录与界面导航</w:t>
      </w:r>
    </w:p>
    <w:p>
      <w:pPr>
        <w:pStyle w:val="3"/>
        <w:spacing w:before="240" w:after="120"/>
      </w:pPr>
      <w:r>
        <w:rPr>
          <w:rFonts w:ascii="Source Han Sans CN" w:hAnsi="Source Han Sans CN" w:eastAsia="Source Han Sans CN" w:cs="Source Han Sans CN"/>
          <w:b/>
          <w:bCs/>
          <w:color w:val="1E40AF"/>
          <w:sz w:val="26"/>
          <w:szCs w:val="26"/>
        </w:rPr>
        <w:t>2.1 登录系统</w:t>
      </w:r>
    </w:p>
    <w:p>
      <w:pPr>
        <w:spacing w:after="120"/>
        <w:ind w:firstLine="500" w:firstLineChars="0"/>
      </w:pPr>
      <w:r>
        <w:rPr>
          <w:rFonts w:ascii="Source Han Sans CN" w:hAnsi="Source Han Sans CN" w:eastAsia="Source Han Sans CN" w:cs="Source Han Sans CN"/>
          <w:b/>
          <w:bCs/>
          <w:color w:val="1E40AF"/>
          <w:sz w:val="20"/>
          <w:szCs w:val="20"/>
        </w:rPr>
        <w:t xml:space="preserve">1. </w:t>
      </w:r>
      <w:r>
        <w:rPr>
          <w:rFonts w:ascii="Source Han Sans CN" w:hAnsi="Source Han Sans CN" w:eastAsia="Source Han Sans CN" w:cs="Source Han Sans CN"/>
          <w:color w:val="374151"/>
          <w:sz w:val="20"/>
          <w:szCs w:val="20"/>
        </w:rPr>
        <w:t>打开浏览器，访问系统地址</w:t>
      </w:r>
      <w:r>
        <w:rPr>
          <w:rFonts w:cs="Source Han Sans CN"/>
          <w:color w:val="374151"/>
          <w:sz w:val="20"/>
          <w:szCs w:val="20"/>
        </w:rPr>
        <w:t>：</w:t>
      </w:r>
      <w:r>
        <w:rPr>
          <w:rFonts w:hint="eastAsia"/>
          <w:sz w:val="22"/>
          <w:szCs w:val="22"/>
        </w:rPr>
        <w:fldChar w:fldCharType="begin"/>
      </w:r>
      <w:r>
        <w:rPr>
          <w:rFonts w:hint="eastAsia"/>
          <w:sz w:val="22"/>
          <w:szCs w:val="22"/>
        </w:rPr>
        <w:instrText xml:space="preserve"> HYPERLINK "https://time-sheet-manager-19476196.replit.app/" </w:instrText>
      </w:r>
      <w:r>
        <w:rPr>
          <w:rFonts w:hint="eastAsia"/>
          <w:sz w:val="22"/>
          <w:szCs w:val="22"/>
        </w:rPr>
        <w:fldChar w:fldCharType="separate"/>
      </w:r>
      <w:r>
        <w:rPr>
          <w:rStyle w:val="13"/>
          <w:rFonts w:hint="eastAsia"/>
          <w:sz w:val="22"/>
          <w:szCs w:val="22"/>
        </w:rPr>
        <w:t>https://time-sheet-manager-19476196.replit.app/</w:t>
      </w:r>
      <w:r>
        <w:rPr>
          <w:rFonts w:hint="eastAsia"/>
          <w:sz w:val="22"/>
          <w:szCs w:val="22"/>
        </w:rPr>
        <w:fldChar w:fldCharType="end"/>
      </w:r>
      <w:r>
        <w:rPr>
          <w:rFonts w:hint="default"/>
          <w:sz w:val="22"/>
          <w:szCs w:val="22"/>
        </w:rPr>
        <w:t xml:space="preserve">   </w:t>
      </w:r>
      <w:r>
        <w:rPr>
          <w:rFonts w:hint="eastAsia" w:ascii="Source Han Sans CN" w:hAnsi="Source Han Sans CN" w:eastAsia="Source Han Sans CN" w:cs="Source Han Sans CN"/>
          <w:color w:val="374151"/>
          <w:sz w:val="20"/>
          <w:szCs w:val="20"/>
          <w:lang w:val="en-US" w:eastAsia="zh-Hans"/>
        </w:rPr>
        <w:t>手机也可以访问</w:t>
      </w:r>
    </w:p>
    <w:p>
      <w:pPr>
        <w:spacing w:before="80" w:after="80"/>
        <w:ind w:firstLine="500" w:firstLineChars="0"/>
      </w:pPr>
      <w:r>
        <w:rPr>
          <w:rFonts w:ascii="Source Han Sans CN" w:hAnsi="Source Han Sans CN" w:eastAsia="Source Han Sans CN" w:cs="Source Han Sans CN"/>
          <w:b/>
          <w:bCs/>
          <w:color w:val="1E40AF"/>
          <w:sz w:val="20"/>
          <w:szCs w:val="20"/>
        </w:rPr>
        <w:t xml:space="preserve">2. </w:t>
      </w:r>
      <w:r>
        <w:rPr>
          <w:rFonts w:ascii="Source Han Sans CN" w:hAnsi="Source Han Sans CN" w:eastAsia="Source Han Sans CN" w:cs="Source Han Sans CN"/>
          <w:color w:val="374151"/>
          <w:sz w:val="20"/>
          <w:szCs w:val="20"/>
        </w:rPr>
        <w:t>在「工号/姓名」输入框中填写您的</w:t>
      </w:r>
      <w:r>
        <w:rPr>
          <w:rFonts w:hint="eastAsia" w:cs="Source Han Sans CN"/>
          <w:color w:val="374151"/>
          <w:sz w:val="20"/>
          <w:szCs w:val="20"/>
          <w:lang w:val="en-US" w:eastAsia="zh-Hans"/>
        </w:rPr>
        <w:t>姓名或工号</w:t>
      </w:r>
    </w:p>
    <w:p>
      <w:pPr>
        <w:spacing w:before="80" w:after="80"/>
        <w:ind w:firstLine="500" w:firstLineChars="0"/>
      </w:pPr>
      <w:r>
        <w:rPr>
          <w:rFonts w:ascii="Source Han Sans CN" w:hAnsi="Source Han Sans CN" w:eastAsia="Source Han Sans CN" w:cs="Source Han Sans CN"/>
          <w:b/>
          <w:bCs/>
          <w:color w:val="1E40AF"/>
          <w:sz w:val="20"/>
          <w:szCs w:val="20"/>
        </w:rPr>
        <w:t xml:space="preserve">3. </w:t>
      </w:r>
      <w:r>
        <w:rPr>
          <w:rFonts w:ascii="Source Han Sans CN" w:hAnsi="Source Han Sans CN" w:eastAsia="Source Han Sans CN" w:cs="Source Han Sans CN"/>
          <w:color w:val="374151"/>
          <w:sz w:val="20"/>
          <w:szCs w:val="20"/>
        </w:rPr>
        <w:t>在「密码」框输入密码，点击「登录系统」</w:t>
      </w:r>
    </w:p>
    <w:p>
      <w:pPr>
        <w:spacing w:before="80" w:after="80"/>
        <w:ind w:firstLine="500" w:firstLineChars="0"/>
      </w:pPr>
      <w:r>
        <w:rPr>
          <w:rFonts w:ascii="Source Han Sans CN" w:hAnsi="Source Han Sans CN" w:eastAsia="Source Han Sans CN" w:cs="Source Han Sans CN"/>
          <w:b/>
          <w:bCs/>
          <w:color w:val="1E40AF"/>
          <w:sz w:val="20"/>
          <w:szCs w:val="20"/>
        </w:rPr>
        <w:t xml:space="preserve">4. </w:t>
      </w:r>
      <w:r>
        <w:rPr>
          <w:rFonts w:ascii="Source Han Sans CN" w:hAnsi="Source Han Sans CN" w:eastAsia="Source Han Sans CN" w:cs="Source Han Sans CN"/>
          <w:color w:val="374151"/>
          <w:sz w:val="20"/>
          <w:szCs w:val="20"/>
        </w:rPr>
        <w:t>首次登录请修改初始密码（系统会强制要求）</w:t>
      </w:r>
    </w:p>
    <w:tbl>
      <w:tblPr>
        <w:tblStyle w:val="15"/>
        <w:tblW w:w="4621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907"/>
      </w:tblGrid>
      <w:tr>
        <w:tc>
          <w:tcPr>
            <w:tcW w:w="5000" w:type="pct"/>
            <w:tcBorders>
              <w:top w:val="single" w:color="CA8A04" w:sz="6" w:space="0"/>
              <w:left w:val="single" w:color="CA8A04" w:sz="6" w:space="0"/>
              <w:bottom w:val="single" w:color="CA8A04" w:sz="6" w:space="0"/>
              <w:right w:val="single" w:color="CA8A04" w:sz="6" w:space="0"/>
            </w:tcBorders>
            <w:shd w:val="clear" w:color="auto" w:fill="FEF9C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Source Han Sans CN" w:hAnsi="Source Han Sans CN" w:eastAsia="Source Han Sans CN" w:cs="Source Han Sans CN"/>
                <w:color w:val="374151"/>
                <w:sz w:val="19"/>
                <w:szCs w:val="19"/>
              </w:rPr>
              <w:t>💡 提示：若忘记密码，请联系管理员（</w:t>
            </w:r>
            <w:r>
              <w:rPr>
                <w:rFonts w:hint="eastAsia" w:cs="Source Han Sans CN"/>
                <w:color w:val="374151"/>
                <w:sz w:val="19"/>
                <w:szCs w:val="19"/>
                <w:lang w:val="en-US" w:eastAsia="zh-Hans"/>
              </w:rPr>
              <w:t>景瑜</w:t>
            </w:r>
            <w:r>
              <w:rPr>
                <w:rFonts w:ascii="Source Han Sans CN" w:hAnsi="Source Han Sans CN" w:eastAsia="Source Han Sans CN" w:cs="Source Han Sans CN"/>
                <w:color w:val="374151"/>
                <w:sz w:val="19"/>
                <w:szCs w:val="19"/>
              </w:rPr>
              <w:t>）通过后台为您重置密码，重置后需在下次登录时修改。</w:t>
            </w:r>
          </w:p>
        </w:tc>
      </w:tr>
    </w:tbl>
    <w:p>
      <w:pPr>
        <w:pStyle w:val="3"/>
        <w:spacing w:before="240" w:after="120"/>
      </w:pPr>
      <w:r>
        <w:rPr>
          <w:rFonts w:ascii="Source Han Sans CN" w:hAnsi="Source Han Sans CN" w:eastAsia="Source Han Sans CN" w:cs="Source Han Sans CN"/>
          <w:b/>
          <w:bCs/>
          <w:color w:val="1E40AF"/>
          <w:sz w:val="26"/>
          <w:szCs w:val="26"/>
        </w:rPr>
        <w:t>2.2 系统界面结构</w:t>
      </w:r>
    </w:p>
    <w:p>
      <w:pPr>
        <w:spacing w:before="80" w:after="80"/>
      </w:pPr>
      <w:r>
        <w:rPr>
          <w:rFonts w:ascii="Source Han Sans CN" w:hAnsi="Source Han Sans CN" w:eastAsia="Source Han Sans CN" w:cs="Source Han Sans CN"/>
          <w:color w:val="374151"/>
          <w:sz w:val="20"/>
          <w:szCs w:val="20"/>
        </w:rPr>
        <w:t>登录后，系统界面分为三个区域：</w:t>
      </w:r>
    </w:p>
    <w:p>
      <w:pPr>
        <w:pStyle w:val="16"/>
        <w:numPr>
          <w:ilvl w:val="0"/>
          <w:numId w:val="1"/>
        </w:numPr>
        <w:spacing w:before="60" w:after="60"/>
        <w:ind w:left="431"/>
      </w:pPr>
      <w:r>
        <w:rPr>
          <w:rFonts w:ascii="Source Han Sans CN" w:hAnsi="Source Han Sans CN" w:eastAsia="Source Han Sans CN" w:cs="Source Han Sans CN"/>
          <w:color w:val="374151"/>
          <w:sz w:val="20"/>
          <w:szCs w:val="20"/>
        </w:rPr>
        <w:t>顶部导航栏：显示「战区总监控制台」标题，右上角显示登录账号（张总监）</w:t>
      </w:r>
    </w:p>
    <w:p>
      <w:pPr>
        <w:pStyle w:val="16"/>
        <w:numPr>
          <w:ilvl w:val="0"/>
          <w:numId w:val="1"/>
        </w:numPr>
        <w:spacing w:before="60" w:after="60"/>
        <w:ind w:left="431"/>
      </w:pPr>
      <w:r>
        <w:rPr>
          <w:rFonts w:ascii="Source Han Sans CN" w:hAnsi="Source Han Sans CN" w:eastAsia="Source Han Sans CN" w:cs="Source Han Sans CN"/>
          <w:color w:val="374151"/>
          <w:sz w:val="20"/>
          <w:szCs w:val="20"/>
        </w:rPr>
        <w:t>左侧功能菜单：包含全部11个模块入口，点击切换功能</w:t>
      </w:r>
    </w:p>
    <w:p>
      <w:pPr>
        <w:pStyle w:val="16"/>
        <w:numPr>
          <w:ilvl w:val="0"/>
          <w:numId w:val="1"/>
        </w:numPr>
        <w:spacing w:before="60" w:after="60"/>
        <w:ind w:left="431"/>
      </w:pPr>
      <w:r>
        <w:rPr>
          <w:rFonts w:ascii="Source Han Sans CN" w:hAnsi="Source Han Sans CN" w:eastAsia="Source Han Sans CN" w:cs="Source Han Sans CN"/>
          <w:color w:val="374151"/>
          <w:sz w:val="20"/>
          <w:szCs w:val="20"/>
        </w:rPr>
        <w:t>右侧内容区：当前模块的操作界面和数据展示区域</w:t>
      </w:r>
    </w:p>
    <w:p>
      <w:pPr>
        <w:spacing w:before="120" w:after="120"/>
        <w:jc w:val="center"/>
      </w:pPr>
      <w:r>
        <w:drawing>
          <wp:inline distT="0" distB="0" distL="0" distR="0">
            <wp:extent cx="6731000" cy="4206875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31000" cy="420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Source Han Sans CN" w:hAnsi="Source Han Sans CN" w:eastAsia="Source Han Sans CN" w:cs="Source Han Sans CN"/>
          <w:i/>
          <w:iCs/>
          <w:color w:val="6B7280"/>
          <w:sz w:val="16"/>
          <w:szCs w:val="16"/>
        </w:rPr>
        <w:t>▲ 图 2-1　战区总监控制台主界面（战区总览视图）</w:t>
      </w:r>
    </w:p>
    <w:p>
      <w:pPr>
        <w:pStyle w:val="3"/>
        <w:spacing w:before="240" w:after="120"/>
      </w:pPr>
      <w:r>
        <w:rPr>
          <w:rFonts w:ascii="Source Han Sans CN" w:hAnsi="Source Han Sans CN" w:eastAsia="Source Han Sans CN" w:cs="Source Han Sans CN"/>
          <w:b/>
          <w:bCs/>
          <w:color w:val="1E40AF"/>
          <w:sz w:val="26"/>
          <w:szCs w:val="26"/>
        </w:rPr>
        <w:t>2.3 修改密码</w:t>
      </w:r>
    </w:p>
    <w:p>
      <w:pPr>
        <w:spacing w:before="80" w:after="80"/>
      </w:pPr>
      <w:r>
        <w:rPr>
          <w:rFonts w:ascii="Source Han Sans CN" w:hAnsi="Source Han Sans CN" w:eastAsia="Source Han Sans CN" w:cs="Source Han Sans CN"/>
          <w:color w:val="374151"/>
          <w:sz w:val="20"/>
          <w:szCs w:val="20"/>
        </w:rPr>
        <w:t>点击左侧菜单底部「修改密码」按钮，在弹出对话框中输入当前密码和新密码（至少3位）即可完成修改。</w:t>
      </w:r>
    </w:p>
    <w:p>
      <w:pPr>
        <w:sectPr>
          <w:headerReference r:id="rId7" w:type="default"/>
          <w:footerReference r:id="rId8" w:type="default"/>
          <w:pgSz w:w="12240" w:h="15840"/>
          <w:pgMar w:top="720" w:right="900" w:bottom="900" w:left="900" w:header="708" w:footer="708" w:gutter="0"/>
          <w:docGrid w:linePitch="360" w:charSpace="0"/>
        </w:sectPr>
      </w:pPr>
    </w:p>
    <w:p>
      <w:pPr>
        <w:pStyle w:val="2"/>
        <w:pBdr>
          <w:bottom w:val="single" w:color="1E40AF" w:sz="12" w:space="0"/>
        </w:pBdr>
        <w:spacing w:before="320" w:after="160"/>
      </w:pPr>
      <w:r>
        <w:rPr>
          <w:rFonts w:ascii="Source Han Sans CN" w:hAnsi="Source Han Sans CN" w:eastAsia="Source Han Sans CN" w:cs="Source Han Sans CN"/>
          <w:b/>
          <w:bCs/>
          <w:color w:val="1E40AF"/>
          <w:sz w:val="32"/>
          <w:szCs w:val="32"/>
        </w:rPr>
        <w:t>第三章　战区总览</w:t>
      </w:r>
    </w:p>
    <w:p>
      <w:pPr>
        <w:spacing w:before="80" w:after="80"/>
      </w:pPr>
      <w:r>
        <w:rPr>
          <w:rFonts w:ascii="Source Han Sans CN" w:hAnsi="Source Han Sans CN" w:eastAsia="Source Han Sans CN" w:cs="Source Han Sans CN"/>
          <w:color w:val="374151"/>
          <w:sz w:val="20"/>
          <w:szCs w:val="20"/>
        </w:rPr>
        <w:t>「战区总览」是总监的核心监控看板，提供战区全局运营数据的一站式视图。</w:t>
      </w:r>
    </w:p>
    <w:p>
      <w:pPr>
        <w:pStyle w:val="3"/>
        <w:spacing w:before="240" w:after="120"/>
      </w:pPr>
      <w:r>
        <w:rPr>
          <w:rFonts w:ascii="Source Han Sans CN" w:hAnsi="Source Han Sans CN" w:eastAsia="Source Han Sans CN" w:cs="Source Han Sans CN"/>
          <w:b/>
          <w:bCs/>
          <w:color w:val="1E40AF"/>
          <w:sz w:val="26"/>
          <w:szCs w:val="26"/>
        </w:rPr>
        <w:t>3.1 顶部KPI卡片</w:t>
      </w:r>
    </w:p>
    <w:p>
      <w:pPr>
        <w:spacing w:before="80" w:after="80"/>
      </w:pPr>
      <w:r>
        <w:rPr>
          <w:rFonts w:ascii="Source Han Sans CN" w:hAnsi="Source Han Sans CN" w:eastAsia="Source Han Sans CN" w:cs="Source Han Sans CN"/>
          <w:color w:val="374151"/>
          <w:sz w:val="20"/>
          <w:szCs w:val="20"/>
        </w:rPr>
        <w:t>看板顶部显示4个关键指标：</w:t>
      </w:r>
    </w:p>
    <w:tbl>
      <w:tblPr>
        <w:tblStyle w:val="15"/>
        <w:tblW w:w="478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07"/>
        <w:gridCol w:w="5180"/>
      </w:tblGrid>
      <w:tr>
        <w:tc>
          <w:tcPr>
            <w:tcW w:w="2457" w:type="pct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1E40A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Source Han Sans CN" w:hAnsi="Source Han Sans CN" w:eastAsia="Source Han Sans CN" w:cs="Source Han Sans CN"/>
                <w:b/>
                <w:bCs/>
                <w:color w:val="FFFFFF"/>
                <w:sz w:val="19"/>
                <w:szCs w:val="19"/>
              </w:rPr>
              <w:t>KPI指标</w:t>
            </w:r>
          </w:p>
        </w:tc>
        <w:tc>
          <w:tcPr>
            <w:tcW w:w="2542" w:type="pct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1E40A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Source Han Sans CN" w:hAnsi="Source Han Sans CN" w:eastAsia="Source Han Sans CN" w:cs="Source Han Sans CN"/>
                <w:b/>
                <w:bCs/>
                <w:color w:val="FFFFFF"/>
                <w:sz w:val="19"/>
                <w:szCs w:val="19"/>
              </w:rPr>
              <w:t>说明</w:t>
            </w:r>
          </w:p>
        </w:tc>
      </w:tr>
      <w:tr>
        <w:tc>
          <w:tcPr>
            <w:tcW w:w="2457" w:type="pct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Source Han Sans CN" w:hAnsi="Source Han Sans CN" w:eastAsia="Source Han Sans CN" w:cs="Source Han Sans CN"/>
                <w:b w:val="0"/>
                <w:bCs w:val="0"/>
                <w:color w:val="374151"/>
                <w:sz w:val="19"/>
                <w:szCs w:val="19"/>
              </w:rPr>
              <w:t>战区年度可用总预算</w:t>
            </w:r>
          </w:p>
        </w:tc>
        <w:tc>
          <w:tcPr>
            <w:tcW w:w="2542" w:type="pct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Source Han Sans CN" w:hAnsi="Source Han Sans CN" w:eastAsia="Source Han Sans CN" w:cs="Source Han Sans CN"/>
                <w:b w:val="0"/>
                <w:bCs w:val="0"/>
                <w:color w:val="374151"/>
                <w:sz w:val="19"/>
                <w:szCs w:val="19"/>
              </w:rPr>
              <w:t>本战区当年分配的人力资源预算（¥，蓝色卡片）</w:t>
            </w:r>
          </w:p>
        </w:tc>
      </w:tr>
      <w:tr>
        <w:tc>
          <w:tcPr>
            <w:tcW w:w="2457" w:type="pct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Source Han Sans CN" w:hAnsi="Source Han Sans CN" w:eastAsia="Source Han Sans CN" w:cs="Source Han Sans CN"/>
                <w:b w:val="0"/>
                <w:bCs w:val="0"/>
                <w:color w:val="374151"/>
                <w:sz w:val="19"/>
                <w:szCs w:val="19"/>
              </w:rPr>
              <w:t>部门累积花费</w:t>
            </w:r>
          </w:p>
        </w:tc>
        <w:tc>
          <w:tcPr>
            <w:tcW w:w="2542" w:type="pct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Source Han Sans CN" w:hAnsi="Source Han Sans CN" w:eastAsia="Source Han Sans CN" w:cs="Source Han Sans CN"/>
                <w:b w:val="0"/>
                <w:bCs w:val="0"/>
                <w:color w:val="374151"/>
                <w:sz w:val="19"/>
                <w:szCs w:val="19"/>
              </w:rPr>
              <w:t>截至当前本战区产生的费用汇总（市场费用 + 其他费用）</w:t>
            </w:r>
          </w:p>
        </w:tc>
      </w:tr>
      <w:tr>
        <w:tc>
          <w:tcPr>
            <w:tcW w:w="2457" w:type="pct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Source Han Sans CN" w:hAnsi="Source Han Sans CN" w:eastAsia="Source Han Sans CN" w:cs="Source Han Sans CN"/>
                <w:b w:val="0"/>
                <w:bCs w:val="0"/>
                <w:color w:val="374151"/>
                <w:sz w:val="19"/>
                <w:szCs w:val="19"/>
              </w:rPr>
              <w:t>待审售前工时</w:t>
            </w:r>
          </w:p>
        </w:tc>
        <w:tc>
          <w:tcPr>
            <w:tcW w:w="2542" w:type="pct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Source Han Sans CN" w:hAnsi="Source Han Sans CN" w:eastAsia="Source Han Sans CN" w:cs="Source Han Sans CN"/>
                <w:b w:val="0"/>
                <w:bCs w:val="0"/>
                <w:color w:val="374151"/>
                <w:sz w:val="19"/>
                <w:szCs w:val="19"/>
              </w:rPr>
              <w:t>等待您审批的售前类工时条目数量</w:t>
            </w:r>
          </w:p>
        </w:tc>
      </w:tr>
      <w:tr>
        <w:tc>
          <w:tcPr>
            <w:tcW w:w="2457" w:type="pct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Source Han Sans CN" w:hAnsi="Source Han Sans CN" w:eastAsia="Source Han Sans CN" w:cs="Source Han Sans CN"/>
                <w:b w:val="0"/>
                <w:bCs w:val="0"/>
                <w:color w:val="374151"/>
                <w:sz w:val="19"/>
                <w:szCs w:val="19"/>
              </w:rPr>
              <w:t>活跃商机</w:t>
            </w:r>
          </w:p>
        </w:tc>
        <w:tc>
          <w:tcPr>
            <w:tcW w:w="2542" w:type="pct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Source Han Sans CN" w:hAnsi="Source Han Sans CN" w:eastAsia="Source Han Sans CN" w:cs="Source Han Sans CN"/>
                <w:b w:val="0"/>
                <w:bCs w:val="0"/>
                <w:color w:val="374151"/>
                <w:sz w:val="19"/>
                <w:szCs w:val="19"/>
              </w:rPr>
              <w:t>当前处于跟进中的有效商机数量</w:t>
            </w:r>
          </w:p>
        </w:tc>
      </w:tr>
    </w:tbl>
    <w:p>
      <w:pPr>
        <w:spacing w:before="40" w:after="40"/>
      </w:pPr>
    </w:p>
    <w:p>
      <w:pPr>
        <w:spacing w:before="120" w:after="120"/>
        <w:jc w:val="center"/>
      </w:pPr>
      <w:r>
        <w:drawing>
          <wp:inline distT="0" distB="0" distL="0" distR="0">
            <wp:extent cx="6334125" cy="3958590"/>
            <wp:effectExtent l="0" t="0" r="15875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34125" cy="395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Source Han Sans CN" w:hAnsi="Source Han Sans CN" w:eastAsia="Source Han Sans CN" w:cs="Source Han Sans CN"/>
          <w:i/>
          <w:iCs/>
          <w:color w:val="6B7280"/>
          <w:sz w:val="16"/>
          <w:szCs w:val="16"/>
        </w:rPr>
        <w:t>▲ 图 3-1　战区总览看板，展示KPI指标、项目健康度与商机概览</w:t>
      </w:r>
    </w:p>
    <w:p>
      <w:pPr>
        <w:pStyle w:val="3"/>
        <w:spacing w:before="240" w:after="120"/>
      </w:pPr>
      <w:r>
        <w:rPr>
          <w:rFonts w:ascii="Source Han Sans CN" w:hAnsi="Source Han Sans CN" w:eastAsia="Source Han Sans CN" w:cs="Source Han Sans CN"/>
          <w:b/>
          <w:bCs/>
          <w:color w:val="1E40AF"/>
          <w:sz w:val="26"/>
          <w:szCs w:val="26"/>
        </w:rPr>
        <w:t>3.2 战区交付项目健康度</w:t>
      </w:r>
    </w:p>
    <w:p>
      <w:pPr>
        <w:spacing w:before="80" w:after="80"/>
      </w:pPr>
      <w:r>
        <w:rPr>
          <w:rFonts w:ascii="Source Han Sans CN" w:hAnsi="Source Han Sans CN" w:eastAsia="Source Han Sans CN" w:cs="Source Han Sans CN"/>
          <w:color w:val="374151"/>
          <w:sz w:val="20"/>
          <w:szCs w:val="20"/>
        </w:rPr>
        <w:t>该卡片列出本战区所有交付类项目的年度预算执行情况，可快速了解各项目的成本消耗进度：</w:t>
      </w:r>
    </w:p>
    <w:p>
      <w:pPr>
        <w:pStyle w:val="16"/>
        <w:numPr>
          <w:ilvl w:val="0"/>
          <w:numId w:val="1"/>
        </w:numPr>
        <w:spacing w:before="60" w:after="60"/>
        <w:ind w:left="431"/>
      </w:pPr>
      <w:r>
        <w:rPr>
          <w:rFonts w:ascii="Source Han Sans CN" w:hAnsi="Source Han Sans CN" w:eastAsia="Source Han Sans CN" w:cs="Source Han Sans CN"/>
          <w:color w:val="374151"/>
          <w:sz w:val="20"/>
          <w:szCs w:val="20"/>
        </w:rPr>
        <w:t>项目名称 + 编号：点击可跳转至项目详情</w:t>
      </w:r>
    </w:p>
    <w:p>
      <w:pPr>
        <w:pStyle w:val="16"/>
        <w:numPr>
          <w:ilvl w:val="0"/>
          <w:numId w:val="1"/>
        </w:numPr>
        <w:spacing w:before="60" w:after="60"/>
        <w:ind w:left="431"/>
      </w:pPr>
      <w:r>
        <w:rPr>
          <w:rFonts w:ascii="Source Han Sans CN" w:hAnsi="Source Han Sans CN" w:eastAsia="Source Han Sans CN" w:cs="Source Han Sans CN"/>
          <w:color w:val="374151"/>
          <w:sz w:val="20"/>
          <w:szCs w:val="20"/>
        </w:rPr>
        <w:t>已用成本 / 年度预算：数字形式显示实际消耗</w:t>
      </w:r>
    </w:p>
    <w:p>
      <w:pPr>
        <w:pStyle w:val="16"/>
        <w:numPr>
          <w:ilvl w:val="0"/>
          <w:numId w:val="1"/>
        </w:numPr>
        <w:spacing w:before="60" w:after="60"/>
        <w:ind w:left="431"/>
      </w:pPr>
      <w:r>
        <w:rPr>
          <w:rFonts w:ascii="Source Han Sans CN" w:hAnsi="Source Han Sans CN" w:eastAsia="Source Han Sans CN" w:cs="Source Han Sans CN"/>
          <w:color w:val="374151"/>
          <w:sz w:val="20"/>
          <w:szCs w:val="20"/>
        </w:rPr>
        <w:t>百分比进度条：直观展示预算使用率</w:t>
      </w:r>
    </w:p>
    <w:p>
      <w:pPr>
        <w:pStyle w:val="3"/>
        <w:spacing w:before="240" w:after="120"/>
      </w:pPr>
      <w:r>
        <w:rPr>
          <w:rFonts w:ascii="Source Han Sans CN" w:hAnsi="Source Han Sans CN" w:eastAsia="Source Han Sans CN" w:cs="Source Han Sans CN"/>
          <w:b/>
          <w:bCs/>
          <w:color w:val="1E40AF"/>
          <w:sz w:val="26"/>
          <w:szCs w:val="26"/>
        </w:rPr>
        <w:t>3.3 商机概览</w:t>
      </w:r>
      <w:r>
        <w:rPr>
          <w:rFonts w:cs="Source Han Sans CN"/>
          <w:b/>
          <w:bCs/>
          <w:color w:val="1E40AF"/>
          <w:sz w:val="26"/>
          <w:szCs w:val="26"/>
        </w:rPr>
        <w:t>（</w:t>
      </w:r>
      <w:r>
        <w:rPr>
          <w:rFonts w:hint="eastAsia" w:cs="Source Han Sans CN"/>
          <w:b/>
          <w:bCs/>
          <w:color w:val="1E40AF"/>
          <w:sz w:val="26"/>
          <w:szCs w:val="26"/>
          <w:lang w:val="en-US" w:eastAsia="zh-Hans"/>
        </w:rPr>
        <w:t>还没上线</w:t>
      </w:r>
      <w:r>
        <w:rPr>
          <w:rFonts w:cs="Source Han Sans CN"/>
          <w:b/>
          <w:bCs/>
          <w:color w:val="1E40AF"/>
          <w:sz w:val="26"/>
          <w:szCs w:val="26"/>
        </w:rPr>
        <w:t>）</w:t>
      </w:r>
    </w:p>
    <w:p>
      <w:pPr>
        <w:spacing w:before="80" w:after="80"/>
      </w:pPr>
      <w:r>
        <w:rPr>
          <w:rFonts w:ascii="Source Han Sans CN" w:hAnsi="Source Han Sans CN" w:eastAsia="Source Han Sans CN" w:cs="Source Han Sans CN"/>
          <w:color w:val="374151"/>
          <w:sz w:val="20"/>
          <w:szCs w:val="20"/>
        </w:rPr>
        <w:t>右侧「商机概览」卡片按阶段汇总商机数量与金额：</w:t>
      </w:r>
    </w:p>
    <w:p>
      <w:pPr>
        <w:pStyle w:val="16"/>
        <w:numPr>
          <w:ilvl w:val="0"/>
          <w:numId w:val="1"/>
        </w:numPr>
        <w:spacing w:before="60" w:after="60"/>
        <w:ind w:left="431"/>
      </w:pPr>
      <w:r>
        <w:rPr>
          <w:rFonts w:ascii="Source Han Sans CN" w:hAnsi="Source Han Sans CN" w:eastAsia="Source Han Sans CN" w:cs="Source Han Sans CN"/>
          <w:color w:val="374151"/>
          <w:sz w:val="20"/>
          <w:szCs w:val="20"/>
        </w:rPr>
        <w:t>线索（10%）</w:t>
      </w:r>
    </w:p>
    <w:p>
      <w:pPr>
        <w:pStyle w:val="16"/>
        <w:numPr>
          <w:ilvl w:val="0"/>
          <w:numId w:val="1"/>
        </w:numPr>
        <w:spacing w:before="60" w:after="60"/>
        <w:ind w:left="431"/>
      </w:pPr>
      <w:r>
        <w:rPr>
          <w:rFonts w:ascii="Source Han Sans CN" w:hAnsi="Source Han Sans CN" w:eastAsia="Source Han Sans CN" w:cs="Source Han Sans CN"/>
          <w:color w:val="374151"/>
          <w:sz w:val="20"/>
          <w:szCs w:val="20"/>
        </w:rPr>
        <w:t>初步接触（20%）</w:t>
      </w:r>
    </w:p>
    <w:p>
      <w:pPr>
        <w:pStyle w:val="16"/>
        <w:numPr>
          <w:ilvl w:val="0"/>
          <w:numId w:val="1"/>
        </w:numPr>
        <w:spacing w:before="60" w:after="60"/>
        <w:ind w:left="431"/>
      </w:pPr>
      <w:r>
        <w:rPr>
          <w:rFonts w:ascii="Source Han Sans CN" w:hAnsi="Source Han Sans CN" w:eastAsia="Source Han Sans CN" w:cs="Source Han Sans CN"/>
          <w:color w:val="374151"/>
          <w:sz w:val="20"/>
          <w:szCs w:val="20"/>
        </w:rPr>
        <w:t>需求确认（40%）</w:t>
      </w:r>
    </w:p>
    <w:p>
      <w:pPr>
        <w:pStyle w:val="16"/>
        <w:numPr>
          <w:ilvl w:val="0"/>
          <w:numId w:val="1"/>
        </w:numPr>
        <w:spacing w:before="60" w:after="60"/>
        <w:ind w:left="431"/>
      </w:pPr>
      <w:r>
        <w:rPr>
          <w:rFonts w:ascii="Source Han Sans CN" w:hAnsi="Source Han Sans CN" w:eastAsia="Source Han Sans CN" w:cs="Source Han Sans CN"/>
          <w:color w:val="374151"/>
          <w:sz w:val="20"/>
          <w:szCs w:val="20"/>
        </w:rPr>
        <w:t>方案呈现（60%）</w:t>
      </w:r>
    </w:p>
    <w:p>
      <w:pPr>
        <w:pStyle w:val="16"/>
        <w:numPr>
          <w:ilvl w:val="0"/>
          <w:numId w:val="1"/>
        </w:numPr>
        <w:spacing w:before="60" w:after="60"/>
        <w:ind w:left="431"/>
      </w:pPr>
      <w:r>
        <w:rPr>
          <w:rFonts w:ascii="Source Han Sans CN" w:hAnsi="Source Han Sans CN" w:eastAsia="Source Han Sans CN" w:cs="Source Han Sans CN"/>
          <w:color w:val="374151"/>
          <w:sz w:val="20"/>
          <w:szCs w:val="20"/>
        </w:rPr>
        <w:t>合同谈判（80%）</w:t>
      </w:r>
    </w:p>
    <w:p>
      <w:pPr>
        <w:pStyle w:val="16"/>
        <w:numPr>
          <w:ilvl w:val="0"/>
          <w:numId w:val="1"/>
        </w:numPr>
        <w:spacing w:before="60" w:after="60"/>
        <w:ind w:left="431"/>
      </w:pPr>
      <w:r>
        <w:rPr>
          <w:rFonts w:ascii="Source Han Sans CN" w:hAnsi="Source Han Sans CN" w:eastAsia="Source Han Sans CN" w:cs="Source Han Sans CN"/>
          <w:color w:val="374151"/>
          <w:sz w:val="20"/>
          <w:szCs w:val="20"/>
        </w:rPr>
        <w:t>赢单（100%）</w:t>
      </w:r>
    </w:p>
    <w:p>
      <w:pPr>
        <w:pStyle w:val="3"/>
        <w:spacing w:before="240" w:after="120"/>
      </w:pPr>
      <w:r>
        <w:rPr>
          <w:rFonts w:ascii="Source Han Sans CN" w:hAnsi="Source Han Sans CN" w:eastAsia="Source Han Sans CN" w:cs="Source Han Sans CN"/>
          <w:b/>
          <w:bCs/>
          <w:color w:val="1E40AF"/>
          <w:sz w:val="26"/>
          <w:szCs w:val="26"/>
        </w:rPr>
        <w:t>3.4 部门员工</w:t>
      </w:r>
    </w:p>
    <w:p>
      <w:pPr>
        <w:spacing w:before="80" w:after="80"/>
      </w:pPr>
      <w:r>
        <w:rPr>
          <w:rFonts w:ascii="Source Han Sans CN" w:hAnsi="Source Han Sans CN" w:eastAsia="Source Han Sans CN" w:cs="Source Han Sans CN"/>
          <w:color w:val="374151"/>
          <w:sz w:val="20"/>
          <w:szCs w:val="20"/>
        </w:rPr>
        <w:t>下方「部门员工」区域展示本战区所有关联员工，分组显示：姓名、角色标签、日费率、战区归属，以及「安排」快捷按钮。</w:t>
      </w:r>
    </w:p>
    <w:tbl>
      <w:tblPr>
        <w:tblStyle w:val="15"/>
        <w:tblW w:w="4664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00"/>
      </w:tblGrid>
      <w:tr>
        <w:trPr>
          <w:trHeight w:val="2537" w:hRule="atLeast"/>
        </w:trPr>
        <w:tc>
          <w:tcPr>
            <w:tcBorders>
              <w:top w:val="single" w:color="CA8A04" w:sz="6" w:space="0"/>
              <w:left w:val="single" w:color="CA8A04" w:sz="6" w:space="0"/>
              <w:bottom w:val="single" w:color="CA8A04" w:sz="6" w:space="0"/>
              <w:right w:val="single" w:color="CA8A04" w:sz="6" w:space="0"/>
            </w:tcBorders>
            <w:shd w:val="clear" w:color="auto" w:fill="FEF9C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Source Han Sans CN" w:hAnsi="Source Han Sans CN" w:eastAsia="Source Han Sans CN" w:cs="Source Han Sans CN"/>
                <w:color w:val="374151"/>
                <w:sz w:val="19"/>
                <w:szCs w:val="19"/>
              </w:rPr>
              <w:t>💡 提示：若显示"本战区暂无关联的部门或员工"，请联系管理员（admin）在「部门管理」中为对应部门设置「战区总监」为您的账号。</w:t>
            </w:r>
          </w:p>
        </w:tc>
      </w:tr>
    </w:tbl>
    <w:p>
      <w:pPr>
        <w:sectPr>
          <w:headerReference r:id="rId9" w:type="default"/>
          <w:footerReference r:id="rId10" w:type="default"/>
          <w:pgSz w:w="12240" w:h="15840"/>
          <w:pgMar w:top="720" w:right="900" w:bottom="900" w:left="900" w:header="708" w:footer="708" w:gutter="0"/>
          <w:docGrid w:linePitch="360" w:charSpace="0"/>
        </w:sectPr>
      </w:pPr>
    </w:p>
    <w:p>
      <w:pPr>
        <w:pStyle w:val="2"/>
        <w:pBdr>
          <w:bottom w:val="single" w:color="1E40AF" w:sz="12" w:space="0"/>
        </w:pBdr>
        <w:spacing w:before="320" w:after="160"/>
      </w:pPr>
      <w:r>
        <w:rPr>
          <w:rFonts w:ascii="Source Han Sans CN" w:hAnsi="Source Han Sans CN" w:eastAsia="Source Han Sans CN" w:cs="Source Han Sans CN"/>
          <w:b/>
          <w:bCs/>
          <w:color w:val="1E40AF"/>
          <w:sz w:val="32"/>
          <w:szCs w:val="32"/>
        </w:rPr>
        <w:t>第四章　项目总览</w:t>
      </w:r>
    </w:p>
    <w:p>
      <w:pPr>
        <w:spacing w:before="80" w:after="80"/>
      </w:pPr>
      <w:r>
        <w:rPr>
          <w:rFonts w:ascii="Source Han Sans CN" w:hAnsi="Source Han Sans CN" w:eastAsia="Source Han Sans CN" w:cs="Source Han Sans CN"/>
          <w:color w:val="374151"/>
          <w:sz w:val="20"/>
          <w:szCs w:val="20"/>
        </w:rPr>
        <w:t>「项目总览」展示本战区下所有项目（交付 + 售前 + 预开工）的完整列表，支持排序和快速查阅。</w:t>
      </w:r>
    </w:p>
    <w:p>
      <w:pPr>
        <w:pStyle w:val="3"/>
        <w:spacing w:before="240" w:after="120"/>
      </w:pPr>
      <w:r>
        <w:rPr>
          <w:rFonts w:ascii="Source Han Sans CN" w:hAnsi="Source Han Sans CN" w:eastAsia="Source Han Sans CN" w:cs="Source Han Sans CN"/>
          <w:b/>
          <w:bCs/>
          <w:color w:val="1E40AF"/>
          <w:sz w:val="26"/>
          <w:szCs w:val="26"/>
        </w:rPr>
        <w:t>4.1 项目列表</w:t>
      </w:r>
    </w:p>
    <w:p>
      <w:pPr>
        <w:spacing w:before="120" w:after="120"/>
        <w:jc w:val="center"/>
      </w:pPr>
      <w:r>
        <w:drawing>
          <wp:inline distT="0" distB="0" distL="0" distR="0">
            <wp:extent cx="8001000" cy="500062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001000" cy="500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Source Han Sans CN" w:hAnsi="Source Han Sans CN" w:eastAsia="Source Han Sans CN" w:cs="Source Han Sans CN"/>
          <w:i/>
          <w:iCs/>
          <w:color w:val="6B7280"/>
          <w:sz w:val="16"/>
          <w:szCs w:val="16"/>
        </w:rPr>
        <w:t>▲ 图 4-1　项目总览，显示本战区所有项目</w:t>
      </w:r>
    </w:p>
    <w:p>
      <w:pPr>
        <w:pStyle w:val="3"/>
        <w:spacing w:before="240" w:after="120"/>
      </w:pPr>
      <w:r>
        <w:rPr>
          <w:rFonts w:ascii="Source Han Sans CN" w:hAnsi="Source Han Sans CN" w:eastAsia="Source Han Sans CN" w:cs="Source Han Sans CN"/>
          <w:b/>
          <w:bCs/>
          <w:color w:val="1E40AF"/>
          <w:sz w:val="26"/>
          <w:szCs w:val="26"/>
        </w:rPr>
        <w:t>4.2 项目信息字段</w:t>
      </w:r>
    </w:p>
    <w:tbl>
      <w:tblPr>
        <w:tblStyle w:val="15"/>
        <w:tblW w:w="4343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49"/>
        <w:gridCol w:w="6193"/>
      </w:tblGrid>
      <w:tr>
        <w:tc>
          <w:tcPr>
            <w:tcW w:w="1649" w:type="pct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1E40A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Source Han Sans CN" w:hAnsi="Source Han Sans CN" w:eastAsia="Source Han Sans CN" w:cs="Source Han Sans CN"/>
                <w:b/>
                <w:bCs/>
                <w:color w:val="FFFFFF"/>
                <w:sz w:val="19"/>
                <w:szCs w:val="19"/>
              </w:rPr>
              <w:t>字段</w:t>
            </w:r>
          </w:p>
        </w:tc>
        <w:tc>
          <w:tcPr>
            <w:tcW w:w="3350" w:type="pct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1E40A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Source Han Sans CN" w:hAnsi="Source Han Sans CN" w:eastAsia="Source Han Sans CN" w:cs="Source Han Sans CN"/>
                <w:b/>
                <w:bCs/>
                <w:color w:val="FFFFFF"/>
                <w:sz w:val="19"/>
                <w:szCs w:val="19"/>
              </w:rPr>
              <w:t>说明</w:t>
            </w:r>
          </w:p>
        </w:tc>
      </w:tr>
      <w:tr>
        <w:tc>
          <w:tcPr>
            <w:tcW w:w="1649" w:type="pct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Source Han Sans CN" w:hAnsi="Source Han Sans CN" w:eastAsia="Source Han Sans CN" w:cs="Source Han Sans CN"/>
                <w:b w:val="0"/>
                <w:bCs w:val="0"/>
                <w:color w:val="374151"/>
                <w:sz w:val="19"/>
                <w:szCs w:val="19"/>
              </w:rPr>
              <w:t>项目名称</w:t>
            </w:r>
          </w:p>
        </w:tc>
        <w:tc>
          <w:tcPr>
            <w:tcW w:w="3350" w:type="pct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Source Han Sans CN" w:hAnsi="Source Han Sans CN" w:eastAsia="Source Han Sans CN" w:cs="Source Han Sans CN"/>
                <w:b w:val="0"/>
                <w:bCs w:val="0"/>
                <w:color w:val="374151"/>
                <w:sz w:val="19"/>
                <w:szCs w:val="19"/>
              </w:rPr>
              <w:t>项目的中文名称</w:t>
            </w:r>
          </w:p>
        </w:tc>
      </w:tr>
      <w:tr>
        <w:tc>
          <w:tcPr>
            <w:tcW w:w="1649" w:type="pct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Source Han Sans CN" w:hAnsi="Source Han Sans CN" w:eastAsia="Source Han Sans CN" w:cs="Source Han Sans CN"/>
                <w:b w:val="0"/>
                <w:bCs w:val="0"/>
                <w:color w:val="374151"/>
                <w:sz w:val="19"/>
                <w:szCs w:val="19"/>
              </w:rPr>
              <w:t>项目编号</w:t>
            </w:r>
          </w:p>
        </w:tc>
        <w:tc>
          <w:tcPr>
            <w:tcW w:w="3350" w:type="pct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Source Han Sans CN" w:hAnsi="Source Han Sans CN" w:eastAsia="Source Han Sans CN" w:cs="Source Han Sans CN"/>
                <w:b w:val="0"/>
                <w:bCs w:val="0"/>
                <w:color w:val="374151"/>
                <w:sz w:val="19"/>
                <w:szCs w:val="19"/>
              </w:rPr>
              <w:t>系统自动生成的唯一编号（如 prj-003、pre-002）</w:t>
            </w:r>
          </w:p>
        </w:tc>
      </w:tr>
      <w:tr>
        <w:tc>
          <w:tcPr>
            <w:tcW w:w="1649" w:type="pct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Source Han Sans CN" w:hAnsi="Source Han Sans CN" w:eastAsia="Source Han Sans CN" w:cs="Source Han Sans CN"/>
                <w:b w:val="0"/>
                <w:bCs w:val="0"/>
                <w:color w:val="374151"/>
                <w:sz w:val="19"/>
                <w:szCs w:val="19"/>
              </w:rPr>
              <w:t>项目类型</w:t>
            </w:r>
          </w:p>
        </w:tc>
        <w:tc>
          <w:tcPr>
            <w:tcW w:w="3350" w:type="pct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Source Han Sans CN" w:hAnsi="Source Han Sans CN" w:eastAsia="Source Han Sans CN" w:cs="Source Han Sans CN"/>
                <w:b w:val="0"/>
                <w:bCs w:val="0"/>
                <w:color w:val="374151"/>
                <w:sz w:val="19"/>
                <w:szCs w:val="19"/>
              </w:rPr>
              <w:t>交付（delivery）/ 售前（presales）/ 预开工（prestart）</w:t>
            </w:r>
          </w:p>
        </w:tc>
      </w:tr>
      <w:tr>
        <w:tc>
          <w:tcPr>
            <w:tcW w:w="1649" w:type="pct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Source Han Sans CN" w:hAnsi="Source Han Sans CN" w:eastAsia="Source Han Sans CN" w:cs="Source Han Sans CN"/>
                <w:b w:val="0"/>
                <w:bCs w:val="0"/>
                <w:color w:val="374151"/>
                <w:sz w:val="19"/>
                <w:szCs w:val="19"/>
              </w:rPr>
              <w:t>项目状态</w:t>
            </w:r>
          </w:p>
        </w:tc>
        <w:tc>
          <w:tcPr>
            <w:tcW w:w="3350" w:type="pct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Source Han Sans CN" w:hAnsi="Source Han Sans CN" w:eastAsia="Source Han Sans CN" w:cs="Source Han Sans CN"/>
                <w:b w:val="0"/>
                <w:bCs w:val="0"/>
                <w:color w:val="374151"/>
                <w:sz w:val="19"/>
                <w:szCs w:val="19"/>
              </w:rPr>
              <w:t>进行中 / 已完成 / 已取消</w:t>
            </w:r>
          </w:p>
        </w:tc>
      </w:tr>
      <w:tr>
        <w:tc>
          <w:tcPr>
            <w:tcW w:w="1649" w:type="pct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Source Han Sans CN" w:hAnsi="Source Han Sans CN" w:eastAsia="Source Han Sans CN" w:cs="Source Han Sans CN"/>
                <w:b w:val="0"/>
                <w:bCs w:val="0"/>
                <w:color w:val="374151"/>
                <w:sz w:val="19"/>
                <w:szCs w:val="19"/>
              </w:rPr>
              <w:t>项目经理</w:t>
            </w:r>
          </w:p>
        </w:tc>
        <w:tc>
          <w:tcPr>
            <w:tcW w:w="3350" w:type="pct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Source Han Sans CN" w:hAnsi="Source Han Sans CN" w:eastAsia="Source Han Sans CN" w:cs="Source Han Sans CN"/>
                <w:b w:val="0"/>
                <w:bCs w:val="0"/>
                <w:color w:val="374151"/>
                <w:sz w:val="19"/>
                <w:szCs w:val="19"/>
              </w:rPr>
              <w:t>负责该项目的PM姓名</w:t>
            </w:r>
          </w:p>
        </w:tc>
      </w:tr>
      <w:tr>
        <w:tc>
          <w:tcPr>
            <w:tcW w:w="1649" w:type="pct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Source Han Sans CN" w:hAnsi="Source Han Sans CN" w:eastAsia="Source Han Sans CN" w:cs="Source Han Sans CN"/>
                <w:b w:val="0"/>
                <w:bCs w:val="0"/>
                <w:color w:val="374151"/>
                <w:sz w:val="19"/>
                <w:szCs w:val="19"/>
              </w:rPr>
              <w:t>合同金额</w:t>
            </w:r>
          </w:p>
        </w:tc>
        <w:tc>
          <w:tcPr>
            <w:tcW w:w="3350" w:type="pct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Source Han Sans CN" w:hAnsi="Source Han Sans CN" w:eastAsia="Source Han Sans CN" w:cs="Source Han Sans CN"/>
                <w:b w:val="0"/>
                <w:bCs w:val="0"/>
                <w:color w:val="374151"/>
                <w:sz w:val="19"/>
                <w:szCs w:val="19"/>
              </w:rPr>
              <w:t>签约金额（万元）</w:t>
            </w:r>
          </w:p>
        </w:tc>
      </w:tr>
      <w:tr>
        <w:tc>
          <w:tcPr>
            <w:tcW w:w="1649" w:type="pct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Source Han Sans CN" w:hAnsi="Source Han Sans CN" w:eastAsia="Source Han Sans CN" w:cs="Source Han Sans CN"/>
                <w:b w:val="0"/>
                <w:bCs w:val="0"/>
                <w:color w:val="374151"/>
                <w:sz w:val="19"/>
                <w:szCs w:val="19"/>
              </w:rPr>
              <w:t>年度预算</w:t>
            </w:r>
          </w:p>
        </w:tc>
        <w:tc>
          <w:tcPr>
            <w:tcW w:w="3350" w:type="pct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Source Han Sans CN" w:hAnsi="Source Han Sans CN" w:eastAsia="Source Han Sans CN" w:cs="Source Han Sans CN"/>
                <w:b w:val="0"/>
                <w:bCs w:val="0"/>
                <w:color w:val="374151"/>
                <w:sz w:val="19"/>
                <w:szCs w:val="19"/>
              </w:rPr>
              <w:t>本年度分配给该项目的人力预算</w:t>
            </w:r>
          </w:p>
        </w:tc>
      </w:tr>
      <w:tr>
        <w:tc>
          <w:tcPr>
            <w:tcW w:w="1649" w:type="pct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Source Han Sans CN" w:hAnsi="Source Han Sans CN" w:eastAsia="Source Han Sans CN" w:cs="Source Han Sans CN"/>
                <w:b w:val="0"/>
                <w:bCs w:val="0"/>
                <w:color w:val="374151"/>
                <w:sz w:val="19"/>
                <w:szCs w:val="19"/>
              </w:rPr>
              <w:t>开始/结束日期</w:t>
            </w:r>
          </w:p>
        </w:tc>
        <w:tc>
          <w:tcPr>
            <w:tcW w:w="3350" w:type="pct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Source Han Sans CN" w:hAnsi="Source Han Sans CN" w:eastAsia="Source Han Sans CN" w:cs="Source Han Sans CN"/>
                <w:b w:val="0"/>
                <w:bCs w:val="0"/>
                <w:color w:val="374151"/>
                <w:sz w:val="19"/>
                <w:szCs w:val="19"/>
              </w:rPr>
              <w:t>项目计划周期</w:t>
            </w:r>
          </w:p>
        </w:tc>
      </w:tr>
    </w:tbl>
    <w:p>
      <w:pPr>
        <w:spacing w:before="40" w:after="40"/>
      </w:pPr>
    </w:p>
    <w:p>
      <w:pPr>
        <w:sectPr>
          <w:headerReference r:id="rId11" w:type="default"/>
          <w:footerReference r:id="rId12" w:type="default"/>
          <w:pgSz w:w="12240" w:h="15840"/>
          <w:pgMar w:top="720" w:right="900" w:bottom="900" w:left="900" w:header="708" w:footer="708" w:gutter="0"/>
          <w:docGrid w:linePitch="360" w:charSpace="0"/>
        </w:sectPr>
      </w:pPr>
    </w:p>
    <w:p>
      <w:pPr>
        <w:pStyle w:val="2"/>
        <w:pBdr>
          <w:bottom w:val="single" w:color="1E40AF" w:sz="12" w:space="0"/>
        </w:pBdr>
        <w:spacing w:before="320" w:after="160"/>
      </w:pPr>
      <w:r>
        <w:rPr>
          <w:rFonts w:ascii="Source Han Sans CN" w:hAnsi="Source Han Sans CN" w:eastAsia="Source Han Sans CN" w:cs="Source Han Sans CN"/>
          <w:b/>
          <w:bCs/>
          <w:color w:val="1E40AF"/>
          <w:sz w:val="32"/>
          <w:szCs w:val="32"/>
        </w:rPr>
        <w:t>第五章　人员安排</w:t>
      </w:r>
    </w:p>
    <w:p>
      <w:pPr>
        <w:spacing w:before="80" w:after="80"/>
        <w:rPr>
          <w:b/>
          <w:bCs/>
          <w:color w:val="C00000"/>
        </w:rPr>
      </w:pPr>
      <w:r>
        <w:rPr>
          <w:rFonts w:ascii="Source Han Sans CN" w:hAnsi="Source Han Sans CN" w:eastAsia="Source Han Sans CN" w:cs="Source Han Sans CN"/>
          <w:color w:val="374151"/>
          <w:sz w:val="20"/>
          <w:szCs w:val="20"/>
        </w:rPr>
        <w:t>「人员安排」功能用于将员工分配到具体项目，并设置每人的资源预定起止周期。</w:t>
      </w:r>
      <w:r>
        <w:rPr>
          <w:rFonts w:ascii="Source Han Sans CN" w:hAnsi="Source Han Sans CN" w:eastAsia="Source Han Sans CN" w:cs="Source Han Sans CN"/>
          <w:b/>
          <w:bCs/>
          <w:color w:val="C00000"/>
          <w:sz w:val="20"/>
          <w:szCs w:val="20"/>
        </w:rPr>
        <w:t>只有被分配到项目的员工才能为该项目填报工时。</w:t>
      </w:r>
    </w:p>
    <w:p>
      <w:pPr>
        <w:pStyle w:val="3"/>
        <w:spacing w:before="240" w:after="120"/>
      </w:pPr>
      <w:r>
        <w:rPr>
          <w:rFonts w:ascii="Source Han Sans CN" w:hAnsi="Source Han Sans CN" w:eastAsia="Source Han Sans CN" w:cs="Source Han Sans CN"/>
          <w:b/>
          <w:bCs/>
          <w:color w:val="1E40AF"/>
          <w:sz w:val="26"/>
          <w:szCs w:val="26"/>
        </w:rPr>
        <w:t>5.1 项目列表</w:t>
      </w:r>
    </w:p>
    <w:p>
      <w:pPr>
        <w:spacing w:before="80" w:after="80"/>
      </w:pPr>
      <w:r>
        <w:rPr>
          <w:rFonts w:ascii="Source Han Sans CN" w:hAnsi="Source Han Sans CN" w:eastAsia="Source Han Sans CN" w:cs="Source Han Sans CN"/>
          <w:color w:val="374151"/>
          <w:sz w:val="20"/>
          <w:szCs w:val="20"/>
        </w:rPr>
        <w:t>进入「人员安排」页面后，左侧显示本战区所有项目列表。点击任意项目可在右侧查看或管理已分配人员。</w:t>
      </w:r>
    </w:p>
    <w:p>
      <w:pPr>
        <w:spacing w:before="120" w:after="120"/>
        <w:jc w:val="center"/>
      </w:pPr>
      <w:r>
        <w:drawing>
          <wp:inline distT="0" distB="0" distL="0" distR="0">
            <wp:extent cx="6590665" cy="4119245"/>
            <wp:effectExtent l="0" t="0" r="13335" b="2095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90665" cy="411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Source Han Sans CN" w:hAnsi="Source Han Sans CN" w:eastAsia="Source Han Sans CN" w:cs="Source Han Sans CN"/>
          <w:i/>
          <w:iCs/>
          <w:color w:val="6B7280"/>
          <w:sz w:val="16"/>
          <w:szCs w:val="16"/>
        </w:rPr>
        <w:t>▲ 图 5-1　人员安排 — 项目列表</w:t>
      </w:r>
    </w:p>
    <w:p>
      <w:pPr>
        <w:pStyle w:val="3"/>
        <w:spacing w:before="240" w:after="120"/>
      </w:pPr>
      <w:r>
        <w:rPr>
          <w:rFonts w:ascii="Source Han Sans CN" w:hAnsi="Source Han Sans CN" w:eastAsia="Source Han Sans CN" w:cs="Source Han Sans CN"/>
          <w:b/>
          <w:bCs/>
          <w:color w:val="1E40AF"/>
          <w:sz w:val="26"/>
          <w:szCs w:val="26"/>
        </w:rPr>
        <w:t>5.2 查看项目已分配人员</w:t>
      </w:r>
    </w:p>
    <w:p>
      <w:pPr>
        <w:spacing w:before="80" w:after="80"/>
      </w:pPr>
      <w:r>
        <w:rPr>
          <w:rFonts w:ascii="Source Han Sans CN" w:hAnsi="Source Han Sans CN" w:eastAsia="Source Han Sans CN" w:cs="Source Han Sans CN"/>
          <w:color w:val="374151"/>
          <w:sz w:val="20"/>
          <w:szCs w:val="20"/>
        </w:rPr>
        <w:t>点击左侧项目行后，右侧面板展示「台区负荷预测 - 已分配人员」（或对应项目名）：</w:t>
      </w:r>
    </w:p>
    <w:p>
      <w:pPr>
        <w:pStyle w:val="16"/>
        <w:numPr>
          <w:ilvl w:val="0"/>
          <w:numId w:val="1"/>
        </w:numPr>
        <w:spacing w:before="60" w:after="60"/>
        <w:ind w:left="431"/>
      </w:pPr>
      <w:r>
        <w:rPr>
          <w:rFonts w:ascii="Source Han Sans CN" w:hAnsi="Source Han Sans CN" w:eastAsia="Source Han Sans CN" w:cs="Source Han Sans CN"/>
          <w:color w:val="374151"/>
          <w:sz w:val="20"/>
          <w:szCs w:val="20"/>
        </w:rPr>
        <w:t>员工姓名、日费率、财务Code</w:t>
      </w:r>
    </w:p>
    <w:p>
      <w:pPr>
        <w:pStyle w:val="16"/>
        <w:numPr>
          <w:ilvl w:val="0"/>
          <w:numId w:val="1"/>
        </w:numPr>
        <w:spacing w:before="60" w:after="60"/>
        <w:ind w:left="431"/>
      </w:pPr>
      <w:r>
        <w:rPr>
          <w:rFonts w:ascii="Source Han Sans CN" w:hAnsi="Source Han Sans CN" w:eastAsia="Source Han Sans CN" w:cs="Source Han Sans CN"/>
          <w:color w:val="374151"/>
          <w:sz w:val="20"/>
          <w:szCs w:val="20"/>
        </w:rPr>
        <w:t>该员工在本项目的预定周期（W18 4月27日 - W28 7月10日等多段周期）</w:t>
      </w:r>
    </w:p>
    <w:p>
      <w:pPr>
        <w:pStyle w:val="16"/>
        <w:numPr>
          <w:ilvl w:val="0"/>
          <w:numId w:val="1"/>
        </w:numPr>
        <w:spacing w:before="60" w:after="60"/>
        <w:ind w:left="431"/>
      </w:pPr>
      <w:r>
        <w:rPr>
          <w:rFonts w:ascii="Source Han Sans CN" w:hAnsi="Source Han Sans CN" w:eastAsia="Source Han Sans CN" w:cs="Source Han Sans CN"/>
          <w:color w:val="374151"/>
          <w:sz w:val="20"/>
          <w:szCs w:val="20"/>
        </w:rPr>
        <w:t>「调出」按钮：将员工从项目中移除</w:t>
      </w:r>
    </w:p>
    <w:p>
      <w:pPr>
        <w:spacing w:before="120" w:after="120"/>
        <w:jc w:val="center"/>
      </w:pPr>
      <w:r>
        <w:drawing>
          <wp:inline distT="0" distB="0" distL="0" distR="0">
            <wp:extent cx="6167755" cy="3855085"/>
            <wp:effectExtent l="0" t="0" r="4445" b="57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67755" cy="385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Source Han Sans CN" w:hAnsi="Source Han Sans CN" w:eastAsia="Source Han Sans CN" w:cs="Source Han Sans CN"/>
          <w:i/>
          <w:iCs/>
          <w:color w:val="6B7280"/>
          <w:sz w:val="16"/>
          <w:szCs w:val="16"/>
        </w:rPr>
        <w:t>▲ 图 5-2　人员安排 — 台区负荷预测项目已分配3人，含预定周期</w:t>
      </w:r>
    </w:p>
    <w:p>
      <w:pPr>
        <w:pStyle w:val="3"/>
        <w:spacing w:before="240" w:after="120"/>
      </w:pPr>
      <w:r>
        <w:rPr>
          <w:rFonts w:ascii="Source Han Sans CN" w:hAnsi="Source Han Sans CN" w:eastAsia="Source Han Sans CN" w:cs="Source Han Sans CN"/>
          <w:b/>
          <w:bCs/>
          <w:color w:val="1E40AF"/>
          <w:sz w:val="26"/>
          <w:szCs w:val="26"/>
        </w:rPr>
        <w:t>5.3 添加人员</w:t>
      </w:r>
    </w:p>
    <w:p>
      <w:pPr>
        <w:spacing w:before="80" w:after="80"/>
      </w:pPr>
      <w:r>
        <w:rPr>
          <w:rFonts w:ascii="Source Han Sans CN" w:hAnsi="Source Han Sans CN" w:eastAsia="Source Han Sans CN" w:cs="Source Han Sans CN"/>
          <w:color w:val="374151"/>
          <w:sz w:val="20"/>
          <w:szCs w:val="20"/>
        </w:rPr>
        <w:t>在已选项目的右侧面板，点击「添加人员」按钮，弹出人员选择对话框：</w:t>
      </w:r>
    </w:p>
    <w:p>
      <w:pPr>
        <w:spacing w:before="80" w:after="80"/>
        <w:ind w:left="431"/>
      </w:pPr>
      <w:r>
        <w:rPr>
          <w:rFonts w:ascii="Source Han Sans CN" w:hAnsi="Source Han Sans CN" w:eastAsia="Source Han Sans CN" w:cs="Source Han Sans CN"/>
          <w:b/>
          <w:bCs/>
          <w:color w:val="1E40AF"/>
          <w:sz w:val="20"/>
          <w:szCs w:val="20"/>
        </w:rPr>
        <w:t xml:space="preserve">1. </w:t>
      </w:r>
      <w:r>
        <w:rPr>
          <w:rFonts w:ascii="Source Han Sans CN" w:hAnsi="Source Han Sans CN" w:eastAsia="Source Han Sans CN" w:cs="Source Han Sans CN"/>
          <w:color w:val="374151"/>
          <w:sz w:val="20"/>
          <w:szCs w:val="20"/>
        </w:rPr>
        <w:t>从下拉列表中选择要分配的员工</w:t>
      </w:r>
    </w:p>
    <w:p>
      <w:pPr>
        <w:spacing w:before="80" w:after="80"/>
        <w:ind w:left="431"/>
      </w:pPr>
      <w:r>
        <w:rPr>
          <w:rFonts w:ascii="Source Han Sans CN" w:hAnsi="Source Han Sans CN" w:eastAsia="Source Han Sans CN" w:cs="Source Han Sans CN"/>
          <w:b/>
          <w:bCs/>
          <w:color w:val="1E40AF"/>
          <w:sz w:val="20"/>
          <w:szCs w:val="20"/>
        </w:rPr>
        <w:t xml:space="preserve">2. </w:t>
      </w:r>
      <w:r>
        <w:rPr>
          <w:rFonts w:ascii="Source Han Sans CN" w:hAnsi="Source Han Sans CN" w:eastAsia="Source Han Sans CN" w:cs="Source Han Sans CN"/>
          <w:color w:val="374151"/>
          <w:sz w:val="20"/>
          <w:szCs w:val="20"/>
        </w:rPr>
        <w:t>设置该员工在本项目的开始周（起始自然周，W开头）</w:t>
      </w:r>
    </w:p>
    <w:p>
      <w:pPr>
        <w:spacing w:before="80" w:after="80"/>
        <w:ind w:left="431"/>
      </w:pPr>
      <w:r>
        <w:rPr>
          <w:rFonts w:ascii="Source Han Sans CN" w:hAnsi="Source Han Sans CN" w:eastAsia="Source Han Sans CN" w:cs="Source Han Sans CN"/>
          <w:b/>
          <w:bCs/>
          <w:color w:val="1E40AF"/>
          <w:sz w:val="20"/>
          <w:szCs w:val="20"/>
        </w:rPr>
        <w:t xml:space="preserve">3. </w:t>
      </w:r>
      <w:r>
        <w:rPr>
          <w:rFonts w:ascii="Source Han Sans CN" w:hAnsi="Source Han Sans CN" w:eastAsia="Source Han Sans CN" w:cs="Source Han Sans CN"/>
          <w:color w:val="374151"/>
          <w:sz w:val="20"/>
          <w:szCs w:val="20"/>
        </w:rPr>
        <w:t>设置结束周</w:t>
      </w:r>
    </w:p>
    <w:p>
      <w:pPr>
        <w:spacing w:before="80" w:after="80"/>
        <w:ind w:left="431"/>
      </w:pPr>
      <w:r>
        <w:rPr>
          <w:rFonts w:ascii="Source Han Sans CN" w:hAnsi="Source Han Sans CN" w:eastAsia="Source Han Sans CN" w:cs="Source Han Sans CN"/>
          <w:b/>
          <w:bCs/>
          <w:color w:val="1E40AF"/>
          <w:sz w:val="20"/>
          <w:szCs w:val="20"/>
        </w:rPr>
        <w:t xml:space="preserve">4. </w:t>
      </w:r>
      <w:r>
        <w:rPr>
          <w:rFonts w:ascii="Source Han Sans CN" w:hAnsi="Source Han Sans CN" w:eastAsia="Source Han Sans CN" w:cs="Source Han Sans CN"/>
          <w:color w:val="374151"/>
          <w:sz w:val="20"/>
          <w:szCs w:val="20"/>
        </w:rPr>
        <w:t>点击确认完成分配，员工立即可以为该项目填报工时</w:t>
      </w:r>
    </w:p>
    <w:p>
      <w:pPr>
        <w:spacing w:before="120" w:after="120"/>
        <w:jc w:val="center"/>
      </w:pPr>
      <w:r>
        <w:drawing>
          <wp:inline distT="0" distB="0" distL="0" distR="0">
            <wp:extent cx="6633845" cy="4145915"/>
            <wp:effectExtent l="0" t="0" r="20955" b="1968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33845" cy="414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Source Han Sans CN" w:hAnsi="Source Han Sans CN" w:eastAsia="Source Han Sans CN" w:cs="Source Han Sans CN"/>
          <w:i/>
          <w:iCs/>
          <w:color w:val="6B7280"/>
          <w:sz w:val="16"/>
          <w:szCs w:val="16"/>
        </w:rPr>
        <w:t>▲ 图 5-3　添加人员对话框</w:t>
      </w:r>
    </w:p>
    <w:p>
      <w:pPr>
        <w:pStyle w:val="3"/>
        <w:spacing w:before="240" w:after="120"/>
      </w:pPr>
      <w:r>
        <w:rPr>
          <w:rFonts w:ascii="Source Han Sans CN" w:hAnsi="Source Han Sans CN" w:eastAsia="Source Han Sans CN" w:cs="Source Han Sans CN"/>
          <w:b/>
          <w:bCs/>
          <w:color w:val="1E40AF"/>
          <w:sz w:val="26"/>
          <w:szCs w:val="26"/>
        </w:rPr>
        <w:t>5.4 一键增加本部门所有员工</w:t>
      </w:r>
    </w:p>
    <w:p>
      <w:pPr>
        <w:spacing w:before="80" w:after="80"/>
      </w:pPr>
      <w:r>
        <w:rPr>
          <w:rFonts w:ascii="Source Han Sans CN" w:hAnsi="Source Han Sans CN" w:eastAsia="Source Han Sans CN" w:cs="Source Han Sans CN"/>
          <w:color w:val="374151"/>
          <w:sz w:val="20"/>
          <w:szCs w:val="20"/>
        </w:rPr>
        <w:t>点击「一键增加本部门所有员工」按钮可批量将本部门员工加入项目，适用于整组人员需要参与同一项目的场景。</w:t>
      </w:r>
    </w:p>
    <w:tbl>
      <w:tblPr>
        <w:tblStyle w:val="15"/>
        <w:tblW w:w="487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458"/>
      </w:tblGrid>
      <w:tr>
        <w:trPr>
          <w:trHeight w:val="1539" w:hRule="atLeast"/>
        </w:trPr>
        <w:tc>
          <w:tcPr>
            <w:tcBorders>
              <w:top w:val="single" w:color="DC2626" w:sz="6" w:space="0"/>
              <w:left w:val="single" w:color="DC2626" w:sz="6" w:space="0"/>
              <w:bottom w:val="single" w:color="DC2626" w:sz="6" w:space="0"/>
              <w:right w:val="single" w:color="DC2626" w:sz="6" w:space="0"/>
            </w:tcBorders>
            <w:shd w:val="clear" w:color="auto" w:fill="FEF2F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Source Han Sans CN" w:hAnsi="Source Han Sans CN" w:eastAsia="Source Han Sans CN" w:cs="Source Han Sans CN"/>
                <w:color w:val="374151"/>
                <w:sz w:val="19"/>
                <w:szCs w:val="19"/>
              </w:rPr>
              <w:t>📋 注意：调出人员后，该员工提交的待审批工时不会自动撤销，请结合工时审批进行处理。</w:t>
            </w:r>
          </w:p>
        </w:tc>
      </w:tr>
    </w:tbl>
    <w:p>
      <w:pPr>
        <w:sectPr>
          <w:headerReference r:id="rId13" w:type="default"/>
          <w:footerReference r:id="rId14" w:type="default"/>
          <w:pgSz w:w="12240" w:h="15840"/>
          <w:pgMar w:top="720" w:right="900" w:bottom="900" w:left="900" w:header="708" w:footer="708" w:gutter="0"/>
          <w:docGrid w:linePitch="360" w:charSpace="0"/>
        </w:sectPr>
      </w:pPr>
    </w:p>
    <w:p>
      <w:pPr>
        <w:pStyle w:val="2"/>
        <w:pBdr>
          <w:bottom w:val="single" w:color="1E40AF" w:sz="12" w:space="0"/>
        </w:pBdr>
        <w:spacing w:before="320" w:after="160"/>
      </w:pPr>
      <w:r>
        <w:rPr>
          <w:rFonts w:ascii="Source Han Sans CN" w:hAnsi="Source Han Sans CN" w:eastAsia="Source Han Sans CN" w:cs="Source Han Sans CN"/>
          <w:b/>
          <w:bCs/>
          <w:color w:val="1E40AF"/>
          <w:sz w:val="32"/>
          <w:szCs w:val="32"/>
        </w:rPr>
        <w:t>第六章　预定视图（甘特图）</w:t>
      </w:r>
    </w:p>
    <w:p>
      <w:pPr>
        <w:spacing w:before="80" w:after="80"/>
      </w:pPr>
      <w:r>
        <w:rPr>
          <w:rFonts w:ascii="Source Han Sans CN" w:hAnsi="Source Han Sans CN" w:eastAsia="Source Han Sans CN" w:cs="Source Han Sans CN"/>
          <w:color w:val="374151"/>
          <w:sz w:val="20"/>
          <w:szCs w:val="20"/>
        </w:rPr>
        <w:t>「预定视图」以甘特图形式展示本战区所有员工的项目资源预定情况，帮助总监直观了解人力排布和可用性。</w:t>
      </w:r>
    </w:p>
    <w:p>
      <w:pPr>
        <w:pStyle w:val="3"/>
        <w:spacing w:before="240" w:after="120"/>
      </w:pPr>
      <w:r>
        <w:rPr>
          <w:rFonts w:ascii="Source Han Sans CN" w:hAnsi="Source Han Sans CN" w:eastAsia="Source Han Sans CN" w:cs="Source Han Sans CN"/>
          <w:b/>
          <w:bCs/>
          <w:color w:val="1E40AF"/>
          <w:sz w:val="26"/>
          <w:szCs w:val="26"/>
        </w:rPr>
        <w:t>6.1 甘特图说明</w:t>
      </w:r>
    </w:p>
    <w:p>
      <w:pPr>
        <w:spacing w:before="120" w:after="120"/>
        <w:jc w:val="center"/>
      </w:pPr>
      <w:r>
        <w:drawing>
          <wp:inline distT="0" distB="0" distL="0" distR="0">
            <wp:extent cx="6719570" cy="4199890"/>
            <wp:effectExtent l="0" t="0" r="11430" b="1651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19570" cy="419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Source Han Sans CN" w:hAnsi="Source Han Sans CN" w:eastAsia="Source Han Sans CN" w:cs="Source Han Sans CN"/>
          <w:i/>
          <w:iCs/>
          <w:color w:val="6B7280"/>
          <w:sz w:val="16"/>
          <w:szCs w:val="16"/>
        </w:rPr>
        <w:t>▲ 图 6-1　预定视图甘特图，展示5名员工在多个项目的周期安排</w:t>
      </w:r>
    </w:p>
    <w:p>
      <w:pPr>
        <w:spacing w:before="80" w:after="80"/>
      </w:pPr>
      <w:r>
        <w:rPr>
          <w:rFonts w:ascii="Source Han Sans CN" w:hAnsi="Source Han Sans CN" w:eastAsia="Source Han Sans CN" w:cs="Source Han Sans CN"/>
          <w:color w:val="374151"/>
          <w:sz w:val="20"/>
          <w:szCs w:val="20"/>
        </w:rPr>
        <w:t>甘特图的结构如下：</w:t>
      </w:r>
    </w:p>
    <w:p>
      <w:pPr>
        <w:pStyle w:val="16"/>
        <w:numPr>
          <w:ilvl w:val="0"/>
          <w:numId w:val="1"/>
        </w:numPr>
        <w:spacing w:before="60" w:after="60"/>
        <w:ind w:left="431"/>
      </w:pPr>
      <w:r>
        <w:rPr>
          <w:rFonts w:ascii="Source Han Sans CN" w:hAnsi="Source Han Sans CN" w:eastAsia="Source Han Sans CN" w:cs="Source Han Sans CN"/>
          <w:color w:val="374151"/>
          <w:sz w:val="20"/>
          <w:szCs w:val="20"/>
        </w:rPr>
        <w:t>行：每行代表「员工 × 项目」一个组合</w:t>
      </w:r>
    </w:p>
    <w:p>
      <w:pPr>
        <w:pStyle w:val="16"/>
        <w:numPr>
          <w:ilvl w:val="0"/>
          <w:numId w:val="1"/>
        </w:numPr>
        <w:spacing w:before="60" w:after="60"/>
        <w:ind w:left="431"/>
      </w:pPr>
      <w:r>
        <w:rPr>
          <w:rFonts w:ascii="Source Han Sans CN" w:hAnsi="Source Han Sans CN" w:eastAsia="Source Han Sans CN" w:cs="Source Han Sans CN"/>
          <w:color w:val="374151"/>
          <w:sz w:val="20"/>
          <w:szCs w:val="20"/>
        </w:rPr>
        <w:t>列：以自然周（W11、W12...）为单位，显示26周滑动窗口</w:t>
      </w:r>
    </w:p>
    <w:p>
      <w:pPr>
        <w:pStyle w:val="16"/>
        <w:numPr>
          <w:ilvl w:val="0"/>
          <w:numId w:val="1"/>
        </w:numPr>
        <w:spacing w:before="60" w:after="60"/>
        <w:ind w:left="431"/>
      </w:pPr>
      <w:r>
        <w:rPr>
          <w:rFonts w:ascii="Source Han Sans CN" w:hAnsi="Source Han Sans CN" w:eastAsia="Source Han Sans CN" w:cs="Source Han Sans CN"/>
          <w:color w:val="374151"/>
          <w:sz w:val="20"/>
          <w:szCs w:val="20"/>
        </w:rPr>
        <w:t>彩色格子：该员工在该项目的预定周，不同项目用不同颜色区分</w:t>
      </w:r>
    </w:p>
    <w:p>
      <w:pPr>
        <w:pStyle w:val="16"/>
        <w:numPr>
          <w:ilvl w:val="0"/>
          <w:numId w:val="1"/>
        </w:numPr>
        <w:spacing w:before="60" w:after="60"/>
        <w:ind w:left="431"/>
      </w:pPr>
      <w:r>
        <w:rPr>
          <w:rFonts w:ascii="Source Han Sans CN" w:hAnsi="Source Han Sans CN" w:eastAsia="Source Han Sans CN" w:cs="Source Han Sans CN"/>
          <w:color w:val="374151"/>
          <w:sz w:val="20"/>
          <w:szCs w:val="20"/>
        </w:rPr>
        <w:t>当前周（W15）以深色边框高亮显示</w:t>
      </w:r>
    </w:p>
    <w:p>
      <w:pPr>
        <w:pStyle w:val="3"/>
        <w:spacing w:before="240" w:after="120"/>
      </w:pPr>
      <w:r>
        <w:rPr>
          <w:rFonts w:ascii="Source Han Sans CN" w:hAnsi="Source Han Sans CN" w:eastAsia="Source Han Sans CN" w:cs="Source Han Sans CN"/>
          <w:b/>
          <w:bCs/>
          <w:color w:val="1E40AF"/>
          <w:sz w:val="26"/>
          <w:szCs w:val="26"/>
        </w:rPr>
        <w:t>6.2 图例与导航</w:t>
      </w:r>
    </w:p>
    <w:p>
      <w:pPr>
        <w:spacing w:before="80" w:after="80"/>
      </w:pPr>
      <w:r>
        <w:rPr>
          <w:rFonts w:ascii="Source Han Sans CN" w:hAnsi="Source Han Sans CN" w:eastAsia="Source Han Sans CN" w:cs="Source Han Sans CN"/>
          <w:color w:val="374151"/>
          <w:sz w:val="20"/>
          <w:szCs w:val="20"/>
        </w:rPr>
        <w:t>图表顶部的「图例」区域显示各项目对应颜色（如节能中心售前=蓝色、量传溯源=橙色等）。</w:t>
      </w:r>
    </w:p>
    <w:p>
      <w:pPr>
        <w:spacing w:before="80" w:after="80"/>
      </w:pPr>
      <w:r>
        <w:rPr>
          <w:rFonts w:ascii="Source Han Sans CN" w:hAnsi="Source Han Sans CN" w:eastAsia="Source Han Sans CN" w:cs="Source Han Sans CN"/>
          <w:color w:val="374151"/>
          <w:sz w:val="20"/>
          <w:szCs w:val="20"/>
        </w:rPr>
        <w:t>使用左右箭头按钮或「回到当前」按钮调整周期视图范围。</w:t>
      </w:r>
    </w:p>
    <w:p>
      <w:pPr>
        <w:pStyle w:val="3"/>
        <w:spacing w:before="240" w:after="120"/>
      </w:pPr>
      <w:r>
        <w:rPr>
          <w:rFonts w:ascii="Source Han Sans CN" w:hAnsi="Source Han Sans CN" w:eastAsia="Source Han Sans CN" w:cs="Source Han Sans CN"/>
          <w:b/>
          <w:bCs/>
          <w:color w:val="1E40AF"/>
          <w:sz w:val="26"/>
          <w:szCs w:val="26"/>
        </w:rPr>
        <w:t>6.3 多项目天数分配</w:t>
      </w:r>
    </w:p>
    <w:p>
      <w:pPr>
        <w:spacing w:before="80" w:after="80"/>
      </w:pPr>
      <w:r>
        <w:rPr>
          <w:rFonts w:ascii="Source Han Sans CN" w:hAnsi="Source Han Sans CN" w:eastAsia="Source Han Sans CN" w:cs="Source Han Sans CN"/>
          <w:color w:val="374151"/>
          <w:sz w:val="20"/>
          <w:szCs w:val="20"/>
        </w:rPr>
        <w:t>当员工在同一周内被分配到两个或多个项目时，该周格子会以黄色警告边框和「!」标记提示冲突。</w:t>
      </w:r>
    </w:p>
    <w:p>
      <w:pPr>
        <w:spacing w:before="80" w:after="80"/>
      </w:pPr>
      <w:r>
        <w:rPr>
          <w:rFonts w:ascii="Source Han Sans CN" w:hAnsi="Source Han Sans CN" w:eastAsia="Source Han Sans CN" w:cs="Source Han Sans CN"/>
          <w:color w:val="374151"/>
          <w:sz w:val="20"/>
          <w:szCs w:val="20"/>
        </w:rPr>
        <w:t>在甘特图下方的「多项目天数分配」区域，系统列出所有冲突周，需为每个项目手动填写当周实际工作天数（步长0.5天），要求各项目天数之和等于该周工作日总数（通常5天）。</w:t>
      </w:r>
    </w:p>
    <w:tbl>
      <w:tblPr>
        <w:tblStyle w:val="15"/>
        <w:tblW w:w="485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398"/>
      </w:tblGrid>
      <w:tr>
        <w:trPr>
          <w:trHeight w:val="1050" w:hRule="atLeast"/>
        </w:trPr>
        <w:tc>
          <w:tcPr>
            <w:tcBorders>
              <w:top w:val="single" w:color="059669" w:sz="6" w:space="0"/>
              <w:left w:val="single" w:color="059669" w:sz="6" w:space="0"/>
              <w:bottom w:val="single" w:color="059669" w:sz="6" w:space="0"/>
              <w:right w:val="single" w:color="059669" w:sz="6" w:space="0"/>
            </w:tcBorders>
            <w:shd w:val="clear" w:color="auto" w:fill="D1FAE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Source Han Sans CN" w:hAnsi="Source Han Sans CN" w:eastAsia="Source Han Sans CN" w:cs="Source Han Sans CN"/>
                <w:color w:val="374151"/>
                <w:sz w:val="19"/>
                <w:szCs w:val="19"/>
              </w:rPr>
              <w:t>只有所有冲突周的天数分配都完成且总和正确后，甘特图才会显示绿色"预定甘特图已生效"提示。</w:t>
            </w:r>
          </w:p>
        </w:tc>
      </w:tr>
    </w:tbl>
    <w:p>
      <w:pPr>
        <w:pStyle w:val="3"/>
        <w:spacing w:before="240" w:after="120"/>
      </w:pPr>
      <w:r>
        <w:rPr>
          <w:rFonts w:ascii="Source Han Sans CN" w:hAnsi="Source Han Sans CN" w:eastAsia="Source Han Sans CN" w:cs="Source Han Sans CN"/>
          <w:b/>
          <w:bCs/>
          <w:color w:val="1E40AF"/>
          <w:sz w:val="26"/>
          <w:szCs w:val="26"/>
        </w:rPr>
        <w:t>6.4 查看项目甘特图</w:t>
      </w:r>
    </w:p>
    <w:p>
      <w:pPr>
        <w:spacing w:before="80" w:after="80"/>
      </w:pPr>
      <w:r>
        <w:rPr>
          <w:rFonts w:ascii="Source Han Sans CN" w:hAnsi="Source Han Sans CN" w:eastAsia="Source Han Sans CN" w:cs="Source Han Sans CN"/>
          <w:color w:val="374151"/>
          <w:sz w:val="20"/>
          <w:szCs w:val="20"/>
        </w:rPr>
        <w:t>点击「查看项目甘特图」按钮可切换至以项目为维度的视图，横轴为周，纵轴为项目，便于从项目角度分析资源分布。</w:t>
      </w:r>
    </w:p>
    <w:p>
      <w:pPr>
        <w:spacing w:before="120" w:after="120"/>
        <w:jc w:val="center"/>
      </w:pPr>
      <w:r>
        <w:drawing>
          <wp:inline distT="0" distB="0" distL="0" distR="0">
            <wp:extent cx="6290945" cy="3931920"/>
            <wp:effectExtent l="0" t="0" r="8255" b="508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90945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Source Han Sans CN" w:hAnsi="Source Han Sans CN" w:eastAsia="Source Han Sans CN" w:cs="Source Han Sans CN"/>
          <w:i/>
          <w:iCs/>
          <w:color w:val="6B7280"/>
          <w:sz w:val="16"/>
          <w:szCs w:val="16"/>
        </w:rPr>
        <w:t>▲ 图 6-2　项目甘特图视图</w:t>
      </w:r>
    </w:p>
    <w:p>
      <w:pPr>
        <w:sectPr>
          <w:headerReference r:id="rId15" w:type="default"/>
          <w:footerReference r:id="rId16" w:type="default"/>
          <w:pgSz w:w="12240" w:h="15840"/>
          <w:pgMar w:top="720" w:right="900" w:bottom="900" w:left="900" w:header="708" w:footer="708" w:gutter="0"/>
          <w:docGrid w:linePitch="360" w:charSpace="0"/>
        </w:sectPr>
      </w:pPr>
    </w:p>
    <w:p>
      <w:pPr>
        <w:pStyle w:val="2"/>
        <w:pBdr>
          <w:bottom w:val="single" w:color="1E40AF" w:sz="12" w:space="0"/>
        </w:pBdr>
        <w:spacing w:before="320" w:after="160"/>
      </w:pPr>
      <w:r>
        <w:rPr>
          <w:rFonts w:ascii="Source Han Sans CN" w:hAnsi="Source Han Sans CN" w:eastAsia="Source Han Sans CN" w:cs="Source Han Sans CN"/>
          <w:b/>
          <w:bCs/>
          <w:color w:val="1E40AF"/>
          <w:sz w:val="32"/>
          <w:szCs w:val="32"/>
        </w:rPr>
        <w:t>第七章　我的工时</w:t>
      </w:r>
    </w:p>
    <w:p>
      <w:pPr>
        <w:spacing w:before="80" w:after="80"/>
      </w:pPr>
      <w:r>
        <w:rPr>
          <w:rFonts w:ascii="Source Han Sans CN" w:hAnsi="Source Han Sans CN" w:eastAsia="Source Han Sans CN" w:cs="Source Han Sans CN"/>
          <w:color w:val="374151"/>
          <w:sz w:val="20"/>
          <w:szCs w:val="20"/>
        </w:rPr>
        <w:t>总监作为企业员工，也需要填报自己的工时。「我的工时」功能与普通员工完全相同。</w:t>
      </w:r>
    </w:p>
    <w:p>
      <w:pPr>
        <w:spacing w:before="120" w:after="120"/>
        <w:jc w:val="center"/>
      </w:pPr>
      <w:r>
        <w:drawing>
          <wp:inline distT="0" distB="0" distL="0" distR="0">
            <wp:extent cx="6426835" cy="4017010"/>
            <wp:effectExtent l="0" t="0" r="24765" b="2159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26835" cy="401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Source Han Sans CN" w:hAnsi="Source Han Sans CN" w:eastAsia="Source Han Sans CN" w:cs="Source Han Sans CN"/>
          <w:i/>
          <w:iCs/>
          <w:color w:val="6B7280"/>
          <w:sz w:val="16"/>
          <w:szCs w:val="16"/>
        </w:rPr>
        <w:t>▲ 图 7-1　我的工时 — 总监个人工时填报界面</w:t>
      </w:r>
    </w:p>
    <w:p>
      <w:pPr>
        <w:pStyle w:val="3"/>
        <w:spacing w:before="240" w:after="120"/>
      </w:pPr>
      <w:r>
        <w:rPr>
          <w:rFonts w:ascii="Source Han Sans CN" w:hAnsi="Source Han Sans CN" w:eastAsia="Source Han Sans CN" w:cs="Source Han Sans CN"/>
          <w:b/>
          <w:bCs/>
          <w:color w:val="1E40AF"/>
          <w:sz w:val="26"/>
          <w:szCs w:val="26"/>
        </w:rPr>
        <w:t>7.1 工时填报规则</w:t>
      </w:r>
    </w:p>
    <w:p>
      <w:pPr>
        <w:pStyle w:val="16"/>
        <w:numPr>
          <w:ilvl w:val="0"/>
          <w:numId w:val="1"/>
        </w:numPr>
        <w:spacing w:before="60" w:after="60"/>
        <w:ind w:left="431"/>
      </w:pPr>
      <w:r>
        <w:rPr>
          <w:rFonts w:ascii="Source Han Sans CN" w:hAnsi="Source Han Sans CN" w:eastAsia="Source Han Sans CN" w:cs="Source Han Sans CN"/>
          <w:color w:val="374151"/>
          <w:sz w:val="20"/>
          <w:szCs w:val="20"/>
        </w:rPr>
        <w:t>每周工作日（周一至周五）需填满合计 1.0 天后方可提交</w:t>
      </w:r>
    </w:p>
    <w:p>
      <w:pPr>
        <w:pStyle w:val="16"/>
        <w:numPr>
          <w:ilvl w:val="0"/>
          <w:numId w:val="1"/>
        </w:numPr>
        <w:spacing w:before="60" w:after="60"/>
        <w:ind w:left="431"/>
      </w:pPr>
      <w:r>
        <w:rPr>
          <w:rFonts w:ascii="Source Han Sans CN" w:hAnsi="Source Han Sans CN" w:eastAsia="Source Han Sans CN" w:cs="Source Han Sans CN"/>
          <w:color w:val="374151"/>
          <w:sz w:val="20"/>
          <w:szCs w:val="20"/>
        </w:rPr>
        <w:t>可投入的项目类型：交付项目、售前项目、培训（自动审批）、年假/其他假期、管理工时（需管理员授权）</w:t>
      </w:r>
    </w:p>
    <w:p>
      <w:pPr>
        <w:pStyle w:val="16"/>
        <w:numPr>
          <w:ilvl w:val="0"/>
          <w:numId w:val="1"/>
        </w:numPr>
        <w:spacing w:before="60" w:after="60"/>
        <w:ind w:left="431"/>
      </w:pPr>
      <w:r>
        <w:rPr>
          <w:rFonts w:ascii="Source Han Sans CN" w:hAnsi="Source Han Sans CN" w:eastAsia="Source Han Sans CN" w:cs="Source Han Sans CN"/>
          <w:color w:val="374151"/>
          <w:sz w:val="20"/>
          <w:szCs w:val="20"/>
        </w:rPr>
        <w:t>提交后，工时进入等待审批状态（项目工时→PM审批，请假→部门经理或PMO审批）</w:t>
      </w:r>
    </w:p>
    <w:tbl>
      <w:tblPr>
        <w:tblStyle w:val="15"/>
        <w:tblW w:w="4794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278"/>
      </w:tblGrid>
      <w:tr>
        <w:trPr>
          <w:trHeight w:val="642" w:hRule="atLeast"/>
        </w:trPr>
        <w:tc>
          <w:tcPr>
            <w:tcBorders>
              <w:top w:val="single" w:color="CA8A04" w:sz="6" w:space="0"/>
              <w:left w:val="single" w:color="CA8A04" w:sz="6" w:space="0"/>
              <w:bottom w:val="single" w:color="CA8A04" w:sz="6" w:space="0"/>
              <w:right w:val="single" w:color="CA8A04" w:sz="6" w:space="0"/>
            </w:tcBorders>
            <w:shd w:val="clear" w:color="auto" w:fill="FEF9C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Source Han Sans CN" w:hAnsi="Source Han Sans CN" w:eastAsia="Source Han Sans CN" w:cs="Source Han Sans CN"/>
                <w:color w:val="374151"/>
                <w:sz w:val="19"/>
                <w:szCs w:val="19"/>
              </w:rPr>
              <w:t>💡 提示：总监的项目工时将由您自己所在战区的上级或同级批准，具体视系统配置而定。如有疑问，请咨询PMO。</w:t>
            </w:r>
          </w:p>
        </w:tc>
      </w:tr>
    </w:tbl>
    <w:p>
      <w:pPr>
        <w:sectPr>
          <w:headerReference r:id="rId17" w:type="default"/>
          <w:footerReference r:id="rId18" w:type="default"/>
          <w:pgSz w:w="12240" w:h="15840"/>
          <w:pgMar w:top="720" w:right="900" w:bottom="900" w:left="900" w:header="708" w:footer="708" w:gutter="0"/>
          <w:docGrid w:linePitch="360" w:charSpace="0"/>
        </w:sectPr>
      </w:pPr>
    </w:p>
    <w:p>
      <w:pPr>
        <w:pStyle w:val="2"/>
        <w:pBdr>
          <w:bottom w:val="single" w:color="1E40AF" w:sz="12" w:space="0"/>
        </w:pBdr>
        <w:spacing w:before="320" w:after="160"/>
      </w:pPr>
      <w:r>
        <w:rPr>
          <w:rFonts w:ascii="Source Han Sans CN" w:hAnsi="Source Han Sans CN" w:eastAsia="Source Han Sans CN" w:cs="Source Han Sans CN"/>
          <w:b/>
          <w:bCs/>
          <w:color w:val="1E40AF"/>
          <w:sz w:val="32"/>
          <w:szCs w:val="32"/>
        </w:rPr>
        <w:t>第八章　工时审批</w:t>
      </w:r>
    </w:p>
    <w:p>
      <w:pPr>
        <w:spacing w:before="80" w:after="80"/>
      </w:pPr>
      <w:r>
        <w:rPr>
          <w:rFonts w:ascii="Source Han Sans CN" w:hAnsi="Source Han Sans CN" w:eastAsia="Source Han Sans CN" w:cs="Source Han Sans CN"/>
          <w:color w:val="374151"/>
          <w:sz w:val="20"/>
          <w:szCs w:val="20"/>
        </w:rPr>
        <w:t>「工时审批」是总监最重要的日常操作之一，用于审核本战区员工提交的所有项目工时申请。</w:t>
      </w:r>
    </w:p>
    <w:p>
      <w:pPr>
        <w:pStyle w:val="3"/>
        <w:spacing w:before="240" w:after="120"/>
      </w:pPr>
      <w:r>
        <w:rPr>
          <w:rFonts w:ascii="Source Han Sans CN" w:hAnsi="Source Han Sans CN" w:eastAsia="Source Han Sans CN" w:cs="Source Han Sans CN"/>
          <w:b/>
          <w:bCs/>
          <w:color w:val="1E40AF"/>
          <w:sz w:val="26"/>
          <w:szCs w:val="26"/>
        </w:rPr>
        <w:t>8.1 待审批工时列表</w:t>
      </w:r>
    </w:p>
    <w:p>
      <w:pPr>
        <w:spacing w:before="120" w:after="120"/>
        <w:jc w:val="center"/>
      </w:pPr>
      <w:r>
        <w:drawing>
          <wp:inline distT="0" distB="0" distL="0" distR="0">
            <wp:extent cx="6208395" cy="3880485"/>
            <wp:effectExtent l="0" t="0" r="14605" b="571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08395" cy="388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Source Han Sans CN" w:hAnsi="Source Han Sans CN" w:eastAsia="Source Han Sans CN" w:cs="Source Han Sans CN"/>
          <w:i/>
          <w:iCs/>
          <w:color w:val="6B7280"/>
          <w:sz w:val="16"/>
          <w:szCs w:val="16"/>
        </w:rPr>
        <w:t>▲ 图 8-1　工时审批界面，显示5条待审批工时记录（3名员工）</w:t>
      </w:r>
    </w:p>
    <w:p>
      <w:pPr>
        <w:spacing w:before="80" w:after="80"/>
      </w:pPr>
      <w:r>
        <w:rPr>
          <w:rFonts w:ascii="Source Han Sans CN" w:hAnsi="Source Han Sans CN" w:eastAsia="Source Han Sans CN" w:cs="Source Han Sans CN"/>
          <w:color w:val="374151"/>
          <w:sz w:val="20"/>
          <w:szCs w:val="20"/>
        </w:rPr>
        <w:t>待审批列表中每行显示：</w:t>
      </w:r>
    </w:p>
    <w:tbl>
      <w:tblPr>
        <w:tblStyle w:val="15"/>
        <w:tblW w:w="4552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769"/>
        <w:gridCol w:w="5918"/>
      </w:tblGrid>
      <w:tr>
        <w:tc>
          <w:tcPr>
            <w:tcW w:w="1945" w:type="pct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1E40A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Source Han Sans CN" w:hAnsi="Source Han Sans CN" w:eastAsia="Source Han Sans CN" w:cs="Source Han Sans CN"/>
                <w:b/>
                <w:bCs/>
                <w:color w:val="FFFFFF"/>
                <w:sz w:val="19"/>
                <w:szCs w:val="19"/>
              </w:rPr>
              <w:t>字段</w:t>
            </w:r>
          </w:p>
        </w:tc>
        <w:tc>
          <w:tcPr>
            <w:tcW w:w="3054" w:type="pct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1E40A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Source Han Sans CN" w:hAnsi="Source Han Sans CN" w:eastAsia="Source Han Sans CN" w:cs="Source Han Sans CN"/>
                <w:b/>
                <w:bCs/>
                <w:color w:val="FFFFFF"/>
                <w:sz w:val="19"/>
                <w:szCs w:val="19"/>
              </w:rPr>
              <w:t>说明</w:t>
            </w:r>
          </w:p>
        </w:tc>
      </w:tr>
      <w:tr>
        <w:tc>
          <w:tcPr>
            <w:tcW w:w="1945" w:type="pct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Source Han Sans CN" w:hAnsi="Source Han Sans CN" w:eastAsia="Source Han Sans CN" w:cs="Source Han Sans CN"/>
                <w:b w:val="0"/>
                <w:bCs w:val="0"/>
                <w:color w:val="374151"/>
                <w:sz w:val="19"/>
                <w:szCs w:val="19"/>
              </w:rPr>
              <w:t>员工</w:t>
            </w:r>
          </w:p>
        </w:tc>
        <w:tc>
          <w:tcPr>
            <w:tcW w:w="3054" w:type="pct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Source Han Sans CN" w:hAnsi="Source Han Sans CN" w:eastAsia="Source Han Sans CN" w:cs="Source Han Sans CN"/>
                <w:b w:val="0"/>
                <w:bCs w:val="0"/>
                <w:color w:val="374151"/>
                <w:sz w:val="19"/>
                <w:szCs w:val="19"/>
              </w:rPr>
              <w:t>提交工时的员工姓名</w:t>
            </w:r>
          </w:p>
        </w:tc>
      </w:tr>
      <w:tr>
        <w:tc>
          <w:tcPr>
            <w:tcW w:w="1945" w:type="pct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Source Han Sans CN" w:hAnsi="Source Han Sans CN" w:eastAsia="Source Han Sans CN" w:cs="Source Han Sans CN"/>
                <w:b w:val="0"/>
                <w:bCs w:val="0"/>
                <w:color w:val="374151"/>
                <w:sz w:val="19"/>
                <w:szCs w:val="19"/>
              </w:rPr>
              <w:t>日期范围</w:t>
            </w:r>
          </w:p>
        </w:tc>
        <w:tc>
          <w:tcPr>
            <w:tcW w:w="3054" w:type="pct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Source Han Sans CN" w:hAnsi="Source Han Sans CN" w:eastAsia="Source Han Sans CN" w:cs="Source Han Sans CN"/>
                <w:b w:val="0"/>
                <w:bCs w:val="0"/>
                <w:color w:val="374151"/>
                <w:sz w:val="19"/>
                <w:szCs w:val="19"/>
              </w:rPr>
              <w:t>该工时申请覆盖的周期（如 04-07 ~ 04-09）</w:t>
            </w:r>
          </w:p>
        </w:tc>
      </w:tr>
      <w:tr>
        <w:tc>
          <w:tcPr>
            <w:tcW w:w="1945" w:type="pct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Source Han Sans CN" w:hAnsi="Source Han Sans CN" w:eastAsia="Source Han Sans CN" w:cs="Source Han Sans CN"/>
                <w:b w:val="0"/>
                <w:bCs w:val="0"/>
                <w:color w:val="374151"/>
                <w:sz w:val="19"/>
                <w:szCs w:val="19"/>
              </w:rPr>
              <w:t>项目</w:t>
            </w:r>
          </w:p>
        </w:tc>
        <w:tc>
          <w:tcPr>
            <w:tcW w:w="3054" w:type="pct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Source Han Sans CN" w:hAnsi="Source Han Sans CN" w:eastAsia="Source Han Sans CN" w:cs="Source Han Sans CN"/>
                <w:b w:val="0"/>
                <w:bCs w:val="0"/>
                <w:color w:val="374151"/>
                <w:sz w:val="19"/>
                <w:szCs w:val="19"/>
              </w:rPr>
              <w:t>工时所属项目名称（含项目编号，含类型标签）</w:t>
            </w:r>
          </w:p>
        </w:tc>
      </w:tr>
      <w:tr>
        <w:tc>
          <w:tcPr>
            <w:tcW w:w="1945" w:type="pct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Source Han Sans CN" w:hAnsi="Source Han Sans CN" w:eastAsia="Source Han Sans CN" w:cs="Source Han Sans CN"/>
                <w:b w:val="0"/>
                <w:bCs w:val="0"/>
                <w:color w:val="374151"/>
                <w:sz w:val="19"/>
                <w:szCs w:val="19"/>
              </w:rPr>
              <w:t>合计天数</w:t>
            </w:r>
          </w:p>
        </w:tc>
        <w:tc>
          <w:tcPr>
            <w:tcW w:w="3054" w:type="pct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Source Han Sans CN" w:hAnsi="Source Han Sans CN" w:eastAsia="Source Han Sans CN" w:cs="Source Han Sans CN"/>
                <w:b w:val="0"/>
                <w:bCs w:val="0"/>
                <w:color w:val="374151"/>
                <w:sz w:val="19"/>
                <w:szCs w:val="19"/>
              </w:rPr>
              <w:t>该期间申请的总工时（天）</w:t>
            </w:r>
          </w:p>
        </w:tc>
      </w:tr>
      <w:tr>
        <w:tc>
          <w:tcPr>
            <w:tcW w:w="1945" w:type="pct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Source Han Sans CN" w:hAnsi="Source Han Sans CN" w:eastAsia="Source Han Sans CN" w:cs="Source Han Sans CN"/>
                <w:b w:val="0"/>
                <w:bCs w:val="0"/>
                <w:color w:val="374151"/>
                <w:sz w:val="19"/>
                <w:szCs w:val="19"/>
              </w:rPr>
              <w:t>▶ 展开按钮</w:t>
            </w:r>
          </w:p>
        </w:tc>
        <w:tc>
          <w:tcPr>
            <w:tcW w:w="3054" w:type="pct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Source Han Sans CN" w:hAnsi="Source Han Sans CN" w:eastAsia="Source Han Sans CN" w:cs="Source Han Sans CN"/>
                <w:b w:val="0"/>
                <w:bCs w:val="0"/>
                <w:color w:val="374151"/>
                <w:sz w:val="19"/>
                <w:szCs w:val="19"/>
              </w:rPr>
              <w:t>点击可查看每日工时明细，并逐天单独审批</w:t>
            </w:r>
          </w:p>
        </w:tc>
      </w:tr>
    </w:tbl>
    <w:p>
      <w:pPr>
        <w:spacing w:before="40" w:after="40"/>
      </w:pPr>
    </w:p>
    <w:p>
      <w:pPr>
        <w:pStyle w:val="3"/>
        <w:spacing w:before="240" w:after="120"/>
      </w:pPr>
      <w:r>
        <w:rPr>
          <w:rFonts w:ascii="Source Han Sans CN" w:hAnsi="Source Han Sans CN" w:eastAsia="Source Han Sans CN" w:cs="Source Han Sans CN"/>
          <w:b/>
          <w:bCs/>
          <w:color w:val="1E40AF"/>
          <w:sz w:val="26"/>
          <w:szCs w:val="26"/>
        </w:rPr>
        <w:t>8.2 逐条审批</w:t>
      </w:r>
    </w:p>
    <w:p>
      <w:pPr>
        <w:spacing w:before="80" w:after="80"/>
        <w:ind w:left="431"/>
      </w:pPr>
      <w:r>
        <w:rPr>
          <w:rFonts w:ascii="Source Han Sans CN" w:hAnsi="Source Han Sans CN" w:eastAsia="Source Han Sans CN" w:cs="Source Han Sans CN"/>
          <w:b/>
          <w:bCs/>
          <w:color w:val="1E40AF"/>
          <w:sz w:val="20"/>
          <w:szCs w:val="20"/>
        </w:rPr>
        <w:t xml:space="preserve">1. </w:t>
      </w:r>
      <w:r>
        <w:rPr>
          <w:rFonts w:ascii="Source Han Sans CN" w:hAnsi="Source Han Sans CN" w:eastAsia="Source Han Sans CN" w:cs="Source Han Sans CN"/>
          <w:color w:val="374151"/>
          <w:sz w:val="20"/>
          <w:szCs w:val="20"/>
        </w:rPr>
        <w:t>找到需要审批的工时记录</w:t>
      </w:r>
    </w:p>
    <w:p>
      <w:pPr>
        <w:spacing w:before="80" w:after="80"/>
        <w:ind w:left="431"/>
      </w:pPr>
      <w:r>
        <w:rPr>
          <w:rFonts w:ascii="Source Han Sans CN" w:hAnsi="Source Han Sans CN" w:eastAsia="Source Han Sans CN" w:cs="Source Han Sans CN"/>
          <w:b/>
          <w:bCs/>
          <w:color w:val="1E40AF"/>
          <w:sz w:val="20"/>
          <w:szCs w:val="20"/>
        </w:rPr>
        <w:t xml:space="preserve">2. </w:t>
      </w:r>
      <w:r>
        <w:rPr>
          <w:rFonts w:ascii="Source Han Sans CN" w:hAnsi="Source Han Sans CN" w:eastAsia="Source Han Sans CN" w:cs="Source Han Sans CN"/>
          <w:color w:val="374151"/>
          <w:sz w:val="20"/>
          <w:szCs w:val="20"/>
        </w:rPr>
        <w:t>点击行右侧的 ▶ 展开箭头，查看该员工在该周期内每天的工时明细</w:t>
      </w:r>
    </w:p>
    <w:p>
      <w:pPr>
        <w:spacing w:before="80" w:after="80"/>
        <w:ind w:left="431"/>
      </w:pPr>
      <w:r>
        <w:rPr>
          <w:rFonts w:ascii="Source Han Sans CN" w:hAnsi="Source Han Sans CN" w:eastAsia="Source Han Sans CN" w:cs="Source Han Sans CN"/>
          <w:b/>
          <w:bCs/>
          <w:color w:val="1E40AF"/>
          <w:sz w:val="20"/>
          <w:szCs w:val="20"/>
        </w:rPr>
        <w:t xml:space="preserve">3. </w:t>
      </w:r>
      <w:r>
        <w:rPr>
          <w:rFonts w:ascii="Source Han Sans CN" w:hAnsi="Source Han Sans CN" w:eastAsia="Source Han Sans CN" w:cs="Source Han Sans CN"/>
          <w:color w:val="374151"/>
          <w:sz w:val="20"/>
          <w:szCs w:val="20"/>
        </w:rPr>
        <w:t>逐天核查填报内容（项目分配是否合理、天数是否正确）</w:t>
      </w:r>
    </w:p>
    <w:p>
      <w:pPr>
        <w:spacing w:before="80" w:after="80"/>
        <w:ind w:left="431"/>
      </w:pPr>
      <w:r>
        <w:rPr>
          <w:rFonts w:ascii="Source Han Sans CN" w:hAnsi="Source Han Sans CN" w:eastAsia="Source Han Sans CN" w:cs="Source Han Sans CN"/>
          <w:b/>
          <w:bCs/>
          <w:color w:val="1E40AF"/>
          <w:sz w:val="20"/>
          <w:szCs w:val="20"/>
        </w:rPr>
        <w:t xml:space="preserve">4. </w:t>
      </w:r>
      <w:r>
        <w:rPr>
          <w:rFonts w:ascii="Source Han Sans CN" w:hAnsi="Source Han Sans CN" w:eastAsia="Source Han Sans CN" w:cs="Source Han Sans CN"/>
          <w:color w:val="374151"/>
          <w:sz w:val="20"/>
          <w:szCs w:val="20"/>
        </w:rPr>
        <w:t>点击「通过」或「驳回」完成单天审批（可附驳回原因）</w:t>
      </w:r>
    </w:p>
    <w:p>
      <w:pPr>
        <w:spacing w:before="120" w:after="120"/>
        <w:jc w:val="center"/>
      </w:pPr>
      <w:r>
        <w:drawing>
          <wp:inline distT="0" distB="0" distL="0" distR="0">
            <wp:extent cx="5548630" cy="3468370"/>
            <wp:effectExtent l="0" t="0" r="13970" b="1143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48630" cy="346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Source Han Sans CN" w:hAnsi="Source Han Sans CN" w:eastAsia="Source Han Sans CN" w:cs="Source Han Sans CN"/>
          <w:i/>
          <w:iCs/>
          <w:color w:val="6B7280"/>
          <w:sz w:val="16"/>
          <w:szCs w:val="16"/>
        </w:rPr>
        <w:t>▲ 图 8-2　工时审批 — 展开单条审批详情</w:t>
      </w:r>
    </w:p>
    <w:p>
      <w:pPr>
        <w:pStyle w:val="3"/>
        <w:spacing w:before="240" w:after="120"/>
      </w:pPr>
      <w:r>
        <w:rPr>
          <w:rFonts w:ascii="Source Han Sans CN" w:hAnsi="Source Han Sans CN" w:eastAsia="Source Han Sans CN" w:cs="Source Han Sans CN"/>
          <w:b/>
          <w:bCs/>
          <w:color w:val="1E40AF"/>
          <w:sz w:val="26"/>
          <w:szCs w:val="26"/>
        </w:rPr>
        <w:t>8.3 批量审批</w:t>
      </w:r>
    </w:p>
    <w:p>
      <w:pPr>
        <w:spacing w:before="80" w:after="80"/>
        <w:ind w:left="431"/>
      </w:pPr>
      <w:r>
        <w:rPr>
          <w:rFonts w:ascii="Source Han Sans CN" w:hAnsi="Source Han Sans CN" w:eastAsia="Source Han Sans CN" w:cs="Source Han Sans CN"/>
          <w:b/>
          <w:bCs/>
          <w:color w:val="1E40AF"/>
          <w:sz w:val="20"/>
          <w:szCs w:val="20"/>
        </w:rPr>
        <w:t xml:space="preserve">1. </w:t>
      </w:r>
      <w:r>
        <w:rPr>
          <w:rFonts w:ascii="Source Han Sans CN" w:hAnsi="Source Han Sans CN" w:eastAsia="Source Han Sans CN" w:cs="Source Han Sans CN"/>
          <w:color w:val="374151"/>
          <w:sz w:val="20"/>
          <w:szCs w:val="20"/>
        </w:rPr>
        <w:t>在列表顶部勾选「全选（共 N 条，M 名员工）」复选框</w:t>
      </w:r>
    </w:p>
    <w:p>
      <w:pPr>
        <w:spacing w:before="80" w:after="80"/>
        <w:ind w:left="431"/>
      </w:pPr>
      <w:r>
        <w:rPr>
          <w:rFonts w:ascii="Source Han Sans CN" w:hAnsi="Source Han Sans CN" w:eastAsia="Source Han Sans CN" w:cs="Source Han Sans CN"/>
          <w:b/>
          <w:bCs/>
          <w:color w:val="1E40AF"/>
          <w:sz w:val="20"/>
          <w:szCs w:val="20"/>
        </w:rPr>
        <w:t xml:space="preserve">2. </w:t>
      </w:r>
      <w:r>
        <w:rPr>
          <w:rFonts w:ascii="Source Han Sans CN" w:hAnsi="Source Han Sans CN" w:eastAsia="Source Han Sans CN" w:cs="Source Han Sans CN"/>
          <w:color w:val="374151"/>
          <w:sz w:val="20"/>
          <w:szCs w:val="20"/>
        </w:rPr>
        <w:t>可单独勾选/取消特定行</w:t>
      </w:r>
    </w:p>
    <w:p>
      <w:pPr>
        <w:spacing w:before="80" w:after="80"/>
        <w:ind w:left="431"/>
      </w:pPr>
      <w:r>
        <w:rPr>
          <w:rFonts w:ascii="Source Han Sans CN" w:hAnsi="Source Han Sans CN" w:eastAsia="Source Han Sans CN" w:cs="Source Han Sans CN"/>
          <w:b/>
          <w:bCs/>
          <w:color w:val="1E40AF"/>
          <w:sz w:val="20"/>
          <w:szCs w:val="20"/>
        </w:rPr>
        <w:t xml:space="preserve">3. </w:t>
      </w:r>
      <w:r>
        <w:rPr>
          <w:rFonts w:ascii="Source Han Sans CN" w:hAnsi="Source Han Sans CN" w:eastAsia="Source Han Sans CN" w:cs="Source Han Sans CN"/>
          <w:color w:val="374151"/>
          <w:sz w:val="20"/>
          <w:szCs w:val="20"/>
        </w:rPr>
        <w:t>点击底部「批量通过」一次性审批所有勾选工时</w:t>
      </w:r>
    </w:p>
    <w:p>
      <w:pPr>
        <w:spacing w:before="80" w:after="80"/>
        <w:ind w:left="431"/>
      </w:pPr>
      <w:r>
        <w:rPr>
          <w:rFonts w:ascii="Source Han Sans CN" w:hAnsi="Source Han Sans CN" w:eastAsia="Source Han Sans CN" w:cs="Source Han Sans CN"/>
          <w:b/>
          <w:bCs/>
          <w:color w:val="1E40AF"/>
          <w:sz w:val="20"/>
          <w:szCs w:val="20"/>
        </w:rPr>
        <w:t xml:space="preserve">4. </w:t>
      </w:r>
      <w:r>
        <w:rPr>
          <w:rFonts w:ascii="Source Han Sans CN" w:hAnsi="Source Han Sans CN" w:eastAsia="Source Han Sans CN" w:cs="Source Han Sans CN"/>
          <w:color w:val="374151"/>
          <w:sz w:val="20"/>
          <w:szCs w:val="20"/>
        </w:rPr>
        <w:t>或点击「批量驳回」并填写驳回理由</w:t>
      </w:r>
    </w:p>
    <w:tbl>
      <w:tblPr>
        <w:tblStyle w:val="15"/>
        <w:tblW w:w="4524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699"/>
      </w:tblGrid>
      <w:tr>
        <w:trPr>
          <w:trHeight w:val="715" w:hRule="atLeast"/>
        </w:trPr>
        <w:tc>
          <w:tcPr>
            <w:tcBorders>
              <w:top w:val="single" w:color="DC2626" w:sz="6" w:space="0"/>
              <w:left w:val="single" w:color="DC2626" w:sz="6" w:space="0"/>
              <w:bottom w:val="single" w:color="DC2626" w:sz="6" w:space="0"/>
              <w:right w:val="single" w:color="DC2626" w:sz="6" w:space="0"/>
            </w:tcBorders>
            <w:shd w:val="clear" w:color="auto" w:fill="FEF2F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Source Han Sans CN" w:hAnsi="Source Han Sans CN" w:eastAsia="Source Han Sans CN" w:cs="Source Han Sans CN"/>
                <w:color w:val="374151"/>
                <w:sz w:val="19"/>
                <w:szCs w:val="19"/>
              </w:rPr>
              <w:t>📋 注意：批量驳回时请谨慎操作，驳回的工时需员工修改后重新提交，请确认驳回原因明确。</w:t>
            </w:r>
          </w:p>
        </w:tc>
      </w:tr>
    </w:tbl>
    <w:p>
      <w:pPr>
        <w:pStyle w:val="3"/>
        <w:spacing w:before="240" w:after="120"/>
      </w:pPr>
      <w:r>
        <w:rPr>
          <w:rFonts w:ascii="Source Han Sans CN" w:hAnsi="Source Han Sans CN" w:eastAsia="Source Han Sans CN" w:cs="Source Han Sans CN"/>
          <w:b/>
          <w:bCs/>
          <w:color w:val="1E40AF"/>
          <w:sz w:val="26"/>
          <w:szCs w:val="26"/>
        </w:rPr>
        <w:t>8.4 审批历史</w:t>
      </w:r>
    </w:p>
    <w:p>
      <w:pPr>
        <w:spacing w:before="80" w:after="80"/>
      </w:pPr>
      <w:r>
        <w:rPr>
          <w:rFonts w:ascii="Source Han Sans CN" w:hAnsi="Source Han Sans CN" w:eastAsia="Source Han Sans CN" w:cs="Source Han Sans CN"/>
          <w:color w:val="374151"/>
          <w:sz w:val="20"/>
          <w:szCs w:val="20"/>
        </w:rPr>
        <w:t>页面下方「审批历史」卡片显示已处理的工时汇总：</w:t>
      </w:r>
    </w:p>
    <w:p>
      <w:pPr>
        <w:pStyle w:val="16"/>
        <w:numPr>
          <w:ilvl w:val="0"/>
          <w:numId w:val="1"/>
        </w:numPr>
        <w:spacing w:before="60" w:after="60"/>
        <w:ind w:left="431"/>
      </w:pPr>
      <w:r>
        <w:rPr>
          <w:rFonts w:ascii="Source Han Sans CN" w:hAnsi="Source Han Sans CN" w:eastAsia="Source Han Sans CN" w:cs="Source Han Sans CN"/>
          <w:color w:val="374151"/>
          <w:sz w:val="20"/>
          <w:szCs w:val="20"/>
        </w:rPr>
        <w:t>已批准工时：批准总天数 + 总条数</w:t>
      </w:r>
    </w:p>
    <w:p>
      <w:pPr>
        <w:pStyle w:val="16"/>
        <w:numPr>
          <w:ilvl w:val="0"/>
          <w:numId w:val="1"/>
        </w:numPr>
        <w:spacing w:before="60" w:after="60"/>
        <w:ind w:left="431"/>
      </w:pPr>
      <w:r>
        <w:rPr>
          <w:rFonts w:ascii="Source Han Sans CN" w:hAnsi="Source Han Sans CN" w:eastAsia="Source Han Sans CN" w:cs="Source Han Sans CN"/>
          <w:color w:val="374151"/>
          <w:sz w:val="20"/>
          <w:szCs w:val="20"/>
        </w:rPr>
        <w:t>已驳回工时：驳回总天数 + 总条数</w:t>
      </w:r>
    </w:p>
    <w:p>
      <w:pPr>
        <w:sectPr>
          <w:headerReference r:id="rId19" w:type="default"/>
          <w:footerReference r:id="rId20" w:type="default"/>
          <w:pgSz w:w="12240" w:h="15840"/>
          <w:pgMar w:top="720" w:right="900" w:bottom="900" w:left="900" w:header="708" w:footer="708" w:gutter="0"/>
          <w:docGrid w:linePitch="360" w:charSpace="0"/>
        </w:sectPr>
      </w:pPr>
    </w:p>
    <w:p>
      <w:pPr>
        <w:pStyle w:val="2"/>
        <w:pBdr>
          <w:bottom w:val="single" w:color="1E40AF" w:sz="12" w:space="0"/>
        </w:pBdr>
        <w:spacing w:before="320" w:after="160"/>
      </w:pPr>
      <w:r>
        <w:rPr>
          <w:rFonts w:ascii="Source Han Sans CN" w:hAnsi="Source Han Sans CN" w:eastAsia="Source Han Sans CN" w:cs="Source Han Sans CN"/>
          <w:b/>
          <w:bCs/>
          <w:color w:val="1E40AF"/>
          <w:sz w:val="32"/>
          <w:szCs w:val="32"/>
        </w:rPr>
        <w:t>第九章　售前成本</w:t>
      </w:r>
    </w:p>
    <w:p>
      <w:pPr>
        <w:spacing w:before="80" w:after="80"/>
      </w:pPr>
      <w:r>
        <w:rPr>
          <w:rFonts w:ascii="Source Han Sans CN" w:hAnsi="Source Han Sans CN" w:eastAsia="Source Han Sans CN" w:cs="Source Han Sans CN"/>
          <w:color w:val="374151"/>
          <w:sz w:val="20"/>
          <w:szCs w:val="20"/>
        </w:rPr>
        <w:t>「售前成本」模块汇总本战区所有售前项目的人力成本明细，帮助总监监控售前资源投入并及时审批待批工时。</w:t>
      </w:r>
    </w:p>
    <w:p>
      <w:pPr>
        <w:spacing w:before="120" w:after="120"/>
        <w:jc w:val="center"/>
      </w:pPr>
      <w:r>
        <w:drawing>
          <wp:inline distT="0" distB="0" distL="0" distR="0">
            <wp:extent cx="6572250" cy="4107815"/>
            <wp:effectExtent l="0" t="0" r="6350" b="698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410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Source Han Sans CN" w:hAnsi="Source Han Sans CN" w:eastAsia="Source Han Sans CN" w:cs="Source Han Sans CN"/>
          <w:i/>
          <w:iCs/>
          <w:color w:val="6B7280"/>
          <w:sz w:val="16"/>
          <w:szCs w:val="16"/>
        </w:rPr>
        <w:t>▲ 图 9-1　售前成本界面，展示量传溯源项目人员投入明细</w:t>
      </w:r>
    </w:p>
    <w:p>
      <w:pPr>
        <w:pStyle w:val="3"/>
        <w:spacing w:before="240" w:after="120"/>
      </w:pPr>
      <w:r>
        <w:rPr>
          <w:rFonts w:ascii="Source Han Sans CN" w:hAnsi="Source Han Sans CN" w:eastAsia="Source Han Sans CN" w:cs="Source Han Sans CN"/>
          <w:b/>
          <w:bCs/>
          <w:color w:val="1E40AF"/>
          <w:sz w:val="26"/>
          <w:szCs w:val="26"/>
        </w:rPr>
        <w:t>9.1 顶部汇总</w:t>
      </w:r>
    </w:p>
    <w:tbl>
      <w:tblPr>
        <w:tblStyle w:val="15"/>
        <w:tblW w:w="3364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14"/>
        <w:gridCol w:w="4945"/>
      </w:tblGrid>
      <w:tr>
        <w:tc>
          <w:tcPr>
            <w:tcW w:w="1546" w:type="pct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1E40A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Source Han Sans CN" w:hAnsi="Source Han Sans CN" w:eastAsia="Source Han Sans CN" w:cs="Source Han Sans CN"/>
                <w:b/>
                <w:bCs/>
                <w:color w:val="FFFFFF"/>
                <w:sz w:val="19"/>
                <w:szCs w:val="19"/>
              </w:rPr>
              <w:t>指标</w:t>
            </w:r>
          </w:p>
        </w:tc>
        <w:tc>
          <w:tcPr>
            <w:tcW w:w="3453" w:type="pct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1E40A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Source Han Sans CN" w:hAnsi="Source Han Sans CN" w:eastAsia="Source Han Sans CN" w:cs="Source Han Sans CN"/>
                <w:b/>
                <w:bCs/>
                <w:color w:val="FFFFFF"/>
                <w:sz w:val="19"/>
                <w:szCs w:val="19"/>
              </w:rPr>
              <w:t>说明</w:t>
            </w:r>
          </w:p>
        </w:tc>
      </w:tr>
      <w:tr>
        <w:tc>
          <w:tcPr>
            <w:tcW w:w="1546" w:type="pct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Source Han Sans CN" w:hAnsi="Source Han Sans CN" w:eastAsia="Source Han Sans CN" w:cs="Source Han Sans CN"/>
                <w:b w:val="0"/>
                <w:bCs w:val="0"/>
                <w:color w:val="374151"/>
                <w:sz w:val="19"/>
                <w:szCs w:val="19"/>
              </w:rPr>
              <w:t>售前项目总成本</w:t>
            </w:r>
          </w:p>
        </w:tc>
        <w:tc>
          <w:tcPr>
            <w:tcW w:w="3453" w:type="pct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Source Han Sans CN" w:hAnsi="Source Han Sans CN" w:eastAsia="Source Han Sans CN" w:cs="Source Han Sans CN"/>
                <w:b w:val="0"/>
                <w:bCs w:val="0"/>
                <w:color w:val="374151"/>
                <w:sz w:val="19"/>
                <w:szCs w:val="19"/>
              </w:rPr>
              <w:t>所有售前项目已批准工时对应的人力成本合计（¥）</w:t>
            </w:r>
          </w:p>
        </w:tc>
      </w:tr>
      <w:tr>
        <w:tc>
          <w:tcPr>
            <w:tcW w:w="1546" w:type="pct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Source Han Sans CN" w:hAnsi="Source Han Sans CN" w:eastAsia="Source Han Sans CN" w:cs="Source Han Sans CN"/>
                <w:b w:val="0"/>
                <w:bCs w:val="0"/>
                <w:color w:val="374151"/>
                <w:sz w:val="19"/>
                <w:szCs w:val="19"/>
              </w:rPr>
              <w:t>待审批工时</w:t>
            </w:r>
          </w:p>
        </w:tc>
        <w:tc>
          <w:tcPr>
            <w:tcW w:w="3453" w:type="pct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Source Han Sans CN" w:hAnsi="Source Han Sans CN" w:eastAsia="Source Han Sans CN" w:cs="Source Han Sans CN"/>
                <w:b w:val="0"/>
                <w:bCs w:val="0"/>
                <w:color w:val="374151"/>
                <w:sz w:val="19"/>
                <w:szCs w:val="19"/>
              </w:rPr>
              <w:t>等待审批的售前类工时条数 + 待审批合计天数</w:t>
            </w:r>
          </w:p>
        </w:tc>
      </w:tr>
    </w:tbl>
    <w:p>
      <w:pPr>
        <w:spacing w:before="40" w:after="40"/>
      </w:pPr>
    </w:p>
    <w:p>
      <w:pPr>
        <w:pStyle w:val="3"/>
        <w:spacing w:before="240" w:after="120"/>
      </w:pPr>
      <w:r>
        <w:rPr>
          <w:rFonts w:ascii="Source Han Sans CN" w:hAnsi="Source Han Sans CN" w:eastAsia="Source Han Sans CN" w:cs="Source Han Sans CN"/>
          <w:b/>
          <w:bCs/>
          <w:color w:val="1E40AF"/>
          <w:sz w:val="26"/>
          <w:szCs w:val="26"/>
        </w:rPr>
        <w:t>9.2 项目成本明细</w:t>
      </w:r>
    </w:p>
    <w:p>
      <w:pPr>
        <w:spacing w:before="80" w:after="80"/>
      </w:pPr>
      <w:r>
        <w:rPr>
          <w:rFonts w:ascii="Source Han Sans CN" w:hAnsi="Source Han Sans CN" w:eastAsia="Source Han Sans CN" w:cs="Source Han Sans CN"/>
          <w:color w:val="374151"/>
          <w:sz w:val="20"/>
          <w:szCs w:val="20"/>
        </w:rPr>
        <w:t>每个售前项目展示一个卡片，包含：</w:t>
      </w:r>
    </w:p>
    <w:p>
      <w:pPr>
        <w:pStyle w:val="16"/>
        <w:numPr>
          <w:ilvl w:val="0"/>
          <w:numId w:val="1"/>
        </w:numPr>
        <w:spacing w:before="60" w:after="60"/>
        <w:ind w:left="431"/>
      </w:pPr>
      <w:r>
        <w:rPr>
          <w:rFonts w:ascii="Source Han Sans CN" w:hAnsi="Source Han Sans CN" w:eastAsia="Source Han Sans CN" w:cs="Source Han Sans CN"/>
          <w:color w:val="374151"/>
          <w:sz w:val="20"/>
          <w:szCs w:val="20"/>
        </w:rPr>
        <w:t>项目名称、编号</w:t>
      </w:r>
    </w:p>
    <w:p>
      <w:pPr>
        <w:pStyle w:val="16"/>
        <w:numPr>
          <w:ilvl w:val="0"/>
          <w:numId w:val="1"/>
        </w:numPr>
        <w:spacing w:before="60" w:after="60"/>
        <w:ind w:left="431"/>
      </w:pPr>
      <w:r>
        <w:rPr>
          <w:rFonts w:ascii="Source Han Sans CN" w:hAnsi="Source Han Sans CN" w:eastAsia="Source Han Sans CN" w:cs="Source Han Sans CN"/>
          <w:color w:val="374151"/>
          <w:sz w:val="20"/>
          <w:szCs w:val="20"/>
        </w:rPr>
        <w:t>员工列表：姓名 + 日费率 + 已审批工时（天数）+ 人工成本 + 成本占比</w:t>
      </w:r>
    </w:p>
    <w:p>
      <w:pPr>
        <w:pStyle w:val="16"/>
        <w:numPr>
          <w:ilvl w:val="0"/>
          <w:numId w:val="1"/>
        </w:numPr>
        <w:spacing w:before="60" w:after="60"/>
        <w:ind w:left="431"/>
      </w:pPr>
      <w:r>
        <w:rPr>
          <w:rFonts w:ascii="Source Han Sans CN" w:hAnsi="Source Han Sans CN" w:eastAsia="Source Han Sans CN" w:cs="Source Han Sans CN"/>
          <w:color w:val="374151"/>
          <w:sz w:val="20"/>
          <w:szCs w:val="20"/>
        </w:rPr>
        <w:t>底部黄色提示：还有 N 条待审批记录（共 X.X 天），便于跟踪审批进度</w:t>
      </w:r>
    </w:p>
    <w:tbl>
      <w:tblPr>
        <w:tblStyle w:val="15"/>
        <w:tblW w:w="4944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600"/>
      </w:tblGrid>
      <w:tr>
        <w:trPr>
          <w:trHeight w:val="838" w:hRule="atLeast"/>
        </w:trPr>
        <w:tc>
          <w:tcPr>
            <w:tcBorders>
              <w:top w:val="single" w:color="CA8A04" w:sz="6" w:space="0"/>
              <w:left w:val="single" w:color="CA8A04" w:sz="6" w:space="0"/>
              <w:bottom w:val="single" w:color="CA8A04" w:sz="6" w:space="0"/>
              <w:right w:val="single" w:color="CA8A04" w:sz="6" w:space="0"/>
            </w:tcBorders>
            <w:shd w:val="clear" w:color="auto" w:fill="FEF9C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Source Han Sans CN" w:hAnsi="Source Han Sans CN" w:eastAsia="Source Han Sans CN" w:cs="Source Han Sans CN"/>
                <w:color w:val="374151"/>
                <w:sz w:val="19"/>
                <w:szCs w:val="19"/>
              </w:rPr>
              <w:t>💡 提示：售前成本不计入交付项目预算，但计入战区总花费。请关注售前人力投入是否在合理范围内。</w:t>
            </w:r>
          </w:p>
        </w:tc>
      </w:tr>
    </w:tbl>
    <w:p>
      <w:pPr>
        <w:sectPr>
          <w:headerReference r:id="rId21" w:type="default"/>
          <w:footerReference r:id="rId22" w:type="default"/>
          <w:pgSz w:w="12240" w:h="15840"/>
          <w:pgMar w:top="720" w:right="900" w:bottom="900" w:left="900" w:header="708" w:footer="708" w:gutter="0"/>
          <w:docGrid w:linePitch="360" w:charSpace="0"/>
        </w:sectPr>
      </w:pPr>
    </w:p>
    <w:p>
      <w:pPr>
        <w:pStyle w:val="2"/>
        <w:pBdr>
          <w:bottom w:val="single" w:color="1E40AF" w:sz="12" w:space="0"/>
        </w:pBdr>
        <w:spacing w:before="320" w:after="160"/>
      </w:pPr>
      <w:r>
        <w:rPr>
          <w:rFonts w:ascii="Source Han Sans CN" w:hAnsi="Source Han Sans CN" w:eastAsia="Source Han Sans CN" w:cs="Source Han Sans CN"/>
          <w:b/>
          <w:bCs/>
          <w:color w:val="1E40AF"/>
          <w:sz w:val="32"/>
          <w:szCs w:val="32"/>
        </w:rPr>
        <w:t>第十章　商机管理</w:t>
      </w:r>
      <w:r>
        <w:rPr>
          <w:rFonts w:cs="Source Han Sans CN"/>
          <w:b/>
          <w:bCs/>
          <w:color w:val="1E40AF"/>
          <w:sz w:val="32"/>
          <w:szCs w:val="32"/>
        </w:rPr>
        <w:t>（</w:t>
      </w:r>
      <w:r>
        <w:rPr>
          <w:rFonts w:hint="eastAsia" w:cs="Source Han Sans CN"/>
          <w:b/>
          <w:bCs/>
          <w:color w:val="1E40AF"/>
          <w:sz w:val="32"/>
          <w:szCs w:val="32"/>
          <w:lang w:val="en-US" w:eastAsia="zh-Hans"/>
        </w:rPr>
        <w:t>正在建设</w:t>
      </w:r>
      <w:r>
        <w:rPr>
          <w:rFonts w:hint="default" w:cs="Source Han Sans CN"/>
          <w:b/>
          <w:bCs/>
          <w:color w:val="1E40AF"/>
          <w:sz w:val="32"/>
          <w:szCs w:val="32"/>
          <w:lang w:eastAsia="zh-Hans"/>
        </w:rPr>
        <w:t>，</w:t>
      </w:r>
      <w:r>
        <w:rPr>
          <w:rFonts w:hint="eastAsia" w:cs="Source Han Sans CN"/>
          <w:b/>
          <w:bCs/>
          <w:color w:val="1E40AF"/>
          <w:sz w:val="32"/>
          <w:szCs w:val="32"/>
          <w:lang w:val="en-US" w:eastAsia="zh-Hans"/>
        </w:rPr>
        <w:t>还没投入使用</w:t>
      </w:r>
      <w:r>
        <w:rPr>
          <w:rFonts w:cs="Source Han Sans CN"/>
          <w:b/>
          <w:bCs/>
          <w:color w:val="1E40AF"/>
          <w:sz w:val="32"/>
          <w:szCs w:val="32"/>
        </w:rPr>
        <w:t>）</w:t>
      </w:r>
    </w:p>
    <w:p>
      <w:pPr>
        <w:spacing w:before="80" w:after="80"/>
      </w:pPr>
      <w:r>
        <w:rPr>
          <w:rFonts w:ascii="Source Han Sans CN" w:hAnsi="Source Han Sans CN" w:eastAsia="Source Han Sans CN" w:cs="Source Han Sans CN"/>
          <w:color w:val="374151"/>
          <w:sz w:val="20"/>
          <w:szCs w:val="20"/>
        </w:rPr>
        <w:t>「商机管理」采用SPIN销售模型，系统化跟踪商机从线索到赢单的完整生命周期。</w:t>
      </w:r>
    </w:p>
    <w:p>
      <w:pPr>
        <w:pStyle w:val="3"/>
        <w:spacing w:before="240" w:after="120"/>
      </w:pPr>
      <w:r>
        <w:rPr>
          <w:rFonts w:ascii="Source Han Sans CN" w:hAnsi="Source Han Sans CN" w:eastAsia="Source Han Sans CN" w:cs="Source Han Sans CN"/>
          <w:b/>
          <w:bCs/>
          <w:color w:val="1E40AF"/>
          <w:sz w:val="26"/>
          <w:szCs w:val="26"/>
        </w:rPr>
        <w:t>10.1 商机列表</w:t>
      </w:r>
    </w:p>
    <w:p>
      <w:pPr>
        <w:spacing w:before="120" w:after="120"/>
        <w:jc w:val="center"/>
      </w:pPr>
      <w:r>
        <w:drawing>
          <wp:inline distT="0" distB="0" distL="0" distR="0">
            <wp:extent cx="6228715" cy="3893185"/>
            <wp:effectExtent l="0" t="0" r="19685" b="1841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28715" cy="389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Source Han Sans CN" w:hAnsi="Source Han Sans CN" w:eastAsia="Source Han Sans CN" w:cs="Source Han Sans CN"/>
          <w:i/>
          <w:iCs/>
          <w:color w:val="6B7280"/>
          <w:sz w:val="16"/>
          <w:szCs w:val="16"/>
        </w:rPr>
        <w:t>▲ 图 10-1　商机列表，显示1个活跃商机（火星电力）</w:t>
      </w:r>
    </w:p>
    <w:p>
      <w:pPr>
        <w:spacing w:before="80" w:after="80"/>
      </w:pPr>
      <w:r>
        <w:rPr>
          <w:rFonts w:ascii="Source Han Sans CN" w:hAnsi="Source Han Sans CN" w:eastAsia="Source Han Sans CN" w:cs="Source Han Sans CN"/>
          <w:color w:val="374151"/>
          <w:sz w:val="20"/>
          <w:szCs w:val="20"/>
        </w:rPr>
        <w:t>商机列表卡片显示：商机编号、客户名称、标签（央企/民企）、商机阶段、合同金额、毛利率、预计签约月份、来源、周报次数。</w:t>
      </w:r>
    </w:p>
    <w:p>
      <w:pPr>
        <w:pStyle w:val="3"/>
        <w:spacing w:before="240" w:after="120"/>
      </w:pPr>
      <w:r>
        <w:rPr>
          <w:rFonts w:ascii="Source Han Sans CN" w:hAnsi="Source Han Sans CN" w:eastAsia="Source Han Sans CN" w:cs="Source Han Sans CN"/>
          <w:b/>
          <w:bCs/>
          <w:color w:val="1E40AF"/>
          <w:sz w:val="26"/>
          <w:szCs w:val="26"/>
        </w:rPr>
        <w:t>10.2 新建商机</w:t>
      </w:r>
    </w:p>
    <w:p>
      <w:pPr>
        <w:spacing w:before="80" w:after="80"/>
      </w:pPr>
      <w:r>
        <w:rPr>
          <w:rFonts w:ascii="Source Han Sans CN" w:hAnsi="Source Han Sans CN" w:eastAsia="Source Han Sans CN" w:cs="Source Han Sans CN"/>
          <w:color w:val="374151"/>
          <w:sz w:val="20"/>
          <w:szCs w:val="20"/>
        </w:rPr>
        <w:t>点击右上角「+ 新建商机」按钮进入创建表单：</w:t>
      </w:r>
    </w:p>
    <w:p>
      <w:pPr>
        <w:spacing w:before="120" w:after="120"/>
        <w:jc w:val="center"/>
      </w:pPr>
      <w:r>
        <w:drawing>
          <wp:inline distT="0" distB="0" distL="0" distR="0">
            <wp:extent cx="6137275" cy="3836035"/>
            <wp:effectExtent l="0" t="0" r="9525" b="2476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37275" cy="383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Source Han Sans CN" w:hAnsi="Source Han Sans CN" w:eastAsia="Source Han Sans CN" w:cs="Source Han Sans CN"/>
          <w:i/>
          <w:iCs/>
          <w:color w:val="6B7280"/>
          <w:sz w:val="16"/>
          <w:szCs w:val="16"/>
        </w:rPr>
        <w:t>▲ 图 10-2　新建商机表单（SPIN模型）</w:t>
      </w:r>
    </w:p>
    <w:p>
      <w:pPr>
        <w:pStyle w:val="3"/>
        <w:spacing w:before="240" w:after="120"/>
      </w:pPr>
      <w:r>
        <w:rPr>
          <w:rFonts w:ascii="Source Han Sans CN" w:hAnsi="Source Han Sans CN" w:eastAsia="Source Han Sans CN" w:cs="Source Han Sans CN"/>
          <w:b/>
          <w:bCs/>
          <w:color w:val="1E40AF"/>
          <w:sz w:val="26"/>
          <w:szCs w:val="26"/>
        </w:rPr>
        <w:t>10.3 填写商机基本信息</w:t>
      </w:r>
    </w:p>
    <w:tbl>
      <w:tblPr>
        <w:tblStyle w:val="15"/>
        <w:tblW w:w="4481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08"/>
        <w:gridCol w:w="5528"/>
      </w:tblGrid>
      <w:tr>
        <w:tc>
          <w:tcPr>
            <w:tcW w:w="2101" w:type="pct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1E40A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Source Han Sans CN" w:hAnsi="Source Han Sans CN" w:eastAsia="Source Han Sans CN" w:cs="Source Han Sans CN"/>
                <w:b/>
                <w:bCs/>
                <w:color w:val="FFFFFF"/>
                <w:sz w:val="19"/>
                <w:szCs w:val="19"/>
              </w:rPr>
              <w:t>字段</w:t>
            </w:r>
          </w:p>
        </w:tc>
        <w:tc>
          <w:tcPr>
            <w:tcW w:w="2898" w:type="pct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1E40A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Source Han Sans CN" w:hAnsi="Source Han Sans CN" w:eastAsia="Source Han Sans CN" w:cs="Source Han Sans CN"/>
                <w:b/>
                <w:bCs/>
                <w:color w:val="FFFFFF"/>
                <w:sz w:val="19"/>
                <w:szCs w:val="19"/>
              </w:rPr>
              <w:t>说明/示例</w:t>
            </w:r>
          </w:p>
        </w:tc>
      </w:tr>
      <w:tr>
        <w:tc>
          <w:tcPr>
            <w:tcW w:w="2101" w:type="pct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Source Han Sans CN" w:hAnsi="Source Han Sans CN" w:eastAsia="Source Han Sans CN" w:cs="Source Han Sans CN"/>
                <w:b w:val="0"/>
                <w:bCs w:val="0"/>
                <w:color w:val="374151"/>
                <w:sz w:val="19"/>
                <w:szCs w:val="19"/>
              </w:rPr>
              <w:t>客户名称*</w:t>
            </w:r>
          </w:p>
        </w:tc>
        <w:tc>
          <w:tcPr>
            <w:tcW w:w="2898" w:type="pct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Source Han Sans CN" w:hAnsi="Source Han Sans CN" w:eastAsia="Source Han Sans CN" w:cs="Source Han Sans CN"/>
                <w:b w:val="0"/>
                <w:bCs w:val="0"/>
                <w:color w:val="374151"/>
                <w:sz w:val="19"/>
                <w:szCs w:val="19"/>
              </w:rPr>
              <w:t>如：火星电力、华能集团</w:t>
            </w:r>
          </w:p>
        </w:tc>
      </w:tr>
      <w:tr>
        <w:tc>
          <w:tcPr>
            <w:tcW w:w="2101" w:type="pct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Source Han Sans CN" w:hAnsi="Source Han Sans CN" w:eastAsia="Source Han Sans CN" w:cs="Source Han Sans CN"/>
                <w:b w:val="0"/>
                <w:bCs w:val="0"/>
                <w:color w:val="374151"/>
                <w:sz w:val="19"/>
                <w:szCs w:val="19"/>
              </w:rPr>
              <w:t>客户联系人</w:t>
            </w:r>
          </w:p>
        </w:tc>
        <w:tc>
          <w:tcPr>
            <w:tcW w:w="2898" w:type="pct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Source Han Sans CN" w:hAnsi="Source Han Sans CN" w:eastAsia="Source Han Sans CN" w:cs="Source Han Sans CN"/>
                <w:b w:val="0"/>
                <w:bCs w:val="0"/>
                <w:color w:val="374151"/>
                <w:sz w:val="19"/>
                <w:szCs w:val="19"/>
              </w:rPr>
              <w:t>直接对接人姓名</w:t>
            </w:r>
          </w:p>
        </w:tc>
      </w:tr>
      <w:tr>
        <w:tc>
          <w:tcPr>
            <w:tcW w:w="2101" w:type="pct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Source Han Sans CN" w:hAnsi="Source Han Sans CN" w:eastAsia="Source Han Sans CN" w:cs="Source Han Sans CN"/>
                <w:b w:val="0"/>
                <w:bCs w:val="0"/>
                <w:color w:val="374151"/>
                <w:sz w:val="19"/>
                <w:szCs w:val="19"/>
              </w:rPr>
              <w:t>客户联系人职务</w:t>
            </w:r>
          </w:p>
        </w:tc>
        <w:tc>
          <w:tcPr>
            <w:tcW w:w="2898" w:type="pct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Source Han Sans CN" w:hAnsi="Source Han Sans CN" w:eastAsia="Source Han Sans CN" w:cs="Source Han Sans CN"/>
                <w:b w:val="0"/>
                <w:bCs w:val="0"/>
                <w:color w:val="374151"/>
                <w:sz w:val="19"/>
                <w:szCs w:val="19"/>
              </w:rPr>
              <w:t>如：部门经理、采购总监</w:t>
            </w:r>
          </w:p>
        </w:tc>
      </w:tr>
      <w:tr>
        <w:tc>
          <w:tcPr>
            <w:tcW w:w="2101" w:type="pct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Source Han Sans CN" w:hAnsi="Source Han Sans CN" w:eastAsia="Source Han Sans CN" w:cs="Source Han Sans CN"/>
                <w:b w:val="0"/>
                <w:bCs w:val="0"/>
                <w:color w:val="374151"/>
                <w:sz w:val="19"/>
                <w:szCs w:val="19"/>
              </w:rPr>
              <w:t>客户联系电话</w:t>
            </w:r>
          </w:p>
        </w:tc>
        <w:tc>
          <w:tcPr>
            <w:tcW w:w="2898" w:type="pct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Source Han Sans CN" w:hAnsi="Source Han Sans CN" w:eastAsia="Source Han Sans CN" w:cs="Source Han Sans CN"/>
                <w:b w:val="0"/>
                <w:bCs w:val="0"/>
                <w:color w:val="374151"/>
                <w:sz w:val="19"/>
                <w:szCs w:val="19"/>
              </w:rPr>
              <w:t>手机或座机</w:t>
            </w:r>
          </w:p>
        </w:tc>
      </w:tr>
      <w:tr>
        <w:tc>
          <w:tcPr>
            <w:tcW w:w="2101" w:type="pct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Source Han Sans CN" w:hAnsi="Source Han Sans CN" w:eastAsia="Source Han Sans CN" w:cs="Source Han Sans CN"/>
                <w:b w:val="0"/>
                <w:bCs w:val="0"/>
                <w:color w:val="374151"/>
                <w:sz w:val="19"/>
                <w:szCs w:val="19"/>
              </w:rPr>
              <w:t>客户邮箱</w:t>
            </w:r>
          </w:p>
        </w:tc>
        <w:tc>
          <w:tcPr>
            <w:tcW w:w="2898" w:type="pct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Source Han Sans CN" w:hAnsi="Source Han Sans CN" w:eastAsia="Source Han Sans CN" w:cs="Source Han Sans CN"/>
                <w:b w:val="0"/>
                <w:bCs w:val="0"/>
                <w:color w:val="374151"/>
                <w:sz w:val="19"/>
                <w:szCs w:val="19"/>
              </w:rPr>
              <w:t>对接邮箱地址</w:t>
            </w:r>
          </w:p>
        </w:tc>
      </w:tr>
      <w:tr>
        <w:tc>
          <w:tcPr>
            <w:tcW w:w="2101" w:type="pct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Source Han Sans CN" w:hAnsi="Source Han Sans CN" w:eastAsia="Source Han Sans CN" w:cs="Source Han Sans CN"/>
                <w:b w:val="0"/>
                <w:bCs w:val="0"/>
                <w:color w:val="374151"/>
                <w:sz w:val="19"/>
                <w:szCs w:val="19"/>
              </w:rPr>
              <w:t>是否央企</w:t>
            </w:r>
          </w:p>
        </w:tc>
        <w:tc>
          <w:tcPr>
            <w:tcW w:w="2898" w:type="pct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Source Han Sans CN" w:hAnsi="Source Han Sans CN" w:eastAsia="Source Han Sans CN" w:cs="Source Han Sans CN"/>
                <w:b w:val="0"/>
                <w:bCs w:val="0"/>
                <w:color w:val="374151"/>
                <w:sz w:val="19"/>
                <w:szCs w:val="19"/>
              </w:rPr>
              <w:t>是/否</w:t>
            </w:r>
          </w:p>
        </w:tc>
      </w:tr>
      <w:tr>
        <w:tc>
          <w:tcPr>
            <w:tcW w:w="2101" w:type="pct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Source Han Sans CN" w:hAnsi="Source Han Sans CN" w:eastAsia="Source Han Sans CN" w:cs="Source Han Sans CN"/>
                <w:b w:val="0"/>
                <w:bCs w:val="0"/>
                <w:color w:val="374151"/>
                <w:sz w:val="19"/>
                <w:szCs w:val="19"/>
              </w:rPr>
              <w:t>预计签约金额（万元）</w:t>
            </w:r>
          </w:p>
        </w:tc>
        <w:tc>
          <w:tcPr>
            <w:tcW w:w="2898" w:type="pct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Source Han Sans CN" w:hAnsi="Source Han Sans CN" w:eastAsia="Source Han Sans CN" w:cs="Source Han Sans CN"/>
                <w:b w:val="0"/>
                <w:bCs w:val="0"/>
                <w:color w:val="374151"/>
                <w:sz w:val="19"/>
                <w:szCs w:val="19"/>
              </w:rPr>
              <w:t>如：301</w:t>
            </w:r>
          </w:p>
        </w:tc>
      </w:tr>
      <w:tr>
        <w:tc>
          <w:tcPr>
            <w:tcW w:w="2101" w:type="pct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Source Han Sans CN" w:hAnsi="Source Han Sans CN" w:eastAsia="Source Han Sans CN" w:cs="Source Han Sans CN"/>
                <w:b w:val="0"/>
                <w:bCs w:val="0"/>
                <w:color w:val="374151"/>
                <w:sz w:val="19"/>
                <w:szCs w:val="19"/>
              </w:rPr>
              <w:t>预计毛利率（%）</w:t>
            </w:r>
          </w:p>
        </w:tc>
        <w:tc>
          <w:tcPr>
            <w:tcW w:w="2898" w:type="pct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Source Han Sans CN" w:hAnsi="Source Han Sans CN" w:eastAsia="Source Han Sans CN" w:cs="Source Han Sans CN"/>
                <w:b w:val="0"/>
                <w:bCs w:val="0"/>
                <w:color w:val="374151"/>
                <w:sz w:val="19"/>
                <w:szCs w:val="19"/>
              </w:rPr>
              <w:t>如：40</w:t>
            </w:r>
          </w:p>
        </w:tc>
      </w:tr>
      <w:tr>
        <w:tc>
          <w:tcPr>
            <w:tcW w:w="2101" w:type="pct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Source Han Sans CN" w:hAnsi="Source Han Sans CN" w:eastAsia="Source Han Sans CN" w:cs="Source Han Sans CN"/>
                <w:b w:val="0"/>
                <w:bCs w:val="0"/>
                <w:color w:val="374151"/>
                <w:sz w:val="19"/>
                <w:szCs w:val="19"/>
              </w:rPr>
              <w:t>客户来源</w:t>
            </w:r>
          </w:p>
        </w:tc>
        <w:tc>
          <w:tcPr>
            <w:tcW w:w="2898" w:type="pct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Source Han Sans CN" w:hAnsi="Source Han Sans CN" w:eastAsia="Source Han Sans CN" w:cs="Source Han Sans CN"/>
                <w:b w:val="0"/>
                <w:bCs w:val="0"/>
                <w:color w:val="374151"/>
                <w:sz w:val="19"/>
                <w:szCs w:val="19"/>
              </w:rPr>
              <w:t>朋友介绍/展会/官网/电话开发等</w:t>
            </w:r>
          </w:p>
        </w:tc>
      </w:tr>
      <w:tr>
        <w:tc>
          <w:tcPr>
            <w:tcW w:w="2101" w:type="pct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Source Han Sans CN" w:hAnsi="Source Han Sans CN" w:eastAsia="Source Han Sans CN" w:cs="Source Han Sans CN"/>
                <w:b w:val="0"/>
                <w:bCs w:val="0"/>
                <w:color w:val="374151"/>
                <w:sz w:val="19"/>
                <w:szCs w:val="19"/>
              </w:rPr>
              <w:t>是否通过第三方签约</w:t>
            </w:r>
          </w:p>
        </w:tc>
        <w:tc>
          <w:tcPr>
            <w:tcW w:w="2898" w:type="pct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Source Han Sans CN" w:hAnsi="Source Han Sans CN" w:eastAsia="Source Han Sans CN" w:cs="Source Han Sans CN"/>
                <w:b w:val="0"/>
                <w:bCs w:val="0"/>
                <w:color w:val="374151"/>
                <w:sz w:val="19"/>
                <w:szCs w:val="19"/>
              </w:rPr>
              <w:t>是/否</w:t>
            </w:r>
          </w:p>
        </w:tc>
      </w:tr>
      <w:tr>
        <w:tc>
          <w:tcPr>
            <w:tcW w:w="2101" w:type="pct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Source Han Sans CN" w:hAnsi="Source Han Sans CN" w:eastAsia="Source Han Sans CN" w:cs="Source Han Sans CN"/>
                <w:b w:val="0"/>
                <w:bCs w:val="0"/>
                <w:color w:val="374151"/>
                <w:sz w:val="19"/>
                <w:szCs w:val="19"/>
              </w:rPr>
              <w:t>商机阶段</w:t>
            </w:r>
          </w:p>
        </w:tc>
        <w:tc>
          <w:tcPr>
            <w:tcW w:w="2898" w:type="pct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Source Han Sans CN" w:hAnsi="Source Han Sans CN" w:eastAsia="Source Han Sans CN" w:cs="Source Han Sans CN"/>
                <w:b w:val="0"/>
                <w:bCs w:val="0"/>
                <w:color w:val="374151"/>
                <w:sz w:val="19"/>
                <w:szCs w:val="19"/>
              </w:rPr>
              <w:t>线索(10%) ~ 赢单(100%)</w:t>
            </w:r>
          </w:p>
        </w:tc>
      </w:tr>
      <w:tr>
        <w:tc>
          <w:tcPr>
            <w:tcW w:w="2101" w:type="pct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Source Han Sans CN" w:hAnsi="Source Han Sans CN" w:eastAsia="Source Han Sans CN" w:cs="Source Han Sans CN"/>
                <w:b w:val="0"/>
                <w:bCs w:val="0"/>
                <w:color w:val="374151"/>
                <w:sz w:val="19"/>
                <w:szCs w:val="19"/>
              </w:rPr>
              <w:t>预计签约月份</w:t>
            </w:r>
          </w:p>
        </w:tc>
        <w:tc>
          <w:tcPr>
            <w:tcW w:w="2898" w:type="pct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Source Han Sans CN" w:hAnsi="Source Han Sans CN" w:eastAsia="Source Han Sans CN" w:cs="Source Han Sans CN"/>
                <w:b w:val="0"/>
                <w:bCs w:val="0"/>
                <w:color w:val="374151"/>
                <w:sz w:val="19"/>
                <w:szCs w:val="19"/>
              </w:rPr>
              <w:t>年 + 月下拉</w:t>
            </w:r>
          </w:p>
        </w:tc>
      </w:tr>
    </w:tbl>
    <w:p>
      <w:pPr>
        <w:spacing w:before="40" w:after="40"/>
      </w:pPr>
    </w:p>
    <w:p>
      <w:pPr>
        <w:pStyle w:val="3"/>
        <w:spacing w:before="240" w:after="120"/>
      </w:pPr>
      <w:r>
        <w:rPr>
          <w:rFonts w:ascii="Source Han Sans CN" w:hAnsi="Source Han Sans CN" w:eastAsia="Source Han Sans CN" w:cs="Source Han Sans CN"/>
          <w:b/>
          <w:bCs/>
          <w:color w:val="1E40AF"/>
          <w:sz w:val="26"/>
          <w:szCs w:val="26"/>
        </w:rPr>
        <w:t>10.4 SPIN模型信息填写</w:t>
      </w:r>
    </w:p>
    <w:p>
      <w:pPr>
        <w:spacing w:before="80" w:after="80"/>
      </w:pPr>
      <w:r>
        <w:rPr>
          <w:rFonts w:ascii="Source Han Sans CN" w:hAnsi="Source Han Sans CN" w:eastAsia="Source Han Sans CN" w:cs="Source Han Sans CN"/>
          <w:color w:val="374151"/>
          <w:sz w:val="20"/>
          <w:szCs w:val="20"/>
        </w:rPr>
        <w:t>商机表单包含SPIN四个维度的客户情报：</w:t>
      </w:r>
    </w:p>
    <w:tbl>
      <w:tblPr>
        <w:tblStyle w:val="15"/>
        <w:tblW w:w="4474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979"/>
        <w:gridCol w:w="5542"/>
      </w:tblGrid>
      <w:tr>
        <w:tc>
          <w:tcPr>
            <w:tcW w:w="2089" w:type="pct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1E40A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Source Han Sans CN" w:hAnsi="Source Han Sans CN" w:eastAsia="Source Han Sans CN" w:cs="Source Han Sans CN"/>
                <w:b/>
                <w:bCs/>
                <w:color w:val="FFFFFF"/>
                <w:sz w:val="19"/>
                <w:szCs w:val="19"/>
              </w:rPr>
              <w:t>SPIN维度</w:t>
            </w:r>
          </w:p>
        </w:tc>
        <w:tc>
          <w:tcPr>
            <w:tcW w:w="2910" w:type="pct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1E40A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Source Han Sans CN" w:hAnsi="Source Han Sans CN" w:eastAsia="Source Han Sans CN" w:cs="Source Han Sans CN"/>
                <w:b/>
                <w:bCs/>
                <w:color w:val="FFFFFF"/>
                <w:sz w:val="19"/>
                <w:szCs w:val="19"/>
              </w:rPr>
              <w:t>说明</w:t>
            </w:r>
          </w:p>
        </w:tc>
      </w:tr>
      <w:tr>
        <w:tc>
          <w:tcPr>
            <w:tcW w:w="2089" w:type="pct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Source Han Sans CN" w:hAnsi="Source Han Sans CN" w:eastAsia="Source Han Sans CN" w:cs="Source Han Sans CN"/>
                <w:b w:val="0"/>
                <w:bCs w:val="0"/>
                <w:color w:val="374151"/>
                <w:sz w:val="19"/>
                <w:szCs w:val="19"/>
              </w:rPr>
              <w:t>S — 客户现状（Situation）</w:t>
            </w:r>
          </w:p>
        </w:tc>
        <w:tc>
          <w:tcPr>
            <w:tcW w:w="2910" w:type="pct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Source Han Sans CN" w:hAnsi="Source Han Sans CN" w:eastAsia="Source Han Sans CN" w:cs="Source Han Sans CN"/>
                <w:b w:val="0"/>
                <w:bCs w:val="0"/>
                <w:color w:val="374151"/>
                <w:sz w:val="19"/>
                <w:szCs w:val="19"/>
              </w:rPr>
              <w:t>客户年度可掌控预算、本订单客户预算、长期服务企业、竞争对手</w:t>
            </w:r>
          </w:p>
        </w:tc>
      </w:tr>
      <w:tr>
        <w:tc>
          <w:tcPr>
            <w:tcW w:w="2089" w:type="pct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Source Han Sans CN" w:hAnsi="Source Han Sans CN" w:eastAsia="Source Han Sans CN" w:cs="Source Han Sans CN"/>
                <w:b w:val="0"/>
                <w:bCs w:val="0"/>
                <w:color w:val="374151"/>
                <w:sz w:val="19"/>
                <w:szCs w:val="19"/>
              </w:rPr>
              <w:t>P — 客户痛点（Problem）</w:t>
            </w:r>
          </w:p>
        </w:tc>
        <w:tc>
          <w:tcPr>
            <w:tcW w:w="2910" w:type="pct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Source Han Sans CN" w:hAnsi="Source Han Sans CN" w:eastAsia="Source Han Sans CN" w:cs="Source Han Sans CN"/>
                <w:b w:val="0"/>
                <w:bCs w:val="0"/>
                <w:color w:val="374151"/>
                <w:sz w:val="19"/>
                <w:szCs w:val="19"/>
              </w:rPr>
              <w:t>客户当前面临的主要挑战和问题</w:t>
            </w:r>
          </w:p>
        </w:tc>
      </w:tr>
      <w:tr>
        <w:tc>
          <w:tcPr>
            <w:tcW w:w="2089" w:type="pct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Source Han Sans CN" w:hAnsi="Source Han Sans CN" w:eastAsia="Source Han Sans CN" w:cs="Source Han Sans CN"/>
                <w:b w:val="0"/>
                <w:bCs w:val="0"/>
                <w:color w:val="374151"/>
                <w:sz w:val="19"/>
                <w:szCs w:val="19"/>
              </w:rPr>
              <w:t>I — 影响与代价（Implication）</w:t>
            </w:r>
          </w:p>
        </w:tc>
        <w:tc>
          <w:tcPr>
            <w:tcW w:w="2910" w:type="pct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Source Han Sans CN" w:hAnsi="Source Han Sans CN" w:eastAsia="Source Han Sans CN" w:cs="Source Han Sans CN"/>
                <w:b w:val="0"/>
                <w:bCs w:val="0"/>
                <w:color w:val="374151"/>
                <w:sz w:val="19"/>
                <w:szCs w:val="19"/>
              </w:rPr>
              <w:t>问题未解决对客户业务的影响和损失</w:t>
            </w:r>
          </w:p>
        </w:tc>
      </w:tr>
      <w:tr>
        <w:tc>
          <w:tcPr>
            <w:tcW w:w="2089" w:type="pct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Source Han Sans CN" w:hAnsi="Source Han Sans CN" w:eastAsia="Source Han Sans CN" w:cs="Source Han Sans CN"/>
                <w:b w:val="0"/>
                <w:bCs w:val="0"/>
                <w:color w:val="374151"/>
                <w:sz w:val="19"/>
                <w:szCs w:val="19"/>
              </w:rPr>
              <w:t>N — 价值需求（Need-payoff）</w:t>
            </w:r>
          </w:p>
        </w:tc>
        <w:tc>
          <w:tcPr>
            <w:tcW w:w="2910" w:type="pct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Source Han Sans CN" w:hAnsi="Source Han Sans CN" w:eastAsia="Source Han Sans CN" w:cs="Source Han Sans CN"/>
                <w:b w:val="0"/>
                <w:bCs w:val="0"/>
                <w:color w:val="374151"/>
                <w:sz w:val="19"/>
                <w:szCs w:val="19"/>
              </w:rPr>
              <w:t>客户的核心需求和期望收益</w:t>
            </w:r>
          </w:p>
        </w:tc>
      </w:tr>
    </w:tbl>
    <w:p>
      <w:pPr>
        <w:spacing w:before="40" w:after="40"/>
      </w:pPr>
    </w:p>
    <w:p>
      <w:pPr>
        <w:pStyle w:val="3"/>
        <w:spacing w:before="240" w:after="120"/>
      </w:pPr>
      <w:r>
        <w:rPr>
          <w:rFonts w:ascii="Source Han Sans CN" w:hAnsi="Source Han Sans CN" w:eastAsia="Source Han Sans CN" w:cs="Source Han Sans CN"/>
          <w:b/>
          <w:bCs/>
          <w:color w:val="1E40AF"/>
          <w:sz w:val="26"/>
          <w:szCs w:val="26"/>
        </w:rPr>
        <w:t>10.5 修改商机阶段</w:t>
      </w:r>
    </w:p>
    <w:p>
      <w:pPr>
        <w:spacing w:before="80" w:after="80"/>
      </w:pPr>
      <w:r>
        <w:rPr>
          <w:rFonts w:ascii="Source Han Sans CN" w:hAnsi="Source Han Sans CN" w:eastAsia="Source Han Sans CN" w:cs="Source Han Sans CN"/>
          <w:color w:val="374151"/>
          <w:sz w:val="20"/>
          <w:szCs w:val="20"/>
        </w:rPr>
        <w:t>在商机详情页，可随时更新商机阶段（从线索推进到赢单），系统会记录每次阶段变化的时间节点。</w:t>
      </w:r>
    </w:p>
    <w:p>
      <w:pPr>
        <w:spacing w:before="120" w:after="120"/>
        <w:jc w:val="center"/>
      </w:pPr>
      <w:r>
        <w:drawing>
          <wp:inline distT="0" distB="0" distL="0" distR="0">
            <wp:extent cx="6646545" cy="4154170"/>
            <wp:effectExtent l="0" t="0" r="8255" b="1143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415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Source Han Sans CN" w:hAnsi="Source Han Sans CN" w:eastAsia="Source Han Sans CN" w:cs="Source Han Sans CN"/>
          <w:i/>
          <w:iCs/>
          <w:color w:val="6B7280"/>
          <w:sz w:val="16"/>
          <w:szCs w:val="16"/>
        </w:rPr>
        <w:t>▲ 图 10-3　商机详情页</w:t>
      </w:r>
    </w:p>
    <w:p>
      <w:pPr>
        <w:sectPr>
          <w:headerReference r:id="rId23" w:type="default"/>
          <w:footerReference r:id="rId24" w:type="default"/>
          <w:pgSz w:w="12240" w:h="15840"/>
          <w:pgMar w:top="720" w:right="900" w:bottom="900" w:left="900" w:header="708" w:footer="708" w:gutter="0"/>
          <w:docGrid w:linePitch="360" w:charSpace="0"/>
        </w:sectPr>
      </w:pPr>
    </w:p>
    <w:p>
      <w:pPr>
        <w:pStyle w:val="2"/>
        <w:pBdr>
          <w:bottom w:val="single" w:color="1E40AF" w:sz="12" w:space="0"/>
        </w:pBdr>
        <w:spacing w:before="320" w:after="160"/>
      </w:pPr>
      <w:r>
        <w:rPr>
          <w:rFonts w:ascii="Source Han Sans CN" w:hAnsi="Source Han Sans CN" w:eastAsia="Source Han Sans CN" w:cs="Source Han Sans CN"/>
          <w:b/>
          <w:bCs/>
          <w:color w:val="1E40AF"/>
          <w:sz w:val="32"/>
          <w:szCs w:val="32"/>
        </w:rPr>
        <w:t>第十一章　商机周报</w:t>
      </w:r>
      <w:r>
        <w:rPr>
          <w:rFonts w:cs="Source Han Sans CN"/>
          <w:b/>
          <w:bCs/>
          <w:color w:val="1E40AF"/>
          <w:sz w:val="32"/>
          <w:szCs w:val="32"/>
        </w:rPr>
        <w:t>（</w:t>
      </w:r>
      <w:r>
        <w:rPr>
          <w:rFonts w:hint="eastAsia" w:cs="Source Han Sans CN"/>
          <w:b/>
          <w:bCs/>
          <w:color w:val="1E40AF"/>
          <w:sz w:val="32"/>
          <w:szCs w:val="32"/>
          <w:lang w:val="en-US" w:eastAsia="zh-Hans"/>
        </w:rPr>
        <w:t>正在建设</w:t>
      </w:r>
      <w:r>
        <w:rPr>
          <w:rFonts w:hint="default" w:cs="Source Han Sans CN"/>
          <w:b/>
          <w:bCs/>
          <w:color w:val="1E40AF"/>
          <w:sz w:val="32"/>
          <w:szCs w:val="32"/>
          <w:lang w:eastAsia="zh-Hans"/>
        </w:rPr>
        <w:t>，</w:t>
      </w:r>
      <w:r>
        <w:rPr>
          <w:rFonts w:hint="eastAsia" w:cs="Source Han Sans CN"/>
          <w:b/>
          <w:bCs/>
          <w:color w:val="1E40AF"/>
          <w:sz w:val="32"/>
          <w:szCs w:val="32"/>
          <w:lang w:val="en-US" w:eastAsia="zh-Hans"/>
        </w:rPr>
        <w:t>还没投入使用</w:t>
      </w:r>
      <w:r>
        <w:rPr>
          <w:rFonts w:cs="Source Han Sans CN"/>
          <w:b/>
          <w:bCs/>
          <w:color w:val="1E40AF"/>
          <w:sz w:val="32"/>
          <w:szCs w:val="32"/>
        </w:rPr>
        <w:t>）</w:t>
      </w:r>
    </w:p>
    <w:p>
      <w:pPr>
        <w:spacing w:before="80" w:after="80"/>
      </w:pPr>
      <w:r>
        <w:rPr>
          <w:rFonts w:ascii="Source Han Sans CN" w:hAnsi="Source Han Sans CN" w:eastAsia="Source Han Sans CN" w:cs="Source Han Sans CN"/>
          <w:color w:val="374151"/>
          <w:sz w:val="20"/>
          <w:szCs w:val="20"/>
        </w:rPr>
        <w:t>「商机周报」功能用于记录本周商机进展，生成结构化的周报内容，便于内部汇报与归档。</w:t>
      </w:r>
    </w:p>
    <w:p>
      <w:pPr>
        <w:spacing w:before="120" w:after="120"/>
        <w:jc w:val="center"/>
      </w:pPr>
      <w:r>
        <w:drawing>
          <wp:inline distT="0" distB="0" distL="0" distR="0">
            <wp:extent cx="6299200" cy="393700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393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Source Han Sans CN" w:hAnsi="Source Han Sans CN" w:eastAsia="Source Han Sans CN" w:cs="Source Han Sans CN"/>
          <w:i/>
          <w:iCs/>
          <w:color w:val="6B7280"/>
          <w:sz w:val="16"/>
          <w:szCs w:val="16"/>
        </w:rPr>
        <w:t>▲ 图 11-1　商机周报界面</w:t>
      </w:r>
    </w:p>
    <w:p>
      <w:pPr>
        <w:pStyle w:val="3"/>
        <w:spacing w:before="240" w:after="120"/>
      </w:pPr>
      <w:r>
        <w:rPr>
          <w:rFonts w:ascii="Source Han Sans CN" w:hAnsi="Source Han Sans CN" w:eastAsia="Source Han Sans CN" w:cs="Source Han Sans CN"/>
          <w:b/>
          <w:bCs/>
          <w:color w:val="1E40AF"/>
          <w:sz w:val="26"/>
          <w:szCs w:val="26"/>
        </w:rPr>
        <w:t>11.1 周报内容</w:t>
      </w:r>
    </w:p>
    <w:p>
      <w:pPr>
        <w:spacing w:before="80" w:after="80"/>
      </w:pPr>
      <w:r>
        <w:rPr>
          <w:rFonts w:ascii="Source Han Sans CN" w:hAnsi="Source Han Sans CN" w:eastAsia="Source Han Sans CN" w:cs="Source Han Sans CN"/>
          <w:color w:val="374151"/>
          <w:sz w:val="20"/>
          <w:szCs w:val="20"/>
        </w:rPr>
        <w:t>每条周报记录包含：</w:t>
      </w:r>
    </w:p>
    <w:p>
      <w:pPr>
        <w:pStyle w:val="16"/>
        <w:numPr>
          <w:ilvl w:val="0"/>
          <w:numId w:val="1"/>
        </w:numPr>
        <w:spacing w:before="60" w:after="60"/>
        <w:ind w:left="431"/>
      </w:pPr>
      <w:r>
        <w:rPr>
          <w:rFonts w:ascii="Source Han Sans CN" w:hAnsi="Source Han Sans CN" w:eastAsia="Source Han Sans CN" w:cs="Source Han Sans CN"/>
          <w:color w:val="374151"/>
          <w:sz w:val="20"/>
          <w:szCs w:val="20"/>
        </w:rPr>
        <w:t>关联商机：选择本次更新对应的商机</w:t>
      </w:r>
    </w:p>
    <w:p>
      <w:pPr>
        <w:pStyle w:val="16"/>
        <w:numPr>
          <w:ilvl w:val="0"/>
          <w:numId w:val="1"/>
        </w:numPr>
        <w:spacing w:before="60" w:after="60"/>
        <w:ind w:left="431"/>
      </w:pPr>
      <w:r>
        <w:rPr>
          <w:rFonts w:ascii="Source Han Sans CN" w:hAnsi="Source Han Sans CN" w:eastAsia="Source Han Sans CN" w:cs="Source Han Sans CN"/>
          <w:color w:val="374151"/>
          <w:sz w:val="20"/>
          <w:szCs w:val="20"/>
        </w:rPr>
        <w:t>本周进展：本周与客户沟通的要点，项目推进情况</w:t>
      </w:r>
    </w:p>
    <w:p>
      <w:pPr>
        <w:pStyle w:val="16"/>
        <w:numPr>
          <w:ilvl w:val="0"/>
          <w:numId w:val="1"/>
        </w:numPr>
        <w:spacing w:before="60" w:after="60"/>
        <w:ind w:left="431"/>
      </w:pPr>
      <w:r>
        <w:rPr>
          <w:rFonts w:ascii="Source Han Sans CN" w:hAnsi="Source Han Sans CN" w:eastAsia="Source Han Sans CN" w:cs="Source Han Sans CN"/>
          <w:color w:val="374151"/>
          <w:sz w:val="20"/>
          <w:szCs w:val="20"/>
        </w:rPr>
        <w:t>下周计划：下周预期行动和目标</w:t>
      </w:r>
    </w:p>
    <w:p>
      <w:pPr>
        <w:pStyle w:val="16"/>
        <w:numPr>
          <w:ilvl w:val="0"/>
          <w:numId w:val="1"/>
        </w:numPr>
        <w:spacing w:before="60" w:after="60"/>
        <w:ind w:left="431"/>
      </w:pPr>
      <w:r>
        <w:rPr>
          <w:rFonts w:ascii="Source Han Sans CN" w:hAnsi="Source Han Sans CN" w:eastAsia="Source Han Sans CN" w:cs="Source Han Sans CN"/>
          <w:color w:val="374151"/>
          <w:sz w:val="20"/>
          <w:szCs w:val="20"/>
        </w:rPr>
        <w:t>商机阶段变化：是否在本周发生阶段推进</w:t>
      </w:r>
    </w:p>
    <w:p>
      <w:pPr>
        <w:pStyle w:val="3"/>
        <w:spacing w:before="240" w:after="120"/>
      </w:pPr>
      <w:r>
        <w:rPr>
          <w:rFonts w:ascii="Source Han Sans CN" w:hAnsi="Source Han Sans CN" w:eastAsia="Source Han Sans CN" w:cs="Source Han Sans CN"/>
          <w:b/>
          <w:bCs/>
          <w:color w:val="1E40AF"/>
          <w:sz w:val="26"/>
          <w:szCs w:val="26"/>
        </w:rPr>
        <w:t>11.2 填写周报</w:t>
      </w:r>
    </w:p>
    <w:p>
      <w:pPr>
        <w:spacing w:before="80" w:after="80"/>
        <w:ind w:left="431"/>
      </w:pPr>
      <w:r>
        <w:rPr>
          <w:rFonts w:ascii="Source Han Sans CN" w:hAnsi="Source Han Sans CN" w:eastAsia="Source Han Sans CN" w:cs="Source Han Sans CN"/>
          <w:b/>
          <w:bCs/>
          <w:color w:val="1E40AF"/>
          <w:sz w:val="20"/>
          <w:szCs w:val="20"/>
        </w:rPr>
        <w:t xml:space="preserve">1. </w:t>
      </w:r>
      <w:r>
        <w:rPr>
          <w:rFonts w:ascii="Source Han Sans CN" w:hAnsi="Source Han Sans CN" w:eastAsia="Source Han Sans CN" w:cs="Source Han Sans CN"/>
          <w:color w:val="374151"/>
          <w:sz w:val="20"/>
          <w:szCs w:val="20"/>
        </w:rPr>
        <w:t>进入「商机周报」标签</w:t>
      </w:r>
    </w:p>
    <w:p>
      <w:pPr>
        <w:spacing w:before="80" w:after="80"/>
        <w:ind w:left="431"/>
      </w:pPr>
      <w:r>
        <w:rPr>
          <w:rFonts w:ascii="Source Han Sans CN" w:hAnsi="Source Han Sans CN" w:eastAsia="Source Han Sans CN" w:cs="Source Han Sans CN"/>
          <w:b/>
          <w:bCs/>
          <w:color w:val="1E40AF"/>
          <w:sz w:val="20"/>
          <w:szCs w:val="20"/>
        </w:rPr>
        <w:t xml:space="preserve">2. </w:t>
      </w:r>
      <w:r>
        <w:rPr>
          <w:rFonts w:ascii="Source Han Sans CN" w:hAnsi="Source Han Sans CN" w:eastAsia="Source Han Sans CN" w:cs="Source Han Sans CN"/>
          <w:color w:val="374151"/>
          <w:sz w:val="20"/>
          <w:szCs w:val="20"/>
        </w:rPr>
        <w:t>点击「+ 新建周报」按钮</w:t>
      </w:r>
    </w:p>
    <w:p>
      <w:pPr>
        <w:spacing w:before="80" w:after="80"/>
        <w:ind w:left="431"/>
      </w:pPr>
      <w:r>
        <w:rPr>
          <w:rFonts w:ascii="Source Han Sans CN" w:hAnsi="Source Han Sans CN" w:eastAsia="Source Han Sans CN" w:cs="Source Han Sans CN"/>
          <w:b/>
          <w:bCs/>
          <w:color w:val="1E40AF"/>
          <w:sz w:val="20"/>
          <w:szCs w:val="20"/>
        </w:rPr>
        <w:t xml:space="preserve">3. </w:t>
      </w:r>
      <w:r>
        <w:rPr>
          <w:rFonts w:ascii="Source Han Sans CN" w:hAnsi="Source Han Sans CN" w:eastAsia="Source Han Sans CN" w:cs="Source Han Sans CN"/>
          <w:color w:val="374151"/>
          <w:sz w:val="20"/>
          <w:szCs w:val="20"/>
        </w:rPr>
        <w:t>从下拉框选择本次周报关联的商机（系统显示商机编号和客户名称）</w:t>
      </w:r>
    </w:p>
    <w:p>
      <w:pPr>
        <w:spacing w:before="80" w:after="80"/>
        <w:ind w:left="431"/>
      </w:pPr>
      <w:r>
        <w:rPr>
          <w:rFonts w:ascii="Source Han Sans CN" w:hAnsi="Source Han Sans CN" w:eastAsia="Source Han Sans CN" w:cs="Source Han Sans CN"/>
          <w:b/>
          <w:bCs/>
          <w:color w:val="1E40AF"/>
          <w:sz w:val="20"/>
          <w:szCs w:val="20"/>
        </w:rPr>
        <w:t xml:space="preserve">4. </w:t>
      </w:r>
      <w:r>
        <w:rPr>
          <w:rFonts w:ascii="Source Han Sans CN" w:hAnsi="Source Han Sans CN" w:eastAsia="Source Han Sans CN" w:cs="Source Han Sans CN"/>
          <w:color w:val="374151"/>
          <w:sz w:val="20"/>
          <w:szCs w:val="20"/>
        </w:rPr>
        <w:t>填写本周进展（文本内容，建议包含：沟通记录、客户反馈、推进状态）</w:t>
      </w:r>
    </w:p>
    <w:p>
      <w:pPr>
        <w:spacing w:before="80" w:after="80"/>
        <w:ind w:left="431"/>
      </w:pPr>
      <w:r>
        <w:rPr>
          <w:rFonts w:ascii="Source Han Sans CN" w:hAnsi="Source Han Sans CN" w:eastAsia="Source Han Sans CN" w:cs="Source Han Sans CN"/>
          <w:b/>
          <w:bCs/>
          <w:color w:val="1E40AF"/>
          <w:sz w:val="20"/>
          <w:szCs w:val="20"/>
        </w:rPr>
        <w:t xml:space="preserve">5. </w:t>
      </w:r>
      <w:r>
        <w:rPr>
          <w:rFonts w:ascii="Source Han Sans CN" w:hAnsi="Source Han Sans CN" w:eastAsia="Source Han Sans CN" w:cs="Source Han Sans CN"/>
          <w:color w:val="374151"/>
          <w:sz w:val="20"/>
          <w:szCs w:val="20"/>
        </w:rPr>
        <w:t>填写下周计划（如：安排客户演示、准备方案PPT）</w:t>
      </w:r>
    </w:p>
    <w:p>
      <w:pPr>
        <w:spacing w:before="80" w:after="80"/>
        <w:ind w:left="431"/>
      </w:pPr>
      <w:r>
        <w:rPr>
          <w:rFonts w:ascii="Source Han Sans CN" w:hAnsi="Source Han Sans CN" w:eastAsia="Source Han Sans CN" w:cs="Source Han Sans CN"/>
          <w:b/>
          <w:bCs/>
          <w:color w:val="1E40AF"/>
          <w:sz w:val="20"/>
          <w:szCs w:val="20"/>
        </w:rPr>
        <w:t xml:space="preserve">6. </w:t>
      </w:r>
      <w:r>
        <w:rPr>
          <w:rFonts w:ascii="Source Han Sans CN" w:hAnsi="Source Han Sans CN" w:eastAsia="Source Han Sans CN" w:cs="Source Han Sans CN"/>
          <w:color w:val="374151"/>
          <w:sz w:val="20"/>
          <w:szCs w:val="20"/>
        </w:rPr>
        <w:t>点击「提交」保存，PMO将可在系统中查看</w:t>
      </w:r>
    </w:p>
    <w:p>
      <w:pPr>
        <w:sectPr>
          <w:headerReference r:id="rId25" w:type="default"/>
          <w:footerReference r:id="rId26" w:type="default"/>
          <w:pgSz w:w="12240" w:h="15840"/>
          <w:pgMar w:top="720" w:right="900" w:bottom="900" w:left="900" w:header="708" w:footer="708" w:gutter="0"/>
          <w:docGrid w:linePitch="360" w:charSpace="0"/>
        </w:sectPr>
      </w:pPr>
    </w:p>
    <w:p>
      <w:pPr>
        <w:pStyle w:val="2"/>
        <w:pBdr>
          <w:bottom w:val="single" w:color="1E40AF" w:sz="12" w:space="0"/>
        </w:pBdr>
        <w:spacing w:before="320" w:after="160"/>
      </w:pPr>
      <w:r>
        <w:rPr>
          <w:rFonts w:ascii="Source Han Sans CN" w:hAnsi="Source Han Sans CN" w:eastAsia="Source Han Sans CN" w:cs="Source Han Sans CN"/>
          <w:b/>
          <w:bCs/>
          <w:color w:val="1E40AF"/>
          <w:sz w:val="32"/>
          <w:szCs w:val="32"/>
        </w:rPr>
        <w:t>第十二章　预开工申请</w:t>
      </w:r>
      <w:r>
        <w:rPr>
          <w:rFonts w:cs="Source Han Sans CN"/>
          <w:b/>
          <w:bCs/>
          <w:color w:val="1E40AF"/>
          <w:sz w:val="32"/>
          <w:szCs w:val="32"/>
        </w:rPr>
        <w:t>（</w:t>
      </w:r>
      <w:r>
        <w:rPr>
          <w:rFonts w:hint="eastAsia" w:cs="Source Han Sans CN"/>
          <w:b/>
          <w:bCs/>
          <w:color w:val="1E40AF"/>
          <w:sz w:val="32"/>
          <w:szCs w:val="32"/>
          <w:lang w:val="en-US" w:eastAsia="zh-Hans"/>
        </w:rPr>
        <w:t>正在建设</w:t>
      </w:r>
      <w:r>
        <w:rPr>
          <w:rFonts w:hint="default" w:cs="Source Han Sans CN"/>
          <w:b/>
          <w:bCs/>
          <w:color w:val="1E40AF"/>
          <w:sz w:val="32"/>
          <w:szCs w:val="32"/>
          <w:lang w:eastAsia="zh-Hans"/>
        </w:rPr>
        <w:t>，</w:t>
      </w:r>
      <w:r>
        <w:rPr>
          <w:rFonts w:hint="eastAsia" w:cs="Source Han Sans CN"/>
          <w:b/>
          <w:bCs/>
          <w:color w:val="1E40AF"/>
          <w:sz w:val="32"/>
          <w:szCs w:val="32"/>
          <w:lang w:val="en-US" w:eastAsia="zh-Hans"/>
        </w:rPr>
        <w:t>还没投入使用</w:t>
      </w:r>
      <w:r>
        <w:rPr>
          <w:rFonts w:cs="Source Han Sans CN"/>
          <w:b/>
          <w:bCs/>
          <w:color w:val="1E40AF"/>
          <w:sz w:val="32"/>
          <w:szCs w:val="32"/>
        </w:rPr>
        <w:t>）</w:t>
      </w:r>
    </w:p>
    <w:p>
      <w:pPr>
        <w:spacing w:before="80" w:after="80"/>
      </w:pPr>
      <w:r>
        <w:rPr>
          <w:rFonts w:ascii="Source Han Sans CN" w:hAnsi="Source Han Sans CN" w:eastAsia="Source Han Sans CN" w:cs="Source Han Sans CN"/>
          <w:color w:val="374151"/>
          <w:sz w:val="20"/>
          <w:szCs w:val="20"/>
        </w:rPr>
        <w:t>当项目需要在正式立项前启动工作（如提前准备投标资料、先期调研等），可提交「预开工申请」，经PMO审批后生效。</w:t>
      </w:r>
    </w:p>
    <w:p>
      <w:pPr>
        <w:spacing w:before="120" w:after="120"/>
        <w:jc w:val="center"/>
      </w:pPr>
      <w:r>
        <w:drawing>
          <wp:inline distT="0" distB="0" distL="0" distR="0">
            <wp:extent cx="6435725" cy="4022725"/>
            <wp:effectExtent l="0" t="0" r="15875" b="1587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35725" cy="402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Source Han Sans CN" w:hAnsi="Source Han Sans CN" w:eastAsia="Source Han Sans CN" w:cs="Source Han Sans CN"/>
          <w:i/>
          <w:iCs/>
          <w:color w:val="6B7280"/>
          <w:sz w:val="16"/>
          <w:szCs w:val="16"/>
        </w:rPr>
        <w:t>▲ 图 12-1　预开工申请界面</w:t>
      </w:r>
    </w:p>
    <w:p>
      <w:pPr>
        <w:pStyle w:val="3"/>
        <w:spacing w:before="240" w:after="120"/>
      </w:pPr>
      <w:r>
        <w:rPr>
          <w:rFonts w:ascii="Source Han Sans CN" w:hAnsi="Source Han Sans CN" w:eastAsia="Source Han Sans CN" w:cs="Source Han Sans CN"/>
          <w:b/>
          <w:bCs/>
          <w:color w:val="1E40AF"/>
          <w:sz w:val="26"/>
          <w:szCs w:val="26"/>
        </w:rPr>
        <w:t>12.1 新建预开工申请</w:t>
      </w:r>
    </w:p>
    <w:p>
      <w:pPr>
        <w:spacing w:before="80" w:after="80"/>
      </w:pPr>
      <w:r>
        <w:rPr>
          <w:rFonts w:ascii="Source Han Sans CN" w:hAnsi="Source Han Sans CN" w:eastAsia="Source Han Sans CN" w:cs="Source Han Sans CN"/>
          <w:color w:val="374151"/>
          <w:sz w:val="20"/>
          <w:szCs w:val="20"/>
        </w:rPr>
        <w:t>点击右上角「+ 新建申请」按钮，进入申请表单：</w:t>
      </w:r>
    </w:p>
    <w:p>
      <w:pPr>
        <w:spacing w:before="120" w:after="120"/>
        <w:jc w:val="center"/>
      </w:pPr>
      <w:r>
        <w:drawing>
          <wp:inline distT="0" distB="0" distL="0" distR="0">
            <wp:extent cx="6546850" cy="4091940"/>
            <wp:effectExtent l="0" t="0" r="6350" b="2286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46850" cy="409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Source Han Sans CN" w:hAnsi="Source Han Sans CN" w:eastAsia="Source Han Sans CN" w:cs="Source Han Sans CN"/>
          <w:i/>
          <w:iCs/>
          <w:color w:val="6B7280"/>
          <w:sz w:val="16"/>
          <w:szCs w:val="16"/>
        </w:rPr>
        <w:t>▲ 图 12-2　暂无记录时的预开工申请界面（点击新建申请进入填写）</w:t>
      </w:r>
    </w:p>
    <w:p>
      <w:pPr>
        <w:pStyle w:val="3"/>
        <w:spacing w:before="240" w:after="120"/>
      </w:pPr>
      <w:r>
        <w:rPr>
          <w:rFonts w:ascii="Source Han Sans CN" w:hAnsi="Source Han Sans CN" w:eastAsia="Source Han Sans CN" w:cs="Source Han Sans CN"/>
          <w:b/>
          <w:bCs/>
          <w:color w:val="1E40AF"/>
          <w:sz w:val="26"/>
          <w:szCs w:val="26"/>
        </w:rPr>
        <w:t>12.2 申请表单字段</w:t>
      </w:r>
    </w:p>
    <w:tbl>
      <w:tblPr>
        <w:tblStyle w:val="15"/>
        <w:tblW w:w="3202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88"/>
        <w:gridCol w:w="4126"/>
      </w:tblGrid>
      <w:tr>
        <w:tc>
          <w:tcPr>
            <w:tcW w:w="1972" w:type="pct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1E40A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Source Han Sans CN" w:hAnsi="Source Han Sans CN" w:eastAsia="Source Han Sans CN" w:cs="Source Han Sans CN"/>
                <w:b/>
                <w:bCs/>
                <w:color w:val="FFFFFF"/>
                <w:sz w:val="19"/>
                <w:szCs w:val="19"/>
              </w:rPr>
              <w:t>字段</w:t>
            </w:r>
          </w:p>
        </w:tc>
        <w:tc>
          <w:tcPr>
            <w:tcW w:w="3027" w:type="pct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1E40A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Source Han Sans CN" w:hAnsi="Source Han Sans CN" w:eastAsia="Source Han Sans CN" w:cs="Source Han Sans CN"/>
                <w:b/>
                <w:bCs/>
                <w:color w:val="FFFFFF"/>
                <w:sz w:val="19"/>
                <w:szCs w:val="19"/>
              </w:rPr>
              <w:t>说明</w:t>
            </w:r>
          </w:p>
        </w:tc>
      </w:tr>
      <w:tr>
        <w:tc>
          <w:tcPr>
            <w:tcW w:w="1972" w:type="pct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Source Han Sans CN" w:hAnsi="Source Han Sans CN" w:eastAsia="Source Han Sans CN" w:cs="Source Han Sans CN"/>
                <w:b w:val="0"/>
                <w:bCs w:val="0"/>
                <w:color w:val="374151"/>
                <w:sz w:val="19"/>
                <w:szCs w:val="19"/>
              </w:rPr>
              <w:t>项目名称</w:t>
            </w:r>
          </w:p>
        </w:tc>
        <w:tc>
          <w:tcPr>
            <w:tcW w:w="3027" w:type="pct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Source Han Sans CN" w:hAnsi="Source Han Sans CN" w:eastAsia="Source Han Sans CN" w:cs="Source Han Sans CN"/>
                <w:b w:val="0"/>
                <w:bCs w:val="0"/>
                <w:color w:val="374151"/>
                <w:sz w:val="19"/>
                <w:szCs w:val="19"/>
              </w:rPr>
              <w:t>预开工项目的名称</w:t>
            </w:r>
          </w:p>
        </w:tc>
      </w:tr>
      <w:tr>
        <w:tc>
          <w:tcPr>
            <w:tcW w:w="1972" w:type="pct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Source Han Sans CN" w:hAnsi="Source Han Sans CN" w:eastAsia="Source Han Sans CN" w:cs="Source Han Sans CN"/>
                <w:b w:val="0"/>
                <w:bCs w:val="0"/>
                <w:color w:val="374151"/>
                <w:sz w:val="19"/>
                <w:szCs w:val="19"/>
              </w:rPr>
              <w:t>项目编号</w:t>
            </w:r>
          </w:p>
        </w:tc>
        <w:tc>
          <w:tcPr>
            <w:tcW w:w="3027" w:type="pct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Source Han Sans CN" w:hAnsi="Source Han Sans CN" w:eastAsia="Source Han Sans CN" w:cs="Source Han Sans CN"/>
                <w:b w:val="0"/>
                <w:bCs w:val="0"/>
                <w:color w:val="374151"/>
                <w:sz w:val="19"/>
                <w:szCs w:val="19"/>
              </w:rPr>
              <w:t>建议使用规范格式（如 PRE-XXX）</w:t>
            </w:r>
          </w:p>
        </w:tc>
      </w:tr>
      <w:tr>
        <w:tc>
          <w:tcPr>
            <w:tcW w:w="1972" w:type="pct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Source Han Sans CN" w:hAnsi="Source Han Sans CN" w:eastAsia="Source Han Sans CN" w:cs="Source Han Sans CN"/>
                <w:b w:val="0"/>
                <w:bCs w:val="0"/>
                <w:color w:val="374151"/>
                <w:sz w:val="19"/>
                <w:szCs w:val="19"/>
              </w:rPr>
              <w:t>客户名称</w:t>
            </w:r>
          </w:p>
        </w:tc>
        <w:tc>
          <w:tcPr>
            <w:tcW w:w="3027" w:type="pct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Source Han Sans CN" w:hAnsi="Source Han Sans CN" w:eastAsia="Source Han Sans CN" w:cs="Source Han Sans CN"/>
                <w:b w:val="0"/>
                <w:bCs w:val="0"/>
                <w:color w:val="374151"/>
                <w:sz w:val="19"/>
                <w:szCs w:val="19"/>
              </w:rPr>
              <w:t>甲方单位全称</w:t>
            </w:r>
          </w:p>
        </w:tc>
      </w:tr>
      <w:tr>
        <w:tc>
          <w:tcPr>
            <w:tcW w:w="1972" w:type="pct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Source Han Sans CN" w:hAnsi="Source Han Sans CN" w:eastAsia="Source Han Sans CN" w:cs="Source Han Sans CN"/>
                <w:b w:val="0"/>
                <w:bCs w:val="0"/>
                <w:color w:val="374151"/>
                <w:sz w:val="19"/>
                <w:szCs w:val="19"/>
              </w:rPr>
              <w:t>项目金额（万元）</w:t>
            </w:r>
          </w:p>
        </w:tc>
        <w:tc>
          <w:tcPr>
            <w:tcW w:w="3027" w:type="pct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Source Han Sans CN" w:hAnsi="Source Han Sans CN" w:eastAsia="Source Han Sans CN" w:cs="Source Han Sans CN"/>
                <w:b w:val="0"/>
                <w:bCs w:val="0"/>
                <w:color w:val="374151"/>
                <w:sz w:val="19"/>
                <w:szCs w:val="19"/>
              </w:rPr>
              <w:t>预估合同金额</w:t>
            </w:r>
          </w:p>
        </w:tc>
      </w:tr>
      <w:tr>
        <w:tc>
          <w:tcPr>
            <w:tcW w:w="1972" w:type="pct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Source Han Sans CN" w:hAnsi="Source Han Sans CN" w:eastAsia="Source Han Sans CN" w:cs="Source Han Sans CN"/>
                <w:b w:val="0"/>
                <w:bCs w:val="0"/>
                <w:color w:val="374151"/>
                <w:sz w:val="19"/>
                <w:szCs w:val="19"/>
              </w:rPr>
              <w:t>计划开始日期</w:t>
            </w:r>
          </w:p>
        </w:tc>
        <w:tc>
          <w:tcPr>
            <w:tcW w:w="3027" w:type="pct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Source Han Sans CN" w:hAnsi="Source Han Sans CN" w:eastAsia="Source Han Sans CN" w:cs="Source Han Sans CN"/>
                <w:b w:val="0"/>
                <w:bCs w:val="0"/>
                <w:color w:val="374151"/>
                <w:sz w:val="19"/>
                <w:szCs w:val="19"/>
              </w:rPr>
              <w:t>预开工起始日期</w:t>
            </w:r>
          </w:p>
        </w:tc>
      </w:tr>
      <w:tr>
        <w:tc>
          <w:tcPr>
            <w:tcW w:w="1972" w:type="pct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Source Han Sans CN" w:hAnsi="Source Han Sans CN" w:eastAsia="Source Han Sans CN" w:cs="Source Han Sans CN"/>
                <w:b w:val="0"/>
                <w:bCs w:val="0"/>
                <w:color w:val="374151"/>
                <w:sz w:val="19"/>
                <w:szCs w:val="19"/>
              </w:rPr>
              <w:t>计划结束日期</w:t>
            </w:r>
          </w:p>
        </w:tc>
        <w:tc>
          <w:tcPr>
            <w:tcW w:w="3027" w:type="pct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Source Han Sans CN" w:hAnsi="Source Han Sans CN" w:eastAsia="Source Han Sans CN" w:cs="Source Han Sans CN"/>
                <w:b w:val="0"/>
                <w:bCs w:val="0"/>
                <w:color w:val="374151"/>
                <w:sz w:val="19"/>
                <w:szCs w:val="19"/>
              </w:rPr>
              <w:t>本预开工阶段截止日期</w:t>
            </w:r>
          </w:p>
        </w:tc>
      </w:tr>
      <w:tr>
        <w:tc>
          <w:tcPr>
            <w:tcW w:w="1972" w:type="pct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Source Han Sans CN" w:hAnsi="Source Han Sans CN" w:eastAsia="Source Han Sans CN" w:cs="Source Han Sans CN"/>
                <w:b w:val="0"/>
                <w:bCs w:val="0"/>
                <w:color w:val="374151"/>
                <w:sz w:val="19"/>
                <w:szCs w:val="19"/>
              </w:rPr>
              <w:t>申请说明</w:t>
            </w:r>
          </w:p>
        </w:tc>
        <w:tc>
          <w:tcPr>
            <w:tcW w:w="3027" w:type="pct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Source Han Sans CN" w:hAnsi="Source Han Sans CN" w:eastAsia="Source Han Sans CN" w:cs="Source Han Sans CN"/>
                <w:b w:val="0"/>
                <w:bCs w:val="0"/>
                <w:color w:val="374151"/>
                <w:sz w:val="19"/>
                <w:szCs w:val="19"/>
              </w:rPr>
              <w:t>为什么需要提前开工，预开工内容是什么</w:t>
            </w:r>
          </w:p>
        </w:tc>
      </w:tr>
    </w:tbl>
    <w:p>
      <w:pPr>
        <w:spacing w:before="40" w:after="40"/>
      </w:pPr>
    </w:p>
    <w:p>
      <w:pPr>
        <w:pStyle w:val="3"/>
        <w:spacing w:before="240" w:after="120"/>
      </w:pPr>
      <w:r>
        <w:rPr>
          <w:rFonts w:ascii="Source Han Sans CN" w:hAnsi="Source Han Sans CN" w:eastAsia="Source Han Sans CN" w:cs="Source Han Sans CN"/>
          <w:b/>
          <w:bCs/>
          <w:color w:val="1E40AF"/>
          <w:sz w:val="26"/>
          <w:szCs w:val="26"/>
        </w:rPr>
        <w:t>12.3 审批流程</w:t>
      </w:r>
    </w:p>
    <w:p>
      <w:pPr>
        <w:spacing w:before="80" w:after="80"/>
      </w:pPr>
      <w:r>
        <w:rPr>
          <w:rFonts w:ascii="Source Han Sans CN" w:hAnsi="Source Han Sans CN" w:eastAsia="Source Han Sans CN" w:cs="Source Han Sans CN"/>
          <w:color w:val="374151"/>
          <w:sz w:val="20"/>
          <w:szCs w:val="20"/>
        </w:rPr>
        <w:t>提交后，申请按以下流程推进：</w:t>
      </w:r>
    </w:p>
    <w:p>
      <w:pPr>
        <w:spacing w:before="80" w:after="80"/>
        <w:ind w:left="431"/>
      </w:pPr>
      <w:r>
        <w:rPr>
          <w:rFonts w:ascii="Source Han Sans CN" w:hAnsi="Source Han Sans CN" w:eastAsia="Source Han Sans CN" w:cs="Source Han Sans CN"/>
          <w:b/>
          <w:bCs/>
          <w:color w:val="1E40AF"/>
          <w:sz w:val="20"/>
          <w:szCs w:val="20"/>
        </w:rPr>
        <w:t xml:space="preserve">1. </w:t>
      </w:r>
      <w:r>
        <w:rPr>
          <w:rFonts w:ascii="Source Han Sans CN" w:hAnsi="Source Han Sans CN" w:eastAsia="Source Han Sans CN" w:cs="Source Han Sans CN"/>
          <w:color w:val="374151"/>
          <w:sz w:val="20"/>
          <w:szCs w:val="20"/>
        </w:rPr>
        <w:t>总监提交申请，状态为「待审批」</w:t>
      </w:r>
    </w:p>
    <w:p>
      <w:pPr>
        <w:spacing w:before="80" w:after="80"/>
        <w:ind w:left="431"/>
      </w:pPr>
      <w:r>
        <w:rPr>
          <w:rFonts w:ascii="Source Han Sans CN" w:hAnsi="Source Han Sans CN" w:eastAsia="Source Han Sans CN" w:cs="Source Han Sans CN"/>
          <w:b/>
          <w:bCs/>
          <w:color w:val="1E40AF"/>
          <w:sz w:val="20"/>
          <w:szCs w:val="20"/>
        </w:rPr>
        <w:t xml:space="preserve">2. </w:t>
      </w:r>
      <w:r>
        <w:rPr>
          <w:rFonts w:ascii="Source Han Sans CN" w:hAnsi="Source Han Sans CN" w:eastAsia="Source Han Sans CN" w:cs="Source Han Sans CN"/>
          <w:color w:val="374151"/>
          <w:sz w:val="20"/>
          <w:szCs w:val="20"/>
        </w:rPr>
        <w:t>PMO收到通知，审核申请内容</w:t>
      </w:r>
    </w:p>
    <w:p>
      <w:pPr>
        <w:spacing w:before="80" w:after="80"/>
        <w:ind w:left="431"/>
      </w:pPr>
      <w:r>
        <w:rPr>
          <w:rFonts w:ascii="Source Han Sans CN" w:hAnsi="Source Han Sans CN" w:eastAsia="Source Han Sans CN" w:cs="Source Han Sans CN"/>
          <w:b/>
          <w:bCs/>
          <w:color w:val="1E40AF"/>
          <w:sz w:val="20"/>
          <w:szCs w:val="20"/>
        </w:rPr>
        <w:t xml:space="preserve">3. </w:t>
      </w:r>
      <w:r>
        <w:rPr>
          <w:rFonts w:ascii="Source Han Sans CN" w:hAnsi="Source Han Sans CN" w:eastAsia="Source Han Sans CN" w:cs="Source Han Sans CN"/>
          <w:color w:val="374151"/>
          <w:sz w:val="20"/>
          <w:szCs w:val="20"/>
        </w:rPr>
        <w:t>PMO审批通过 → 状态变为「已批准」，可开始填报工时</w:t>
      </w:r>
    </w:p>
    <w:p>
      <w:pPr>
        <w:spacing w:before="80" w:after="80"/>
        <w:ind w:left="431"/>
      </w:pPr>
      <w:r>
        <w:rPr>
          <w:rFonts w:ascii="Source Han Sans CN" w:hAnsi="Source Han Sans CN" w:eastAsia="Source Han Sans CN" w:cs="Source Han Sans CN"/>
          <w:b/>
          <w:bCs/>
          <w:color w:val="1E40AF"/>
          <w:sz w:val="20"/>
          <w:szCs w:val="20"/>
        </w:rPr>
        <w:t xml:space="preserve">4. </w:t>
      </w:r>
      <w:r>
        <w:rPr>
          <w:rFonts w:ascii="Source Han Sans CN" w:hAnsi="Source Han Sans CN" w:eastAsia="Source Han Sans CN" w:cs="Source Han Sans CN"/>
          <w:color w:val="374151"/>
          <w:sz w:val="20"/>
          <w:szCs w:val="20"/>
        </w:rPr>
        <w:t>PMO驳回 → 状态变为「已驳回」，总监可修改后重新提交</w:t>
      </w:r>
    </w:p>
    <w:p>
      <w:pPr>
        <w:sectPr>
          <w:headerReference r:id="rId27" w:type="default"/>
          <w:footerReference r:id="rId28" w:type="default"/>
          <w:pgSz w:w="12240" w:h="15840"/>
          <w:pgMar w:top="720" w:right="900" w:bottom="900" w:left="900" w:header="708" w:footer="708" w:gutter="0"/>
          <w:docGrid w:linePitch="360" w:charSpace="0"/>
        </w:sectPr>
      </w:pPr>
    </w:p>
    <w:p>
      <w:pPr>
        <w:pStyle w:val="2"/>
        <w:pBdr>
          <w:bottom w:val="single" w:color="1E40AF" w:sz="12" w:space="0"/>
        </w:pBdr>
        <w:spacing w:before="320" w:after="160"/>
      </w:pPr>
      <w:r>
        <w:rPr>
          <w:rFonts w:ascii="Source Han Sans CN" w:hAnsi="Source Han Sans CN" w:eastAsia="Source Han Sans CN" w:cs="Source Han Sans CN"/>
          <w:b/>
          <w:bCs/>
          <w:color w:val="1E40AF"/>
          <w:sz w:val="32"/>
          <w:szCs w:val="32"/>
        </w:rPr>
        <w:t>第十三章　智能问数</w:t>
      </w:r>
    </w:p>
    <w:p>
      <w:pPr>
        <w:spacing w:before="80" w:after="80"/>
      </w:pPr>
      <w:r>
        <w:rPr>
          <w:rFonts w:ascii="Source Han Sans CN" w:hAnsi="Source Han Sans CN" w:eastAsia="Source Han Sans CN" w:cs="Source Han Sans CN"/>
          <w:color w:val="374151"/>
          <w:sz w:val="20"/>
          <w:szCs w:val="20"/>
        </w:rPr>
        <w:t>「智能问数」是系统内置的AI助手，可通过自然语言提问快速获取数据查询结果或操作指引。</w:t>
      </w:r>
    </w:p>
    <w:p>
      <w:pPr>
        <w:spacing w:before="120" w:after="120"/>
        <w:jc w:val="center"/>
      </w:pPr>
      <w:r>
        <w:drawing>
          <wp:inline distT="0" distB="0" distL="0" distR="0">
            <wp:extent cx="6211570" cy="3882390"/>
            <wp:effectExtent l="0" t="0" r="11430" b="381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11570" cy="388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Source Han Sans CN" w:hAnsi="Source Han Sans CN" w:eastAsia="Source Han Sans CN" w:cs="Source Han Sans CN"/>
          <w:i/>
          <w:iCs/>
          <w:color w:val="6B7280"/>
          <w:sz w:val="16"/>
          <w:szCs w:val="16"/>
        </w:rPr>
        <w:t>▲ 图 13-1　智能问数 — AI助手对话界面</w:t>
      </w:r>
    </w:p>
    <w:p>
      <w:pPr>
        <w:pStyle w:val="3"/>
        <w:spacing w:before="240" w:after="120"/>
      </w:pPr>
      <w:r>
        <w:rPr>
          <w:rFonts w:ascii="Source Han Sans CN" w:hAnsi="Source Han Sans CN" w:eastAsia="Source Han Sans CN" w:cs="Source Han Sans CN"/>
          <w:b/>
          <w:bCs/>
          <w:color w:val="1E40AF"/>
          <w:sz w:val="26"/>
          <w:szCs w:val="26"/>
        </w:rPr>
        <w:t>13.1 功能说明</w:t>
      </w:r>
    </w:p>
    <w:p>
      <w:pPr>
        <w:spacing w:before="80" w:after="80"/>
      </w:pPr>
      <w:r>
        <w:rPr>
          <w:rFonts w:ascii="Source Han Sans CN" w:hAnsi="Source Han Sans CN" w:eastAsia="Source Han Sans CN" w:cs="Source Han Sans CN"/>
          <w:color w:val="374151"/>
          <w:sz w:val="20"/>
          <w:szCs w:val="20"/>
        </w:rPr>
        <w:t>智能助手支持两种交互方式：</w:t>
      </w:r>
    </w:p>
    <w:p>
      <w:pPr>
        <w:pStyle w:val="16"/>
        <w:numPr>
          <w:ilvl w:val="0"/>
          <w:numId w:val="1"/>
        </w:numPr>
        <w:spacing w:before="60" w:after="60"/>
        <w:ind w:left="431"/>
      </w:pPr>
      <w:r>
        <w:rPr>
          <w:rFonts w:ascii="Source Han Sans CN" w:hAnsi="Source Han Sans CN" w:eastAsia="Source Han Sans CN" w:cs="Source Han Sans CN"/>
          <w:color w:val="374151"/>
          <w:sz w:val="20"/>
          <w:szCs w:val="20"/>
        </w:rPr>
        <w:t>文字输入：在底部输入框打字后按回车或点击发送按钮</w:t>
      </w:r>
    </w:p>
    <w:p>
      <w:pPr>
        <w:pStyle w:val="16"/>
        <w:numPr>
          <w:ilvl w:val="0"/>
          <w:numId w:val="1"/>
        </w:numPr>
        <w:spacing w:before="60" w:after="60"/>
        <w:ind w:left="431"/>
      </w:pPr>
      <w:r>
        <w:rPr>
          <w:rFonts w:ascii="Source Han Sans CN" w:hAnsi="Source Han Sans CN" w:eastAsia="Source Han Sans CN" w:cs="Source Han Sans CN"/>
          <w:color w:val="374151"/>
          <w:sz w:val="20"/>
          <w:szCs w:val="20"/>
        </w:rPr>
        <w:t>语音输入：点击麦克风图标，口述问题（支持普通话）</w:t>
      </w:r>
    </w:p>
    <w:p>
      <w:pPr>
        <w:pStyle w:val="3"/>
        <w:spacing w:before="240" w:after="120"/>
      </w:pPr>
      <w:r>
        <w:rPr>
          <w:rFonts w:ascii="Source Han Sans CN" w:hAnsi="Source Han Sans CN" w:eastAsia="Source Han Sans CN" w:cs="Source Han Sans CN"/>
          <w:b/>
          <w:bCs/>
          <w:color w:val="1E40AF"/>
          <w:sz w:val="26"/>
          <w:szCs w:val="26"/>
        </w:rPr>
        <w:t>13.2 快捷提问</w:t>
      </w:r>
    </w:p>
    <w:p>
      <w:pPr>
        <w:spacing w:before="80" w:after="80"/>
      </w:pPr>
      <w:r>
        <w:rPr>
          <w:rFonts w:ascii="Source Han Sans CN" w:hAnsi="Source Han Sans CN" w:eastAsia="Source Han Sans CN" w:cs="Source Han Sans CN"/>
          <w:color w:val="374151"/>
          <w:sz w:val="20"/>
          <w:szCs w:val="20"/>
        </w:rPr>
        <w:t>界面预设了常用快捷问题，点击可直接发送：</w:t>
      </w:r>
    </w:p>
    <w:p>
      <w:pPr>
        <w:pStyle w:val="16"/>
        <w:numPr>
          <w:ilvl w:val="0"/>
          <w:numId w:val="1"/>
        </w:numPr>
        <w:spacing w:before="60" w:after="60"/>
        <w:ind w:left="431"/>
      </w:pPr>
      <w:r>
        <w:rPr>
          <w:rFonts w:ascii="Source Han Sans CN" w:hAnsi="Source Han Sans CN" w:eastAsia="Source Han Sans CN" w:cs="Source Han Sans CN"/>
          <w:color w:val="374151"/>
          <w:sz w:val="20"/>
          <w:szCs w:val="20"/>
        </w:rPr>
        <w:t>工时怎么填报？</w:t>
      </w:r>
    </w:p>
    <w:p>
      <w:pPr>
        <w:pStyle w:val="16"/>
        <w:numPr>
          <w:ilvl w:val="0"/>
          <w:numId w:val="1"/>
        </w:numPr>
        <w:spacing w:before="60" w:after="60"/>
        <w:ind w:left="431"/>
      </w:pPr>
      <w:r>
        <w:rPr>
          <w:rFonts w:ascii="Source Han Sans CN" w:hAnsi="Source Han Sans CN" w:eastAsia="Source Han Sans CN" w:cs="Source Han Sans CN"/>
          <w:color w:val="374151"/>
          <w:sz w:val="20"/>
          <w:szCs w:val="20"/>
        </w:rPr>
        <w:t>忘记密码怎么办？</w:t>
      </w:r>
    </w:p>
    <w:p>
      <w:pPr>
        <w:pStyle w:val="16"/>
        <w:numPr>
          <w:ilvl w:val="0"/>
          <w:numId w:val="1"/>
        </w:numPr>
        <w:spacing w:before="60" w:after="60"/>
        <w:ind w:left="431"/>
      </w:pPr>
      <w:r>
        <w:rPr>
          <w:rFonts w:ascii="Source Han Sans CN" w:hAnsi="Source Han Sans CN" w:eastAsia="Source Han Sans CN" w:cs="Source Han Sans CN"/>
          <w:color w:val="374151"/>
          <w:sz w:val="20"/>
          <w:szCs w:val="20"/>
        </w:rPr>
        <w:t>如何提交年假申请？</w:t>
      </w:r>
    </w:p>
    <w:p>
      <w:pPr>
        <w:pStyle w:val="16"/>
        <w:numPr>
          <w:ilvl w:val="0"/>
          <w:numId w:val="1"/>
        </w:numPr>
        <w:spacing w:before="60" w:after="60"/>
        <w:ind w:left="431"/>
      </w:pPr>
      <w:r>
        <w:rPr>
          <w:rFonts w:ascii="Source Han Sans CN" w:hAnsi="Source Han Sans CN" w:eastAsia="Source Han Sans CN" w:cs="Source Han Sans CN"/>
          <w:color w:val="374151"/>
          <w:sz w:val="20"/>
          <w:szCs w:val="20"/>
        </w:rPr>
        <w:t>工时提交不了是什么原因？</w:t>
      </w:r>
    </w:p>
    <w:p>
      <w:pPr>
        <w:pStyle w:val="16"/>
        <w:numPr>
          <w:ilvl w:val="0"/>
          <w:numId w:val="1"/>
        </w:numPr>
        <w:spacing w:before="60" w:after="60"/>
        <w:ind w:left="431"/>
      </w:pPr>
      <w:r>
        <w:rPr>
          <w:rFonts w:ascii="Source Han Sans CN" w:hAnsi="Source Han Sans CN" w:eastAsia="Source Han Sans CN" w:cs="Source Han Sans CN"/>
          <w:color w:val="374151"/>
          <w:sz w:val="20"/>
          <w:szCs w:val="20"/>
        </w:rPr>
        <w:t>W16是几号？</w:t>
      </w:r>
    </w:p>
    <w:p>
      <w:pPr>
        <w:pStyle w:val="3"/>
        <w:spacing w:before="240" w:after="120"/>
      </w:pPr>
      <w:r>
        <w:rPr>
          <w:rFonts w:ascii="Source Han Sans CN" w:hAnsi="Source Han Sans CN" w:eastAsia="Source Han Sans CN" w:cs="Source Han Sans CN"/>
          <w:b/>
          <w:bCs/>
          <w:color w:val="1E40AF"/>
          <w:sz w:val="26"/>
          <w:szCs w:val="26"/>
        </w:rPr>
        <w:t>13.3 建议提问内容</w:t>
      </w:r>
    </w:p>
    <w:p>
      <w:pPr>
        <w:spacing w:before="80" w:after="80"/>
      </w:pPr>
      <w:r>
        <w:rPr>
          <w:rFonts w:ascii="Source Han Sans CN" w:hAnsi="Source Han Sans CN" w:eastAsia="Source Han Sans CN" w:cs="Source Han Sans CN"/>
          <w:color w:val="374151"/>
          <w:sz w:val="20"/>
          <w:szCs w:val="20"/>
        </w:rPr>
        <w:t>智能助手适合回答以下类型问题：</w:t>
      </w:r>
    </w:p>
    <w:p>
      <w:pPr>
        <w:pStyle w:val="16"/>
        <w:numPr>
          <w:ilvl w:val="0"/>
          <w:numId w:val="1"/>
        </w:numPr>
        <w:spacing w:before="60" w:after="60"/>
        <w:ind w:left="431"/>
      </w:pPr>
      <w:r>
        <w:rPr>
          <w:rFonts w:ascii="Source Han Sans CN" w:hAnsi="Source Han Sans CN" w:eastAsia="Source Han Sans CN" w:cs="Source Han Sans CN"/>
          <w:color w:val="374151"/>
          <w:sz w:val="20"/>
          <w:szCs w:val="20"/>
        </w:rPr>
        <w:t>操作指引：如"如何新建商机""怎么审批工时"</w:t>
      </w:r>
    </w:p>
    <w:p>
      <w:pPr>
        <w:pStyle w:val="16"/>
        <w:numPr>
          <w:ilvl w:val="0"/>
          <w:numId w:val="1"/>
        </w:numPr>
        <w:spacing w:before="60" w:after="60"/>
        <w:ind w:left="431"/>
      </w:pPr>
      <w:r>
        <w:rPr>
          <w:rFonts w:ascii="Source Han Sans CN" w:hAnsi="Source Han Sans CN" w:eastAsia="Source Han Sans CN" w:cs="Source Han Sans CN"/>
          <w:color w:val="374151"/>
          <w:sz w:val="20"/>
          <w:szCs w:val="20"/>
        </w:rPr>
        <w:t>数据查询：如"本月售前总成本是多少""王算法在哪些项目上"</w:t>
      </w:r>
    </w:p>
    <w:p>
      <w:pPr>
        <w:pStyle w:val="16"/>
        <w:numPr>
          <w:ilvl w:val="0"/>
          <w:numId w:val="1"/>
        </w:numPr>
        <w:spacing w:before="60" w:after="60"/>
        <w:ind w:left="431"/>
      </w:pPr>
      <w:r>
        <w:rPr>
          <w:rFonts w:ascii="Source Han Sans CN" w:hAnsi="Source Han Sans CN" w:eastAsia="Source Han Sans CN" w:cs="Source Han Sans CN"/>
          <w:color w:val="374151"/>
          <w:sz w:val="20"/>
          <w:szCs w:val="20"/>
        </w:rPr>
        <w:t>日期计算：如"W15是哪几天""下周是第几周"</w:t>
      </w:r>
    </w:p>
    <w:p>
      <w:pPr>
        <w:pStyle w:val="16"/>
        <w:numPr>
          <w:ilvl w:val="0"/>
          <w:numId w:val="1"/>
        </w:numPr>
        <w:spacing w:before="60" w:after="60"/>
        <w:ind w:left="431"/>
      </w:pPr>
      <w:r>
        <w:rPr>
          <w:rFonts w:ascii="Source Han Sans CN" w:hAnsi="Source Han Sans CN" w:eastAsia="Source Han Sans CN" w:cs="Source Han Sans CN"/>
          <w:color w:val="374151"/>
          <w:sz w:val="20"/>
          <w:szCs w:val="20"/>
        </w:rPr>
        <w:t>规则解释：如"审批流程是什么""年假怎么计算"</w:t>
      </w:r>
    </w:p>
    <w:p>
      <w:pPr>
        <w:sectPr>
          <w:headerReference r:id="rId29" w:type="default"/>
          <w:footerReference r:id="rId30" w:type="default"/>
          <w:pgSz w:w="12240" w:h="15840"/>
          <w:pgMar w:top="720" w:right="900" w:bottom="900" w:left="900" w:header="708" w:footer="708" w:gutter="0"/>
          <w:docGrid w:linePitch="360" w:charSpace="0"/>
        </w:sectPr>
      </w:pPr>
      <w:bookmarkStart w:id="0" w:name="_GoBack"/>
      <w:bookmarkEnd w:id="0"/>
    </w:p>
    <w:p>
      <w:pPr>
        <w:pStyle w:val="2"/>
        <w:pBdr>
          <w:bottom w:val="single" w:color="1E40AF" w:sz="12" w:space="0"/>
        </w:pBdr>
        <w:spacing w:before="320" w:after="160"/>
      </w:pPr>
      <w:r>
        <w:rPr>
          <w:rFonts w:ascii="Source Han Sans CN" w:hAnsi="Source Han Sans CN" w:eastAsia="Source Han Sans CN" w:cs="Source Han Sans CN"/>
          <w:b/>
          <w:bCs/>
          <w:color w:val="1E40AF"/>
          <w:sz w:val="32"/>
          <w:szCs w:val="32"/>
        </w:rPr>
        <w:t>附录　常见问题与解答</w:t>
      </w:r>
    </w:p>
    <w:p>
      <w:pPr>
        <w:spacing w:before="160" w:after="80"/>
      </w:pPr>
      <w:r>
        <w:rPr>
          <w:rFonts w:ascii="Source Han Sans CN" w:hAnsi="Source Han Sans CN" w:eastAsia="Source Han Sans CN" w:cs="Source Han Sans CN"/>
          <w:b/>
          <w:bCs/>
          <w:color w:val="1E40AF"/>
          <w:sz w:val="21"/>
          <w:szCs w:val="21"/>
        </w:rPr>
        <w:t>Q1: 为什么我的「战区总览」中没有显示员工？</w:t>
      </w:r>
    </w:p>
    <w:p>
      <w:pPr>
        <w:spacing w:before="80" w:after="80"/>
      </w:pPr>
      <w:r>
        <w:rPr>
          <w:rFonts w:ascii="Source Han Sans CN" w:hAnsi="Source Han Sans CN" w:eastAsia="Source Han Sans CN" w:cs="Source Han Sans CN"/>
          <w:color w:val="374151"/>
          <w:sz w:val="20"/>
          <w:szCs w:val="20"/>
        </w:rPr>
        <w:t>这是因为您的账号尚未与部门建立关联。请联系管理员（admin），在「部门管理」中找到对应部门，将「战区总监」字段设置为您的账号（dir2/张总监），保存后刷新即可看到员工。</w:t>
      </w:r>
    </w:p>
    <w:p>
      <w:pPr>
        <w:spacing w:before="40" w:after="40"/>
      </w:pPr>
    </w:p>
    <w:p>
      <w:pPr>
        <w:spacing w:before="160" w:after="80"/>
      </w:pPr>
      <w:r>
        <w:rPr>
          <w:rFonts w:ascii="Source Han Sans CN" w:hAnsi="Source Han Sans CN" w:eastAsia="Source Han Sans CN" w:cs="Source Han Sans CN"/>
          <w:b/>
          <w:bCs/>
          <w:color w:val="1E40AF"/>
          <w:sz w:val="21"/>
          <w:szCs w:val="21"/>
        </w:rPr>
        <w:t>Q2: 工时审批里有5条记录，为什么只显示3名员工？</w:t>
      </w:r>
    </w:p>
    <w:p>
      <w:pPr>
        <w:spacing w:before="80" w:after="80"/>
      </w:pPr>
      <w:r>
        <w:rPr>
          <w:rFonts w:ascii="Source Han Sans CN" w:hAnsi="Source Han Sans CN" w:eastAsia="Source Han Sans CN" w:cs="Source Han Sans CN"/>
          <w:color w:val="374151"/>
          <w:sz w:val="20"/>
          <w:szCs w:val="20"/>
        </w:rPr>
        <w:t>一名员工可以在同一期间内为多个项目分别填报工时，每个项目的工时是独立的一条审批记录，因此条数可能多于员工人数。</w:t>
      </w:r>
    </w:p>
    <w:p>
      <w:pPr>
        <w:spacing w:before="40" w:after="40"/>
      </w:pPr>
    </w:p>
    <w:p>
      <w:pPr>
        <w:spacing w:before="160" w:after="80"/>
      </w:pPr>
      <w:r>
        <w:rPr>
          <w:rFonts w:ascii="Source Han Sans CN" w:hAnsi="Source Han Sans CN" w:eastAsia="Source Han Sans CN" w:cs="Source Han Sans CN"/>
          <w:b/>
          <w:bCs/>
          <w:color w:val="1E40AF"/>
          <w:sz w:val="21"/>
          <w:szCs w:val="21"/>
        </w:rPr>
        <w:t>Q3: 甘特图显示"预定甘特图尚未完全生效"是什么意思？</w:t>
      </w:r>
    </w:p>
    <w:p>
      <w:pPr>
        <w:spacing w:before="80" w:after="80"/>
      </w:pPr>
      <w:r>
        <w:rPr>
          <w:rFonts w:ascii="Source Han Sans CN" w:hAnsi="Source Han Sans CN" w:eastAsia="Source Han Sans CN" w:cs="Source Han Sans CN"/>
          <w:color w:val="374151"/>
          <w:sz w:val="20"/>
          <w:szCs w:val="20"/>
        </w:rPr>
        <w:t>这表示有员工在同一周内被分配到多个项目，产生了冲突周。需要您在甘特图下方的「多项目天数分配」区域为每个冲突周填写各项目天数，确保总和等于该周工作日天数，才能让甘特图完全生效。</w:t>
      </w:r>
    </w:p>
    <w:p>
      <w:pPr>
        <w:spacing w:before="40" w:after="40"/>
      </w:pPr>
    </w:p>
    <w:p>
      <w:pPr>
        <w:spacing w:before="160" w:after="80"/>
      </w:pPr>
      <w:r>
        <w:rPr>
          <w:rFonts w:ascii="Source Han Sans CN" w:hAnsi="Source Han Sans CN" w:eastAsia="Source Han Sans CN" w:cs="Source Han Sans CN"/>
          <w:b/>
          <w:bCs/>
          <w:color w:val="1E40AF"/>
          <w:sz w:val="21"/>
          <w:szCs w:val="21"/>
        </w:rPr>
        <w:t>Q4: 售前成本里有"还有N条待审批记录"是什么意思？</w:t>
      </w:r>
    </w:p>
    <w:p>
      <w:pPr>
        <w:spacing w:before="80" w:after="80"/>
      </w:pPr>
      <w:r>
        <w:rPr>
          <w:rFonts w:ascii="Source Han Sans CN" w:hAnsi="Source Han Sans CN" w:eastAsia="Source Han Sans CN" w:cs="Source Han Sans CN"/>
          <w:color w:val="374151"/>
          <w:sz w:val="20"/>
          <w:szCs w:val="20"/>
        </w:rPr>
        <w:t>这些是员工已提交但您还未审批的工时。建议及时前往「工时审批」页面处理，以便准确统计项目实际成本。</w:t>
      </w:r>
    </w:p>
    <w:p>
      <w:pPr>
        <w:spacing w:before="40" w:after="40"/>
      </w:pPr>
    </w:p>
    <w:p>
      <w:pPr>
        <w:spacing w:before="160" w:after="80"/>
      </w:pPr>
      <w:r>
        <w:rPr>
          <w:rFonts w:ascii="Source Han Sans CN" w:hAnsi="Source Han Sans CN" w:eastAsia="Source Han Sans CN" w:cs="Source Han Sans CN"/>
          <w:b/>
          <w:bCs/>
          <w:color w:val="1E40AF"/>
          <w:sz w:val="21"/>
          <w:szCs w:val="21"/>
        </w:rPr>
        <w:t>Q5: 提交预开工申请后多久能审批？</w:t>
      </w:r>
    </w:p>
    <w:p>
      <w:pPr>
        <w:spacing w:before="80" w:after="80"/>
      </w:pPr>
      <w:r>
        <w:rPr>
          <w:rFonts w:ascii="Source Han Sans CN" w:hAnsi="Source Han Sans CN" w:eastAsia="Source Han Sans CN" w:cs="Source Han Sans CN"/>
          <w:color w:val="374151"/>
          <w:sz w:val="20"/>
          <w:szCs w:val="20"/>
        </w:rPr>
        <w:t>PMO会在收到申请后进行审批，通常1-2个工作日内处理完毕。如有急需，可直接联系PMO（钱PMO）或通过系统消息催促。</w:t>
      </w:r>
    </w:p>
    <w:p>
      <w:pPr>
        <w:spacing w:before="40" w:after="40"/>
      </w:pPr>
    </w:p>
    <w:p>
      <w:pPr>
        <w:spacing w:before="160" w:after="80"/>
      </w:pPr>
      <w:r>
        <w:rPr>
          <w:rFonts w:ascii="Source Han Sans CN" w:hAnsi="Source Han Sans CN" w:eastAsia="Source Han Sans CN" w:cs="Source Han Sans CN"/>
          <w:b/>
          <w:bCs/>
          <w:color w:val="1E40AF"/>
          <w:sz w:val="21"/>
          <w:szCs w:val="21"/>
        </w:rPr>
        <w:t>Q6: 商机阶段的百分比含义是什么？</w:t>
      </w:r>
    </w:p>
    <w:p>
      <w:pPr>
        <w:spacing w:before="80" w:after="80"/>
      </w:pPr>
      <w:r>
        <w:rPr>
          <w:rFonts w:ascii="Source Han Sans CN" w:hAnsi="Source Han Sans CN" w:eastAsia="Source Han Sans CN" w:cs="Source Han Sans CN"/>
          <w:color w:val="374151"/>
          <w:sz w:val="20"/>
          <w:szCs w:val="20"/>
        </w:rPr>
        <w:t>百分比代表赢单可能性的大致评估：线索(10%) → 初步接触(20%) → 需求确认(40%) → 方案呈现(60%) → 合同谈判(80%) → 赢单(100%)。请根据实际推进情况及时更新阶段。</w:t>
      </w:r>
    </w:p>
    <w:p>
      <w:pPr>
        <w:spacing w:before="40" w:after="40"/>
      </w:pPr>
    </w:p>
    <w:p>
      <w:pPr>
        <w:spacing w:before="160" w:after="80"/>
      </w:pPr>
      <w:r>
        <w:rPr>
          <w:rFonts w:ascii="Source Han Sans CN" w:hAnsi="Source Han Sans CN" w:eastAsia="Source Han Sans CN" w:cs="Source Han Sans CN"/>
          <w:b/>
          <w:bCs/>
          <w:color w:val="1E40AF"/>
          <w:sz w:val="21"/>
          <w:szCs w:val="21"/>
        </w:rPr>
        <w:t>Q7: 我可以直接审批员工的年假/其他假期吗？</w:t>
      </w:r>
    </w:p>
    <w:p>
      <w:pPr>
        <w:spacing w:before="80" w:after="80"/>
      </w:pPr>
      <w:r>
        <w:rPr>
          <w:rFonts w:ascii="Source Han Sans CN" w:hAnsi="Source Han Sans CN" w:eastAsia="Source Han Sans CN" w:cs="Source Han Sans CN"/>
          <w:color w:val="374151"/>
          <w:sz w:val="20"/>
          <w:szCs w:val="20"/>
        </w:rPr>
        <w:t>年假和其他假期需要员工所在部门的部门经理审批，总监不直接审批假期申请（除非总监同时担任该员工所属部门的部门经理角色）。</w:t>
      </w:r>
    </w:p>
    <w:p>
      <w:pPr>
        <w:spacing w:before="40" w:after="40"/>
      </w:pPr>
    </w:p>
    <w:p>
      <w:pPr>
        <w:spacing w:before="160" w:after="80"/>
      </w:pPr>
      <w:r>
        <w:rPr>
          <w:rFonts w:ascii="Source Han Sans CN" w:hAnsi="Source Han Sans CN" w:eastAsia="Source Han Sans CN" w:cs="Source Han Sans CN"/>
          <w:b/>
          <w:bCs/>
          <w:color w:val="1E40AF"/>
          <w:sz w:val="21"/>
          <w:szCs w:val="21"/>
        </w:rPr>
        <w:t>Q8: 智能问数无法正常使用怎么办？</w:t>
      </w:r>
    </w:p>
    <w:p>
      <w:pPr>
        <w:spacing w:before="80" w:after="80"/>
      </w:pPr>
      <w:r>
        <w:rPr>
          <w:rFonts w:ascii="Source Han Sans CN" w:hAnsi="Source Han Sans CN" w:eastAsia="Source Han Sans CN" w:cs="Source Han Sans CN"/>
          <w:color w:val="374151"/>
          <w:sz w:val="20"/>
          <w:szCs w:val="20"/>
        </w:rPr>
        <w:t>智能问数功能需要网络连接和AI服务支持。若无法响应，请检查网络状态，或联系系统管理员确认AI服务是否正常运行。</w:t>
      </w:r>
    </w:p>
    <w:p>
      <w:pPr>
        <w:spacing w:before="40" w:after="40"/>
      </w:pPr>
    </w:p>
    <w:p>
      <w:pPr>
        <w:spacing w:before="160" w:after="80"/>
      </w:pPr>
      <w:r>
        <w:rPr>
          <w:rFonts w:ascii="Source Han Sans CN" w:hAnsi="Source Han Sans CN" w:eastAsia="Source Han Sans CN" w:cs="Source Han Sans CN"/>
          <w:b/>
          <w:bCs/>
          <w:color w:val="1E40AF"/>
          <w:sz w:val="21"/>
          <w:szCs w:val="21"/>
        </w:rPr>
        <w:t>Q9: 修改密码时忘记了当前密码怎么办？</w:t>
      </w:r>
    </w:p>
    <w:p>
      <w:pPr>
        <w:spacing w:before="80" w:after="80"/>
      </w:pPr>
      <w:r>
        <w:rPr>
          <w:rFonts w:ascii="Source Han Sans CN" w:hAnsi="Source Han Sans CN" w:eastAsia="Source Han Sans CN" w:cs="Source Han Sans CN"/>
          <w:color w:val="374151"/>
          <w:sz w:val="20"/>
          <w:szCs w:val="20"/>
        </w:rPr>
        <w:t>请联系系统管理员（admin1）进行密码重置。管理员可在「用户管理」中为您的账号重置密码，重置后需在下次登录时修改为新密码。</w:t>
      </w:r>
    </w:p>
    <w:p>
      <w:pPr>
        <w:spacing w:before="40" w:after="40"/>
      </w:pPr>
    </w:p>
    <w:p>
      <w:pPr>
        <w:spacing w:before="160" w:after="80"/>
      </w:pPr>
      <w:r>
        <w:rPr>
          <w:rFonts w:ascii="Source Han Sans CN" w:hAnsi="Source Han Sans CN" w:eastAsia="Source Han Sans CN" w:cs="Source Han Sans CN"/>
          <w:b/>
          <w:bCs/>
          <w:color w:val="1E40AF"/>
          <w:sz w:val="21"/>
          <w:szCs w:val="21"/>
        </w:rPr>
        <w:t>Q10: 总监自己也需要填工时吗？</w:t>
      </w:r>
    </w:p>
    <w:p>
      <w:pPr>
        <w:spacing w:before="80" w:after="80"/>
      </w:pPr>
      <w:r>
        <w:rPr>
          <w:rFonts w:ascii="Source Han Sans CN" w:hAnsi="Source Han Sans CN" w:eastAsia="Source Han Sans CN" w:cs="Source Han Sans CN"/>
          <w:color w:val="374151"/>
          <w:sz w:val="20"/>
          <w:szCs w:val="20"/>
        </w:rPr>
        <w:t>是的。总监作为企业员工也需要通过「我的工时」功能按周填报工时，这是公司工时合规管理的要求。管理工时类型（如内部管理工作）需管理员授权。</w:t>
      </w:r>
    </w:p>
    <w:p>
      <w:pPr>
        <w:spacing w:before="40" w:after="40"/>
      </w:pPr>
    </w:p>
    <w:p>
      <w:r>
        <w:br w:type="textWrapping"/>
      </w:r>
    </w:p>
    <w:p>
      <w:pPr>
        <w:pStyle w:val="2"/>
        <w:pBdr>
          <w:bottom w:val="single" w:color="1E40AF" w:sz="12" w:space="0"/>
        </w:pBdr>
        <w:spacing w:before="320" w:after="160"/>
      </w:pPr>
      <w:r>
        <w:rPr>
          <w:rFonts w:ascii="Source Han Sans CN" w:hAnsi="Source Han Sans CN" w:eastAsia="Source Han Sans CN" w:cs="Source Han Sans CN"/>
          <w:b/>
          <w:bCs/>
          <w:color w:val="1E40AF"/>
          <w:sz w:val="32"/>
          <w:szCs w:val="32"/>
        </w:rPr>
        <w:t>版本历史</w:t>
      </w:r>
    </w:p>
    <w:tbl>
      <w:tblPr>
        <w:tblStyle w:val="15"/>
        <w:tblW w:w="2921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25"/>
        <w:gridCol w:w="5791"/>
      </w:tblGrid>
      <w:tr>
        <w:tc>
          <w:tcPr>
            <w:tcW w:w="341" w:type="pct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1E40A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Source Han Sans CN" w:hAnsi="Source Han Sans CN" w:eastAsia="Source Han Sans CN" w:cs="Source Han Sans CN"/>
                <w:b/>
                <w:bCs/>
                <w:color w:val="FFFFFF"/>
                <w:sz w:val="19"/>
                <w:szCs w:val="19"/>
              </w:rPr>
              <w:t>版</w:t>
            </w:r>
          </w:p>
        </w:tc>
        <w:tc>
          <w:tcPr>
            <w:tcW w:w="4658" w:type="pct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1E40A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Source Han Sans CN" w:hAnsi="Source Han Sans CN" w:eastAsia="Source Han Sans CN" w:cs="Source Han Sans CN"/>
                <w:b/>
                <w:bCs/>
                <w:color w:val="FFFFFF"/>
                <w:sz w:val="19"/>
                <w:szCs w:val="19"/>
              </w:rPr>
              <w:t>本</w:t>
            </w:r>
          </w:p>
        </w:tc>
      </w:tr>
      <w:tr>
        <w:tc>
          <w:tcPr>
            <w:tcW w:w="341" w:type="pct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Source Han Sans CN" w:hAnsi="Source Han Sans CN" w:eastAsia="Source Han Sans CN" w:cs="Source Han Sans CN"/>
                <w:b w:val="0"/>
                <w:bCs w:val="0"/>
                <w:color w:val="374151"/>
                <w:sz w:val="19"/>
                <w:szCs w:val="19"/>
              </w:rPr>
              <w:t>V</w:t>
            </w:r>
          </w:p>
        </w:tc>
        <w:tc>
          <w:tcPr>
            <w:tcW w:w="4658" w:type="pct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rFonts w:ascii="Source Han Sans CN" w:hAnsi="Source Han Sans CN" w:eastAsia="Source Han Sans CN" w:cs="Source Han Sans CN"/>
                <w:b w:val="0"/>
                <w:bCs w:val="0"/>
                <w:color w:val="374151"/>
                <w:sz w:val="19"/>
                <w:szCs w:val="19"/>
              </w:rPr>
              <w:t>1</w:t>
            </w:r>
          </w:p>
        </w:tc>
      </w:tr>
    </w:tbl>
    <w:p/>
    <w:sectPr>
      <w:headerReference r:id="rId31" w:type="default"/>
      <w:footerReference r:id="rId32" w:type="default"/>
      <w:pgSz w:w="12240" w:h="15840"/>
      <w:pgMar w:top="720" w:right="900" w:bottom="900" w:left="900" w:header="708" w:footer="708" w:gutter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ource Han Sans CN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Source Han Sans CN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ingFangHK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top w:val="single" w:color="E5E7EB" w:sz="6" w:space="0"/>
      </w:pBdr>
      <w:jc w:val="center"/>
    </w:pPr>
    <w:r>
      <w:rPr>
        <w:rFonts w:ascii="Source Han Sans CN" w:hAnsi="Source Han Sans CN" w:eastAsia="Source Han Sans CN" w:cs="Source Han Sans CN"/>
        <w:color w:val="9CA3AF"/>
        <w:sz w:val="16"/>
        <w:szCs w:val="16"/>
      </w:rPr>
      <w:t>第  页    DataOcean · 智慧管理    保密文件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top w:val="single" w:color="E5E7EB" w:sz="6" w:space="0"/>
      </w:pBdr>
      <w:jc w:val="center"/>
    </w:pPr>
    <w:r>
      <w:rPr>
        <w:rFonts w:ascii="Source Han Sans CN" w:hAnsi="Source Han Sans CN" w:eastAsia="Source Han Sans CN" w:cs="Source Han Sans CN"/>
        <w:color w:val="9CA3AF"/>
        <w:sz w:val="16"/>
        <w:szCs w:val="16"/>
      </w:rPr>
      <w:t>第  页    DataOcean · 智慧管理    保密文件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top w:val="single" w:color="E5E7EB" w:sz="6" w:space="0"/>
      </w:pBdr>
      <w:jc w:val="center"/>
    </w:pPr>
    <w:r>
      <w:rPr>
        <w:rFonts w:ascii="Source Han Sans CN" w:hAnsi="Source Han Sans CN" w:eastAsia="Source Han Sans CN" w:cs="Source Han Sans CN"/>
        <w:color w:val="9CA3AF"/>
        <w:sz w:val="16"/>
        <w:szCs w:val="16"/>
      </w:rPr>
      <w:t>第  页    DataOcean · 智慧管理    保密文件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top w:val="single" w:color="E5E7EB" w:sz="6" w:space="0"/>
      </w:pBdr>
      <w:jc w:val="center"/>
    </w:pPr>
    <w:r>
      <w:rPr>
        <w:rFonts w:ascii="Source Han Sans CN" w:hAnsi="Source Han Sans CN" w:eastAsia="Source Han Sans CN" w:cs="Source Han Sans CN"/>
        <w:color w:val="9CA3AF"/>
        <w:sz w:val="16"/>
        <w:szCs w:val="16"/>
      </w:rPr>
      <w:t>第  页    DataOcean · 智慧管理    保密文件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top w:val="single" w:color="E5E7EB" w:sz="6" w:space="0"/>
      </w:pBdr>
      <w:jc w:val="center"/>
    </w:pPr>
    <w:r>
      <w:rPr>
        <w:rFonts w:ascii="Source Han Sans CN" w:hAnsi="Source Han Sans CN" w:eastAsia="Source Han Sans CN" w:cs="Source Han Sans CN"/>
        <w:color w:val="9CA3AF"/>
        <w:sz w:val="16"/>
        <w:szCs w:val="16"/>
      </w:rPr>
      <w:t>第  页    DataOcean · 智慧管理    保密文件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top w:val="single" w:color="E5E7EB" w:sz="6" w:space="0"/>
      </w:pBdr>
      <w:jc w:val="center"/>
    </w:pPr>
    <w:r>
      <w:rPr>
        <w:rFonts w:ascii="Source Han Sans CN" w:hAnsi="Source Han Sans CN" w:eastAsia="Source Han Sans CN" w:cs="Source Han Sans CN"/>
        <w:color w:val="9CA3AF"/>
        <w:sz w:val="16"/>
        <w:szCs w:val="16"/>
      </w:rPr>
      <w:t>第  页    DataOcean · 智慧管理    保密文件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top w:val="single" w:color="E5E7EB" w:sz="6" w:space="0"/>
      </w:pBdr>
      <w:jc w:val="center"/>
    </w:pPr>
    <w:r>
      <w:rPr>
        <w:rFonts w:ascii="Source Han Sans CN" w:hAnsi="Source Han Sans CN" w:eastAsia="Source Han Sans CN" w:cs="Source Han Sans CN"/>
        <w:color w:val="9CA3AF"/>
        <w:sz w:val="16"/>
        <w:szCs w:val="16"/>
      </w:rPr>
      <w:t>第  页    DataOcean · 智慧管理    保密文件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top w:val="single" w:color="E5E7EB" w:sz="6" w:space="0"/>
      </w:pBdr>
      <w:jc w:val="center"/>
    </w:pPr>
    <w:r>
      <w:rPr>
        <w:rFonts w:ascii="Source Han Sans CN" w:hAnsi="Source Han Sans CN" w:eastAsia="Source Han Sans CN" w:cs="Source Han Sans CN"/>
        <w:color w:val="9CA3AF"/>
        <w:sz w:val="16"/>
        <w:szCs w:val="16"/>
      </w:rPr>
      <w:t>第  页    DataOcean · 智慧管理    保密文件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top w:val="single" w:color="E5E7EB" w:sz="6" w:space="0"/>
      </w:pBdr>
      <w:jc w:val="center"/>
    </w:pPr>
    <w:r>
      <w:rPr>
        <w:rFonts w:ascii="Source Han Sans CN" w:hAnsi="Source Han Sans CN" w:eastAsia="Source Han Sans CN" w:cs="Source Han Sans CN"/>
        <w:color w:val="9CA3AF"/>
        <w:sz w:val="16"/>
        <w:szCs w:val="16"/>
      </w:rPr>
      <w:t>第  页    DataOcean · 智慧管理    保密文件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top w:val="single" w:color="E5E7EB" w:sz="6" w:space="0"/>
      </w:pBdr>
      <w:jc w:val="center"/>
    </w:pPr>
    <w:r>
      <w:rPr>
        <w:rFonts w:ascii="Source Han Sans CN" w:hAnsi="Source Han Sans CN" w:eastAsia="Source Han Sans CN" w:cs="Source Han Sans CN"/>
        <w:color w:val="9CA3AF"/>
        <w:sz w:val="16"/>
        <w:szCs w:val="16"/>
      </w:rPr>
      <w:t>第  页    DataOcean · 智慧管理    保密文件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top w:val="single" w:color="E5E7EB" w:sz="6" w:space="0"/>
      </w:pBdr>
      <w:jc w:val="center"/>
    </w:pPr>
    <w:r>
      <w:rPr>
        <w:rFonts w:ascii="Source Han Sans CN" w:hAnsi="Source Han Sans CN" w:eastAsia="Source Han Sans CN" w:cs="Source Han Sans CN"/>
        <w:color w:val="9CA3AF"/>
        <w:sz w:val="16"/>
        <w:szCs w:val="16"/>
      </w:rPr>
      <w:t>第  页    DataOcean · 智慧管理    保密文件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top w:val="single" w:color="E5E7EB" w:sz="6" w:space="0"/>
      </w:pBdr>
      <w:jc w:val="center"/>
    </w:pPr>
    <w:r>
      <w:rPr>
        <w:rFonts w:ascii="Source Han Sans CN" w:hAnsi="Source Han Sans CN" w:eastAsia="Source Han Sans CN" w:cs="Source Han Sans CN"/>
        <w:color w:val="9CA3AF"/>
        <w:sz w:val="16"/>
        <w:szCs w:val="16"/>
      </w:rPr>
      <w:t>第  页    DataOcean · 智慧管理    保密文件</w: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top w:val="single" w:color="E5E7EB" w:sz="6" w:space="0"/>
      </w:pBdr>
      <w:jc w:val="center"/>
    </w:pPr>
    <w:r>
      <w:rPr>
        <w:rFonts w:ascii="Source Han Sans CN" w:hAnsi="Source Han Sans CN" w:eastAsia="Source Han Sans CN" w:cs="Source Han Sans CN"/>
        <w:color w:val="9CA3AF"/>
        <w:sz w:val="16"/>
        <w:szCs w:val="16"/>
      </w:rPr>
      <w:t>第  页    DataOcean · 智慧管理    保密文件</w:t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top w:val="single" w:color="E5E7EB" w:sz="6" w:space="0"/>
      </w:pBdr>
      <w:jc w:val="center"/>
    </w:pPr>
    <w:r>
      <w:rPr>
        <w:rFonts w:ascii="Source Han Sans CN" w:hAnsi="Source Han Sans CN" w:eastAsia="Source Han Sans CN" w:cs="Source Han Sans CN"/>
        <w:color w:val="9CA3AF"/>
        <w:sz w:val="16"/>
        <w:szCs w:val="16"/>
      </w:rPr>
      <w:t>第  页    DataOcean · 智慧管理    保密文件</w:t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top w:val="single" w:color="E5E7EB" w:sz="6" w:space="0"/>
      </w:pBdr>
      <w:jc w:val="center"/>
    </w:pPr>
    <w:r>
      <w:rPr>
        <w:rFonts w:ascii="Source Han Sans CN" w:hAnsi="Source Han Sans CN" w:eastAsia="Source Han Sans CN" w:cs="Source Han Sans CN"/>
        <w:color w:val="9CA3AF"/>
        <w:sz w:val="16"/>
        <w:szCs w:val="16"/>
      </w:rPr>
      <w:t>第  页    DataOcean · 智慧管理    保密文件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single" w:color="E5E7EB" w:sz="6" w:space="0"/>
      </w:pBdr>
    </w:pPr>
    <w:r>
      <w:rPr>
        <w:rFonts w:ascii="Source Han Sans CN" w:hAnsi="Source Han Sans CN" w:eastAsia="Source Han Sans CN" w:cs="Source Han Sans CN"/>
        <w:color w:val="9CA3AF"/>
        <w:sz w:val="16"/>
        <w:szCs w:val="16"/>
      </w:rPr>
      <w:t>数洋智慧综合管理平台　战区总监使用手册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single" w:color="E5E7EB" w:sz="6" w:space="0"/>
      </w:pBdr>
    </w:pPr>
    <w:r>
      <w:rPr>
        <w:rFonts w:ascii="Source Han Sans CN" w:hAnsi="Source Han Sans CN" w:eastAsia="Source Han Sans CN" w:cs="Source Han Sans CN"/>
        <w:color w:val="9CA3AF"/>
        <w:sz w:val="16"/>
        <w:szCs w:val="16"/>
      </w:rPr>
      <w:t>数洋智慧综合管理平台　战区总监使用手册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single" w:color="E5E7EB" w:sz="6" w:space="0"/>
      </w:pBdr>
    </w:pPr>
    <w:r>
      <w:rPr>
        <w:rFonts w:ascii="Source Han Sans CN" w:hAnsi="Source Han Sans CN" w:eastAsia="Source Han Sans CN" w:cs="Source Han Sans CN"/>
        <w:color w:val="9CA3AF"/>
        <w:sz w:val="16"/>
        <w:szCs w:val="16"/>
      </w:rPr>
      <w:t>数洋智慧综合管理平台　战区总监使用手册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single" w:color="E5E7EB" w:sz="6" w:space="0"/>
      </w:pBdr>
    </w:pPr>
    <w:r>
      <w:rPr>
        <w:rFonts w:ascii="Source Han Sans CN" w:hAnsi="Source Han Sans CN" w:eastAsia="Source Han Sans CN" w:cs="Source Han Sans CN"/>
        <w:color w:val="9CA3AF"/>
        <w:sz w:val="16"/>
        <w:szCs w:val="16"/>
      </w:rPr>
      <w:t>数洋智慧综合管理平台　战区总监使用手册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single" w:color="E5E7EB" w:sz="6" w:space="0"/>
      </w:pBdr>
    </w:pPr>
    <w:r>
      <w:rPr>
        <w:rFonts w:ascii="Source Han Sans CN" w:hAnsi="Source Han Sans CN" w:eastAsia="Source Han Sans CN" w:cs="Source Han Sans CN"/>
        <w:color w:val="9CA3AF"/>
        <w:sz w:val="16"/>
        <w:szCs w:val="16"/>
      </w:rPr>
      <w:t>数洋智慧综合管理平台　战区总监使用手册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single" w:color="E5E7EB" w:sz="6" w:space="0"/>
      </w:pBdr>
    </w:pPr>
    <w:r>
      <w:rPr>
        <w:rFonts w:ascii="Source Han Sans CN" w:hAnsi="Source Han Sans CN" w:eastAsia="Source Han Sans CN" w:cs="Source Han Sans CN"/>
        <w:color w:val="9CA3AF"/>
        <w:sz w:val="16"/>
        <w:szCs w:val="16"/>
      </w:rPr>
      <w:t>数洋智慧综合管理平台　战区总监使用手册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single" w:color="E5E7EB" w:sz="6" w:space="0"/>
      </w:pBdr>
    </w:pPr>
    <w:r>
      <w:rPr>
        <w:rFonts w:ascii="Source Han Sans CN" w:hAnsi="Source Han Sans CN" w:eastAsia="Source Han Sans CN" w:cs="Source Han Sans CN"/>
        <w:color w:val="9CA3AF"/>
        <w:sz w:val="16"/>
        <w:szCs w:val="16"/>
      </w:rPr>
      <w:t>数洋智慧综合管理平台　战区总监使用手册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single" w:color="E5E7EB" w:sz="6" w:space="0"/>
      </w:pBdr>
    </w:pPr>
    <w:r>
      <w:rPr>
        <w:rFonts w:ascii="Source Han Sans CN" w:hAnsi="Source Han Sans CN" w:eastAsia="Source Han Sans CN" w:cs="Source Han Sans CN"/>
        <w:color w:val="9CA3AF"/>
        <w:sz w:val="16"/>
        <w:szCs w:val="16"/>
      </w:rPr>
      <w:t>数洋智慧综合管理平台　战区总监使用手册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single" w:color="E5E7EB" w:sz="6" w:space="0"/>
      </w:pBdr>
    </w:pPr>
    <w:r>
      <w:rPr>
        <w:rFonts w:ascii="Source Han Sans CN" w:hAnsi="Source Han Sans CN" w:eastAsia="Source Han Sans CN" w:cs="Source Han Sans CN"/>
        <w:color w:val="9CA3AF"/>
        <w:sz w:val="16"/>
        <w:szCs w:val="16"/>
      </w:rPr>
      <w:t>数洋智慧综合管理平台　战区总监使用手册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single" w:color="E5E7EB" w:sz="6" w:space="0"/>
      </w:pBdr>
    </w:pPr>
    <w:r>
      <w:rPr>
        <w:rFonts w:ascii="Source Han Sans CN" w:hAnsi="Source Han Sans CN" w:eastAsia="Source Han Sans CN" w:cs="Source Han Sans CN"/>
        <w:color w:val="9CA3AF"/>
        <w:sz w:val="16"/>
        <w:szCs w:val="16"/>
      </w:rPr>
      <w:t>数洋智慧综合管理平台　战区总监使用手册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single" w:color="E5E7EB" w:sz="6" w:space="0"/>
      </w:pBdr>
    </w:pPr>
    <w:r>
      <w:rPr>
        <w:rFonts w:ascii="Source Han Sans CN" w:hAnsi="Source Han Sans CN" w:eastAsia="Source Han Sans CN" w:cs="Source Han Sans CN"/>
        <w:color w:val="9CA3AF"/>
        <w:sz w:val="16"/>
        <w:szCs w:val="16"/>
      </w:rPr>
      <w:t>数洋智慧综合管理平台　战区总监使用手册</w:t>
    </w: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single" w:color="E5E7EB" w:sz="6" w:space="0"/>
      </w:pBdr>
    </w:pPr>
    <w:r>
      <w:rPr>
        <w:rFonts w:ascii="Source Han Sans CN" w:hAnsi="Source Han Sans CN" w:eastAsia="Source Han Sans CN" w:cs="Source Han Sans CN"/>
        <w:color w:val="9CA3AF"/>
        <w:sz w:val="16"/>
        <w:szCs w:val="16"/>
      </w:rPr>
      <w:t>数洋智慧综合管理平台　战区总监使用手册</w:t>
    </w: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single" w:color="E5E7EB" w:sz="6" w:space="0"/>
      </w:pBdr>
    </w:pPr>
    <w:r>
      <w:rPr>
        <w:rFonts w:ascii="Source Han Sans CN" w:hAnsi="Source Han Sans CN" w:eastAsia="Source Han Sans CN" w:cs="Source Han Sans CN"/>
        <w:color w:val="9CA3AF"/>
        <w:sz w:val="16"/>
        <w:szCs w:val="16"/>
      </w:rPr>
      <w:t>数洋智慧综合管理平台　战区总监使用手册</w:t>
    </w:r>
  </w:p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single" w:color="E5E7EB" w:sz="6" w:space="0"/>
      </w:pBdr>
    </w:pPr>
    <w:r>
      <w:rPr>
        <w:rFonts w:ascii="Source Han Sans CN" w:hAnsi="Source Han Sans CN" w:eastAsia="Source Han Sans CN" w:cs="Source Han Sans CN"/>
        <w:color w:val="9CA3AF"/>
        <w:sz w:val="16"/>
        <w:szCs w:val="16"/>
      </w:rPr>
      <w:t>数洋智慧综合管理平台　战区总监使用手册</w:t>
    </w:r>
  </w:p>
</w:hdr>
</file>

<file path=word/header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single" w:color="E5E7EB" w:sz="6" w:space="0"/>
      </w:pBdr>
    </w:pPr>
    <w:r>
      <w:rPr>
        <w:rFonts w:ascii="Source Han Sans CN" w:hAnsi="Source Han Sans CN" w:eastAsia="Source Han Sans CN" w:cs="Source Han Sans CN"/>
        <w:color w:val="9CA3AF"/>
        <w:sz w:val="16"/>
        <w:szCs w:val="16"/>
      </w:rPr>
      <w:t>数洋智慧综合管理平台　战区总监使用手册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9D4B507"/>
    <w:multiLevelType w:val="multilevel"/>
    <w:tmpl w:val="69D4B507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4"/>
  <w:doNotDisplayPageBoundaries w:val="1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1F7DDF50"/>
    <w:rsid w:val="5ABDD184"/>
    <w:rsid w:val="5FF10753"/>
    <w:rsid w:val="7EF3A947"/>
    <w:rsid w:val="7FFED23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Source Han Sans CN" w:hAnsi="Source Han Sans CN" w:eastAsia="Source Han Sans CN" w:cs="Source Han Sans C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Source Han Sans CN" w:hAnsi="Source Han Sans CN" w:eastAsia="Source Han Sans CN" w:cs="Source Han Sans CN"/>
      <w:color w:val="374151"/>
      <w:sz w:val="20"/>
      <w:szCs w:val="20"/>
    </w:rPr>
  </w:style>
  <w:style w:type="paragraph" w:styleId="2">
    <w:name w:val="heading 1"/>
    <w:next w:val="1"/>
    <w:qFormat/>
    <w:uiPriority w:val="0"/>
    <w:rPr>
      <w:rFonts w:ascii="Source Han Sans CN" w:hAnsi="Source Han Sans CN" w:eastAsia="Source Han Sans CN" w:cs="Source Han Sans CN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Source Han Sans CN" w:hAnsi="Source Han Sans CN" w:eastAsia="Source Han Sans CN" w:cs="Source Han Sans CN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Source Han Sans CN" w:hAnsi="Source Han Sans CN" w:eastAsia="Source Han Sans CN" w:cs="Source Han Sans CN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Source Han Sans CN" w:hAnsi="Source Han Sans CN" w:eastAsia="Source Han Sans CN" w:cs="Source Han Sans CN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Source Han Sans CN" w:hAnsi="Source Han Sans CN" w:eastAsia="Source Han Sans CN" w:cs="Source Han Sans CN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Source Han Sans CN" w:hAnsi="Source Han Sans CN" w:eastAsia="Source Han Sans CN" w:cs="Source Han Sans CN"/>
      <w:color w:val="1F4D78"/>
      <w:sz w:val="20"/>
      <w:szCs w:val="20"/>
    </w:rPr>
  </w:style>
  <w:style w:type="character" w:default="1" w:styleId="11">
    <w:name w:val="Default Paragraph Font"/>
    <w:semiHidden/>
    <w:uiPriority w:val="0"/>
  </w:style>
  <w:style w:type="table" w:default="1" w:styleId="1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unhideWhenUsed/>
    <w:uiPriority w:val="99"/>
    <w:pPr>
      <w:spacing w:after="0" w:line="240" w:lineRule="auto"/>
    </w:pPr>
    <w:rPr>
      <w:rFonts w:ascii="Source Han Sans CN" w:hAnsi="Source Han Sans CN" w:eastAsia="Source Han Sans CN" w:cs="Source Han Sans CN"/>
      <w:color w:val="374151"/>
      <w:sz w:val="20"/>
      <w:szCs w:val="20"/>
    </w:rPr>
  </w:style>
  <w:style w:type="paragraph" w:styleId="9">
    <w:name w:val="footnote text"/>
    <w:link w:val="17"/>
    <w:unhideWhenUsed/>
    <w:uiPriority w:val="99"/>
    <w:pPr>
      <w:spacing w:after="0" w:line="240" w:lineRule="auto"/>
    </w:pPr>
    <w:rPr>
      <w:rFonts w:ascii="Source Han Sans CN" w:hAnsi="Source Han Sans CN" w:eastAsia="Source Han Sans CN" w:cs="Source Han Sans CN"/>
      <w:color w:val="374151"/>
      <w:sz w:val="20"/>
      <w:szCs w:val="20"/>
    </w:rPr>
  </w:style>
  <w:style w:type="paragraph" w:styleId="10">
    <w:name w:val="Title"/>
    <w:qFormat/>
    <w:uiPriority w:val="0"/>
    <w:rPr>
      <w:rFonts w:ascii="Source Han Sans CN" w:hAnsi="Source Han Sans CN" w:eastAsia="Source Han Sans CN" w:cs="Source Han Sans CN"/>
      <w:color w:val="374151"/>
      <w:sz w:val="56"/>
      <w:szCs w:val="56"/>
    </w:rPr>
  </w:style>
  <w:style w:type="character" w:styleId="12">
    <w:name w:val="endnote reference"/>
    <w:unhideWhenUsed/>
    <w:uiPriority w:val="99"/>
    <w:rPr>
      <w:vertAlign w:val="superscript"/>
    </w:rPr>
  </w:style>
  <w:style w:type="character" w:styleId="13">
    <w:name w:val="Hyperlink"/>
    <w:unhideWhenUsed/>
    <w:uiPriority w:val="99"/>
    <w:rPr>
      <w:color w:val="0563C1"/>
      <w:u w:val="single"/>
    </w:rPr>
  </w:style>
  <w:style w:type="character" w:styleId="14">
    <w:name w:val="footnote reference"/>
    <w:unhideWhenUsed/>
    <w:uiPriority w:val="99"/>
    <w:rPr>
      <w:vertAlign w:val="superscript"/>
    </w:rPr>
  </w:style>
  <w:style w:type="paragraph" w:customStyle="1" w:styleId="16">
    <w:name w:val="List Paragraph"/>
    <w:qFormat/>
    <w:uiPriority w:val="0"/>
    <w:rPr>
      <w:rFonts w:ascii="Source Han Sans CN" w:hAnsi="Source Han Sans CN" w:eastAsia="Source Han Sans CN" w:cs="Source Han Sans CN"/>
      <w:color w:val="374151"/>
      <w:sz w:val="20"/>
      <w:szCs w:val="20"/>
    </w:rPr>
  </w:style>
  <w:style w:type="character" w:customStyle="1" w:styleId="17">
    <w:name w:val="Footnote Text Char"/>
    <w:link w:val="9"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4.xml"/><Relationship Id="rId8" Type="http://schemas.openxmlformats.org/officeDocument/2006/relationships/footer" Target="footer3.xml"/><Relationship Id="rId7" Type="http://schemas.openxmlformats.org/officeDocument/2006/relationships/header" Target="header3.xml"/><Relationship Id="rId6" Type="http://schemas.openxmlformats.org/officeDocument/2006/relationships/footer" Target="footer2.xml"/><Relationship Id="rId52" Type="http://schemas.openxmlformats.org/officeDocument/2006/relationships/fontTable" Target="fontTable.xml"/><Relationship Id="rId51" Type="http://schemas.openxmlformats.org/officeDocument/2006/relationships/numbering" Target="numbering.xml"/><Relationship Id="rId50" Type="http://schemas.openxmlformats.org/officeDocument/2006/relationships/customXml" Target="../customXml/item1.xml"/><Relationship Id="rId5" Type="http://schemas.openxmlformats.org/officeDocument/2006/relationships/header" Target="header2.xml"/><Relationship Id="rId49" Type="http://schemas.openxmlformats.org/officeDocument/2006/relationships/image" Target="media/image16.png"/><Relationship Id="rId48" Type="http://schemas.openxmlformats.org/officeDocument/2006/relationships/image" Target="media/image15.png"/><Relationship Id="rId47" Type="http://schemas.openxmlformats.org/officeDocument/2006/relationships/image" Target="media/image14.png"/><Relationship Id="rId46" Type="http://schemas.openxmlformats.org/officeDocument/2006/relationships/image" Target="media/image13.png"/><Relationship Id="rId45" Type="http://schemas.openxmlformats.org/officeDocument/2006/relationships/image" Target="media/image12.png"/><Relationship Id="rId44" Type="http://schemas.openxmlformats.org/officeDocument/2006/relationships/image" Target="media/image11.png"/><Relationship Id="rId43" Type="http://schemas.openxmlformats.org/officeDocument/2006/relationships/image" Target="media/image10.png"/><Relationship Id="rId42" Type="http://schemas.openxmlformats.org/officeDocument/2006/relationships/image" Target="media/image9.png"/><Relationship Id="rId41" Type="http://schemas.openxmlformats.org/officeDocument/2006/relationships/image" Target="media/image8.png"/><Relationship Id="rId40" Type="http://schemas.openxmlformats.org/officeDocument/2006/relationships/image" Target="media/image7.png"/><Relationship Id="rId4" Type="http://schemas.openxmlformats.org/officeDocument/2006/relationships/footer" Target="footer1.xml"/><Relationship Id="rId39" Type="http://schemas.openxmlformats.org/officeDocument/2006/relationships/image" Target="media/image6.png"/><Relationship Id="rId38" Type="http://schemas.openxmlformats.org/officeDocument/2006/relationships/image" Target="media/image5.png"/><Relationship Id="rId37" Type="http://schemas.openxmlformats.org/officeDocument/2006/relationships/image" Target="media/image4.png"/><Relationship Id="rId36" Type="http://schemas.openxmlformats.org/officeDocument/2006/relationships/image" Target="media/image3.png"/><Relationship Id="rId35" Type="http://schemas.openxmlformats.org/officeDocument/2006/relationships/image" Target="media/image2.png"/><Relationship Id="rId34" Type="http://schemas.openxmlformats.org/officeDocument/2006/relationships/image" Target="media/image1.png"/><Relationship Id="rId33" Type="http://schemas.openxmlformats.org/officeDocument/2006/relationships/theme" Target="theme/theme1.xml"/><Relationship Id="rId32" Type="http://schemas.openxmlformats.org/officeDocument/2006/relationships/footer" Target="footer15.xml"/><Relationship Id="rId31" Type="http://schemas.openxmlformats.org/officeDocument/2006/relationships/header" Target="header15.xml"/><Relationship Id="rId30" Type="http://schemas.openxmlformats.org/officeDocument/2006/relationships/footer" Target="footer14.xml"/><Relationship Id="rId3" Type="http://schemas.openxmlformats.org/officeDocument/2006/relationships/header" Target="header1.xml"/><Relationship Id="rId29" Type="http://schemas.openxmlformats.org/officeDocument/2006/relationships/header" Target="header14.xml"/><Relationship Id="rId28" Type="http://schemas.openxmlformats.org/officeDocument/2006/relationships/footer" Target="footer13.xml"/><Relationship Id="rId27" Type="http://schemas.openxmlformats.org/officeDocument/2006/relationships/header" Target="header13.xml"/><Relationship Id="rId26" Type="http://schemas.openxmlformats.org/officeDocument/2006/relationships/footer" Target="footer12.xml"/><Relationship Id="rId25" Type="http://schemas.openxmlformats.org/officeDocument/2006/relationships/header" Target="header12.xml"/><Relationship Id="rId24" Type="http://schemas.openxmlformats.org/officeDocument/2006/relationships/footer" Target="footer11.xml"/><Relationship Id="rId23" Type="http://schemas.openxmlformats.org/officeDocument/2006/relationships/header" Target="header11.xml"/><Relationship Id="rId22" Type="http://schemas.openxmlformats.org/officeDocument/2006/relationships/footer" Target="footer10.xml"/><Relationship Id="rId21" Type="http://schemas.openxmlformats.org/officeDocument/2006/relationships/header" Target="header10.xml"/><Relationship Id="rId20" Type="http://schemas.openxmlformats.org/officeDocument/2006/relationships/footer" Target="footer9.xml"/><Relationship Id="rId2" Type="http://schemas.openxmlformats.org/officeDocument/2006/relationships/settings" Target="settings.xml"/><Relationship Id="rId19" Type="http://schemas.openxmlformats.org/officeDocument/2006/relationships/header" Target="header9.xml"/><Relationship Id="rId18" Type="http://schemas.openxmlformats.org/officeDocument/2006/relationships/footer" Target="footer8.xml"/><Relationship Id="rId17" Type="http://schemas.openxmlformats.org/officeDocument/2006/relationships/header" Target="header8.xml"/><Relationship Id="rId16" Type="http://schemas.openxmlformats.org/officeDocument/2006/relationships/footer" Target="footer7.xml"/><Relationship Id="rId15" Type="http://schemas.openxmlformats.org/officeDocument/2006/relationships/header" Target="header7.xml"/><Relationship Id="rId14" Type="http://schemas.openxmlformats.org/officeDocument/2006/relationships/footer" Target="footer6.xml"/><Relationship Id="rId13" Type="http://schemas.openxmlformats.org/officeDocument/2006/relationships/header" Target="header6.xml"/><Relationship Id="rId12" Type="http://schemas.openxmlformats.org/officeDocument/2006/relationships/footer" Target="footer5.xml"/><Relationship Id="rId11" Type="http://schemas.openxmlformats.org/officeDocument/2006/relationships/header" Target="header5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ScaleCrop>false</ScaleCrop>
  <LinksUpToDate>false</LinksUpToDate>
  <Application>WPS Office_3.6.1.5768_F1E327BC-269C-435d-A152-05C5408002CA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1900-01-00T00:00:00Z</dcterms:created>
  <dc:creator>DataOcean Technical Team</dc:creator>
  <dc:description>Director Operations Manual for DataOcean Smart Management Platform</dc:description>
  <cp:lastModifiedBy>dorisren</cp:lastModifiedBy>
  <dcterms:modified xsi:type="dcterms:W3CDTF">2026-04-07T19:34:18Z</dcterms:modified>
  <dc:title>数洋智慧综合管理平台 战区总监使用手册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2052-3.6.1.5768</vt:lpwstr>
  </property>
</Properties>
</file>