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AFBC2" w14:textId="77777777" w:rsidR="00221785" w:rsidRPr="00516C90" w:rsidRDefault="008E70A0" w:rsidP="00516C90">
      <w:pPr>
        <w:pStyle w:val="ListParagraph"/>
        <w:numPr>
          <w:ilvl w:val="0"/>
          <w:numId w:val="1"/>
        </w:numPr>
        <w:spacing w:after="160"/>
        <w:rPr>
          <w:rFonts w:ascii="Calibri" w:eastAsia="MS Mincho" w:hAnsi="Calibri" w:cs="MS Mincho"/>
        </w:rPr>
      </w:pPr>
      <w:r w:rsidRPr="00516C90">
        <w:rPr>
          <w:rFonts w:ascii="Calibri" w:hAnsi="Calibri"/>
        </w:rPr>
        <w:t>Are minorities discriminated against in lending?</w:t>
      </w:r>
      <w:r w:rsidRPr="00516C90">
        <w:rPr>
          <w:rFonts w:ascii="MS Mincho" w:eastAsia="MS Mincho" w:hAnsi="MS Mincho" w:cs="MS Mincho"/>
        </w:rPr>
        <w:t> </w:t>
      </w:r>
    </w:p>
    <w:p w14:paraId="4C3A490D" w14:textId="621F98B8" w:rsidR="00671F02" w:rsidRPr="00516C90" w:rsidRDefault="00221785" w:rsidP="00516C90">
      <w:pPr>
        <w:pStyle w:val="ListParagraph"/>
        <w:spacing w:after="160"/>
        <w:rPr>
          <w:rFonts w:ascii="Calibri" w:eastAsia="MS Mincho" w:hAnsi="Calibri" w:cs="MS Mincho"/>
        </w:rPr>
      </w:pPr>
      <w:r w:rsidRPr="00516C90">
        <w:rPr>
          <w:rFonts w:ascii="Calibri" w:eastAsia="MS Mincho" w:hAnsi="Calibri" w:cs="MS Mincho"/>
        </w:rPr>
        <w:t>J</w:t>
      </w:r>
      <w:r w:rsidR="00671F02" w:rsidRPr="00516C90">
        <w:rPr>
          <w:rFonts w:ascii="Calibri" w:eastAsia="MS Mincho" w:hAnsi="Calibri" w:cs="MS Mincho"/>
        </w:rPr>
        <w:t>udging from the result of analysis, yes.</w:t>
      </w:r>
    </w:p>
    <w:p w14:paraId="20D774A7" w14:textId="77777777" w:rsidR="00516C90" w:rsidRPr="00516C90" w:rsidRDefault="008E70A0" w:rsidP="00516C90">
      <w:pPr>
        <w:pStyle w:val="ListParagraph"/>
        <w:numPr>
          <w:ilvl w:val="0"/>
          <w:numId w:val="1"/>
        </w:numPr>
        <w:spacing w:after="160"/>
        <w:rPr>
          <w:rFonts w:ascii="Calibri" w:eastAsia="MS Mincho" w:hAnsi="Calibri" w:cs="MS Mincho"/>
        </w:rPr>
      </w:pPr>
      <w:r w:rsidRPr="00516C90">
        <w:rPr>
          <w:rFonts w:ascii="Calibri" w:hAnsi="Calibri"/>
        </w:rPr>
        <w:t>What is your hypothesis before running experiments?</w:t>
      </w:r>
      <w:r w:rsidRPr="00516C90">
        <w:rPr>
          <w:rFonts w:ascii="MS Mincho" w:eastAsia="MS Mincho" w:hAnsi="MS Mincho" w:cs="MS Mincho"/>
        </w:rPr>
        <w:t> </w:t>
      </w:r>
    </w:p>
    <w:p w14:paraId="3446705A" w14:textId="04A2EDA8" w:rsidR="00671F02" w:rsidRPr="00516C90" w:rsidRDefault="00671F02" w:rsidP="00516C90">
      <w:pPr>
        <w:pStyle w:val="ListParagraph"/>
        <w:spacing w:after="160"/>
        <w:rPr>
          <w:rFonts w:ascii="Calibri" w:eastAsia="MS Mincho" w:hAnsi="Calibri" w:cs="MS Mincho"/>
        </w:rPr>
      </w:pPr>
      <w:r w:rsidRPr="00516C90">
        <w:rPr>
          <w:rFonts w:ascii="Calibri" w:eastAsia="MS Mincho" w:hAnsi="Calibri" w:cs="MS Mincho"/>
        </w:rPr>
        <w:t>Minorities are not discriminated against lending.</w:t>
      </w:r>
    </w:p>
    <w:p w14:paraId="089C1B28" w14:textId="77777777" w:rsidR="00516C90" w:rsidRPr="00516C90" w:rsidRDefault="008E70A0" w:rsidP="00516C90">
      <w:pPr>
        <w:pStyle w:val="ListParagraph"/>
        <w:numPr>
          <w:ilvl w:val="0"/>
          <w:numId w:val="1"/>
        </w:numPr>
        <w:spacing w:after="160"/>
        <w:rPr>
          <w:rFonts w:ascii="Calibri" w:eastAsia="MS Mincho" w:hAnsi="Calibri" w:cs="MS Mincho"/>
        </w:rPr>
      </w:pPr>
      <w:r w:rsidRPr="00516C90">
        <w:rPr>
          <w:rFonts w:ascii="Calibri" w:hAnsi="Calibri"/>
        </w:rPr>
        <w:t>Which minorities did you chose to analyze?</w:t>
      </w:r>
      <w:r w:rsidR="00516C90">
        <w:rPr>
          <w:rFonts w:ascii="MS Mincho" w:eastAsia="MS Mincho" w:hAnsi="MS Mincho" w:cs="MS Mincho"/>
        </w:rPr>
        <w:t xml:space="preserve"> </w:t>
      </w:r>
    </w:p>
    <w:p w14:paraId="758C1FF0" w14:textId="67CA7F48" w:rsidR="00671F02" w:rsidRPr="00516C90" w:rsidRDefault="00671F02" w:rsidP="00516C90">
      <w:pPr>
        <w:pStyle w:val="ListParagraph"/>
        <w:spacing w:after="160"/>
        <w:rPr>
          <w:rFonts w:ascii="Calibri" w:eastAsia="MS Mincho" w:hAnsi="Calibri" w:cs="MS Mincho"/>
        </w:rPr>
      </w:pPr>
      <w:r w:rsidRPr="00516C90">
        <w:rPr>
          <w:rFonts w:ascii="Calibri" w:eastAsia="MS Mincho" w:hAnsi="Calibri" w:cs="MS Mincho"/>
        </w:rPr>
        <w:t>I considered White Non-Hispanic-or-Latino applicants as majorities and other races and ethnicities as minorities and analyzed the minorities as a whole.</w:t>
      </w:r>
    </w:p>
    <w:p w14:paraId="6FF3D756" w14:textId="77777777" w:rsidR="00516C90" w:rsidRPr="00516C90" w:rsidRDefault="008E70A0" w:rsidP="00516C90">
      <w:pPr>
        <w:pStyle w:val="ListParagraph"/>
        <w:numPr>
          <w:ilvl w:val="0"/>
          <w:numId w:val="1"/>
        </w:numPr>
        <w:spacing w:after="160"/>
        <w:rPr>
          <w:rFonts w:ascii="Calibri" w:eastAsia="MS Mincho" w:hAnsi="Calibri" w:cs="MS Mincho"/>
        </w:rPr>
      </w:pPr>
      <w:r w:rsidRPr="00516C90">
        <w:rPr>
          <w:rFonts w:ascii="Calibri" w:hAnsi="Calibri"/>
        </w:rPr>
        <w:t>What was the analytical process that you chose to use? </w:t>
      </w:r>
      <w:r w:rsidRPr="00516C90">
        <w:rPr>
          <w:rFonts w:ascii="MS Mincho" w:eastAsia="MS Mincho" w:hAnsi="MS Mincho" w:cs="MS Mincho"/>
        </w:rPr>
        <w:t> </w:t>
      </w:r>
    </w:p>
    <w:p w14:paraId="0AEF52F1" w14:textId="7898F154" w:rsidR="00671F02" w:rsidRPr="00516C90" w:rsidRDefault="00671F02" w:rsidP="00516C90">
      <w:pPr>
        <w:pStyle w:val="ListParagraph"/>
        <w:spacing w:after="160"/>
        <w:rPr>
          <w:rFonts w:ascii="Calibri" w:eastAsia="MS Mincho" w:hAnsi="Calibri" w:cs="MS Mincho"/>
        </w:rPr>
      </w:pPr>
      <w:r w:rsidRPr="00516C90">
        <w:rPr>
          <w:rFonts w:ascii="Calibri" w:eastAsia="MS Mincho" w:hAnsi="Calibri" w:cs="MS Mincho"/>
        </w:rPr>
        <w:t>For preprocessing, I cleaned data and did some transformations on some variables. Then I selected variables has a large impact on the result of application using Random Forest. Then I control the important variables to be approximately the same between minority group and majority group and compared approval rates of both group.</w:t>
      </w:r>
    </w:p>
    <w:p w14:paraId="68B1481E" w14:textId="77777777" w:rsidR="00516C90" w:rsidRPr="00516C90" w:rsidRDefault="008E70A0" w:rsidP="00516C90">
      <w:pPr>
        <w:pStyle w:val="ListParagraph"/>
        <w:numPr>
          <w:ilvl w:val="0"/>
          <w:numId w:val="1"/>
        </w:numPr>
        <w:spacing w:after="160"/>
        <w:rPr>
          <w:rFonts w:ascii="Calibri" w:eastAsia="MS Mincho" w:hAnsi="Calibri" w:cs="MS Mincho"/>
        </w:rPr>
      </w:pPr>
      <w:r w:rsidRPr="00516C90">
        <w:rPr>
          <w:rFonts w:ascii="Calibri" w:hAnsi="Calibri"/>
        </w:rPr>
        <w:t>What metrics/variables did you use in this data to prove or disprove? Why?</w:t>
      </w:r>
      <w:r w:rsidRPr="00516C90">
        <w:rPr>
          <w:rFonts w:ascii="MS Mincho" w:eastAsia="MS Mincho" w:hAnsi="MS Mincho" w:cs="MS Mincho"/>
        </w:rPr>
        <w:t> </w:t>
      </w:r>
    </w:p>
    <w:p w14:paraId="647516CA" w14:textId="7428A3A7" w:rsidR="00671F02" w:rsidRPr="00516C90" w:rsidRDefault="002D0F68" w:rsidP="00516C90">
      <w:pPr>
        <w:pStyle w:val="ListParagraph"/>
        <w:spacing w:after="160"/>
        <w:rPr>
          <w:rFonts w:ascii="Calibri" w:eastAsia="MS Mincho" w:hAnsi="Calibri" w:cs="MS Mincho"/>
        </w:rPr>
      </w:pPr>
      <w:r w:rsidRPr="00516C90">
        <w:rPr>
          <w:rFonts w:ascii="Calibri" w:eastAsia="MS Mincho" w:hAnsi="Calibri" w:cs="MS Mincho"/>
        </w:rPr>
        <w:t>Tract-related variables, applicant income, loan amount. Because they are considered most important variables by Random Forest model.</w:t>
      </w:r>
    </w:p>
    <w:p w14:paraId="0C49B9C1" w14:textId="54F17997" w:rsidR="008E70A0" w:rsidRPr="00516C90" w:rsidRDefault="008E70A0" w:rsidP="00516C90">
      <w:pPr>
        <w:pStyle w:val="ListParagraph"/>
        <w:numPr>
          <w:ilvl w:val="0"/>
          <w:numId w:val="1"/>
        </w:numPr>
        <w:spacing w:after="160"/>
        <w:rPr>
          <w:rFonts w:ascii="Calibri" w:eastAsia="MS Mincho" w:hAnsi="Calibri" w:cs="MS Mincho"/>
        </w:rPr>
      </w:pPr>
      <w:r w:rsidRPr="00516C90">
        <w:rPr>
          <w:rFonts w:ascii="Calibri" w:hAnsi="Calibri"/>
        </w:rPr>
        <w:t>What metrics/variables did you Not use in this data to prove or disprove? Why?</w:t>
      </w:r>
      <w:r w:rsidRPr="00516C90">
        <w:rPr>
          <w:rFonts w:ascii="MS Mincho" w:eastAsia="MS Mincho" w:hAnsi="MS Mincho" w:cs="MS Mincho"/>
        </w:rPr>
        <w:t> </w:t>
      </w:r>
    </w:p>
    <w:p w14:paraId="6ADCEB51" w14:textId="1D1D1B28" w:rsidR="00516C90" w:rsidRPr="00516C90" w:rsidRDefault="00516C90" w:rsidP="00516C90">
      <w:pPr>
        <w:pStyle w:val="ListParagraph"/>
        <w:spacing w:after="160"/>
        <w:rPr>
          <w:rFonts w:ascii="Calibri" w:eastAsia="MS Mincho" w:hAnsi="Calibri" w:cs="MS Mincho"/>
        </w:rPr>
      </w:pPr>
      <w:r w:rsidRPr="00516C90">
        <w:rPr>
          <w:rFonts w:ascii="Calibri" w:eastAsia="MS Mincho" w:hAnsi="Calibri" w:cs="MS Mincho"/>
        </w:rPr>
        <w:t>Variables with too many null values and variables which do not make much sense in modeling.</w:t>
      </w:r>
    </w:p>
    <w:p w14:paraId="1BD69314" w14:textId="77777777" w:rsidR="00516C90" w:rsidRPr="00516C90" w:rsidRDefault="008E70A0" w:rsidP="00516C90">
      <w:pPr>
        <w:pStyle w:val="ListParagraph"/>
        <w:numPr>
          <w:ilvl w:val="0"/>
          <w:numId w:val="1"/>
        </w:numPr>
        <w:spacing w:after="160"/>
        <w:rPr>
          <w:rFonts w:ascii="Calibri" w:eastAsia="MS Mincho" w:hAnsi="Calibri" w:cs="MS Mincho"/>
        </w:rPr>
      </w:pPr>
      <w:r w:rsidRPr="00516C90">
        <w:rPr>
          <w:rFonts w:ascii="Calibri" w:hAnsi="Calibri"/>
        </w:rPr>
        <w:t>Are these variables explanatory or correlated or both?</w:t>
      </w:r>
      <w:r w:rsidRPr="00516C90">
        <w:rPr>
          <w:rFonts w:ascii="MS Mincho" w:eastAsia="MS Mincho" w:hAnsi="MS Mincho" w:cs="MS Mincho"/>
        </w:rPr>
        <w:t> </w:t>
      </w:r>
    </w:p>
    <w:p w14:paraId="00A78BA7" w14:textId="1F721029" w:rsidR="00516C90" w:rsidRPr="00516C90" w:rsidRDefault="00516C90" w:rsidP="00516C90">
      <w:pPr>
        <w:pStyle w:val="ListParagraph"/>
        <w:spacing w:after="160"/>
        <w:rPr>
          <w:rFonts w:ascii="Calibri" w:hAnsi="Calibri"/>
        </w:rPr>
      </w:pPr>
      <w:r w:rsidRPr="00516C90">
        <w:rPr>
          <w:rFonts w:ascii="Calibri" w:hAnsi="Calibri"/>
        </w:rPr>
        <w:t>Some are explanatory and some are correlated.</w:t>
      </w:r>
    </w:p>
    <w:p w14:paraId="0A33283F" w14:textId="77777777" w:rsidR="00516C90" w:rsidRPr="00516C90" w:rsidRDefault="008E70A0" w:rsidP="00516C90">
      <w:pPr>
        <w:pStyle w:val="ListParagraph"/>
        <w:numPr>
          <w:ilvl w:val="0"/>
          <w:numId w:val="1"/>
        </w:numPr>
        <w:spacing w:after="160"/>
        <w:rPr>
          <w:rFonts w:ascii="Calibri" w:eastAsia="MS Mincho" w:hAnsi="Calibri" w:cs="MS Mincho"/>
        </w:rPr>
      </w:pPr>
      <w:r w:rsidRPr="00516C90">
        <w:rPr>
          <w:rFonts w:ascii="Calibri" w:hAnsi="Calibri"/>
        </w:rPr>
        <w:t>What factors did you control for?</w:t>
      </w:r>
      <w:r w:rsidRPr="00516C90">
        <w:rPr>
          <w:rFonts w:ascii="MS Mincho" w:eastAsia="MS Mincho" w:hAnsi="MS Mincho" w:cs="MS Mincho"/>
        </w:rPr>
        <w:t> </w:t>
      </w:r>
      <w:r w:rsidRPr="00516C90">
        <w:rPr>
          <w:rFonts w:ascii="Calibri" w:hAnsi="Calibri"/>
        </w:rPr>
        <w:t>Did you use other data sets? Why? Why not?</w:t>
      </w:r>
      <w:r w:rsidRPr="00516C90">
        <w:rPr>
          <w:rFonts w:ascii="MS Mincho" w:eastAsia="MS Mincho" w:hAnsi="MS Mincho" w:cs="MS Mincho"/>
        </w:rPr>
        <w:t> </w:t>
      </w:r>
    </w:p>
    <w:p w14:paraId="7D948509" w14:textId="77777777" w:rsidR="00516C90" w:rsidRDefault="005D2894" w:rsidP="00516C90">
      <w:pPr>
        <w:pStyle w:val="ListParagraph"/>
        <w:spacing w:after="160"/>
        <w:rPr>
          <w:rFonts w:ascii="Calibri" w:eastAsia="MS Mincho" w:hAnsi="Calibri" w:cs="MS Mincho"/>
        </w:rPr>
      </w:pPr>
      <w:r w:rsidRPr="00516C90">
        <w:rPr>
          <w:rFonts w:ascii="Calibri" w:eastAsia="MS Mincho" w:hAnsi="Calibri" w:cs="MS Mincho"/>
        </w:rPr>
        <w:t>Tracts, loan amount and applicant income.</w:t>
      </w:r>
    </w:p>
    <w:p w14:paraId="5774B04B" w14:textId="45C0AED1" w:rsidR="005D2894" w:rsidRPr="00516C90" w:rsidRDefault="005D2894" w:rsidP="00516C90">
      <w:pPr>
        <w:pStyle w:val="ListParagraph"/>
        <w:spacing w:after="160"/>
        <w:rPr>
          <w:rFonts w:ascii="Calibri" w:eastAsia="MS Mincho" w:hAnsi="Calibri" w:cs="MS Mincho"/>
        </w:rPr>
      </w:pPr>
      <w:r w:rsidRPr="00516C90">
        <w:rPr>
          <w:rFonts w:ascii="Calibri" w:eastAsia="MS Mincho" w:hAnsi="Calibri" w:cs="MS Mincho"/>
        </w:rPr>
        <w:t>No. Because it is hard to find relevant datasets to be aligned with so many records and given dataset are sufficient in predicting application result.</w:t>
      </w:r>
    </w:p>
    <w:p w14:paraId="0582197C" w14:textId="77777777" w:rsidR="00516C90" w:rsidRPr="00516C90" w:rsidRDefault="008E70A0" w:rsidP="00516C90">
      <w:pPr>
        <w:pStyle w:val="ListParagraph"/>
        <w:numPr>
          <w:ilvl w:val="0"/>
          <w:numId w:val="1"/>
        </w:numPr>
        <w:spacing w:after="160"/>
        <w:rPr>
          <w:rFonts w:ascii="Calibri" w:eastAsia="MS Mincho" w:hAnsi="Calibri" w:cs="MS Mincho"/>
        </w:rPr>
      </w:pPr>
      <w:r w:rsidRPr="00516C90">
        <w:rPr>
          <w:rFonts w:ascii="Calibri" w:hAnsi="Calibri"/>
        </w:rPr>
        <w:t>Is there a Geographic effect?</w:t>
      </w:r>
    </w:p>
    <w:p w14:paraId="67B4265C" w14:textId="6B185D38" w:rsidR="005D2894" w:rsidRPr="00516C90" w:rsidRDefault="005D2894" w:rsidP="00516C90">
      <w:pPr>
        <w:pStyle w:val="ListParagraph"/>
        <w:spacing w:after="160"/>
        <w:rPr>
          <w:rFonts w:ascii="Calibri" w:eastAsia="MS Mincho" w:hAnsi="Calibri" w:cs="MS Mincho"/>
        </w:rPr>
      </w:pPr>
      <w:r w:rsidRPr="00516C90">
        <w:rPr>
          <w:rFonts w:ascii="Calibri" w:eastAsia="MS Mincho" w:hAnsi="Calibri" w:cs="MS Mincho"/>
        </w:rPr>
        <w:t>Yes. The discrimination in Texas is more severe that in California</w:t>
      </w:r>
    </w:p>
    <w:p w14:paraId="455A0585" w14:textId="77777777" w:rsidR="00516C90" w:rsidRDefault="008E70A0" w:rsidP="00516C90">
      <w:pPr>
        <w:pStyle w:val="ListParagraph"/>
        <w:numPr>
          <w:ilvl w:val="0"/>
          <w:numId w:val="1"/>
        </w:numPr>
        <w:spacing w:after="160"/>
        <w:rPr>
          <w:rFonts w:ascii="Calibri" w:hAnsi="Calibri"/>
        </w:rPr>
      </w:pPr>
      <w:r w:rsidRPr="00516C90">
        <w:rPr>
          <w:rFonts w:ascii="Calibri" w:hAnsi="Calibri"/>
        </w:rPr>
        <w:t>Are the effects you are describing getting worst or better over time?</w:t>
      </w:r>
      <w:r w:rsidRPr="00516C90">
        <w:rPr>
          <w:rFonts w:ascii="MS Mincho" w:eastAsia="MS Mincho" w:hAnsi="MS Mincho" w:cs="MS Mincho"/>
        </w:rPr>
        <w:t> </w:t>
      </w:r>
      <w:r w:rsidRPr="00516C90">
        <w:rPr>
          <w:rFonts w:ascii="Calibri" w:hAnsi="Calibri"/>
        </w:rPr>
        <w:t>Was your hypothesis supported by your analysis? Why?</w:t>
      </w:r>
    </w:p>
    <w:p w14:paraId="2C711427" w14:textId="77777777" w:rsidR="00516C90" w:rsidRDefault="005D2894" w:rsidP="00516C90">
      <w:pPr>
        <w:pStyle w:val="ListParagraph"/>
        <w:spacing w:after="160"/>
        <w:rPr>
          <w:rFonts w:ascii="Calibri" w:hAnsi="Calibri"/>
        </w:rPr>
      </w:pPr>
      <w:r w:rsidRPr="00516C90">
        <w:rPr>
          <w:rFonts w:ascii="Calibri" w:hAnsi="Calibri"/>
        </w:rPr>
        <w:t>Discrimination against minority is more severe in 2013 than in 2010.</w:t>
      </w:r>
    </w:p>
    <w:p w14:paraId="3AE9EDEA" w14:textId="091EDDE2" w:rsidR="005D2894" w:rsidRDefault="005D2894" w:rsidP="00516C90">
      <w:pPr>
        <w:pStyle w:val="ListParagraph"/>
        <w:spacing w:after="160"/>
        <w:rPr>
          <w:rFonts w:ascii="Calibri" w:hAnsi="Calibri"/>
        </w:rPr>
      </w:pPr>
      <w:r w:rsidRPr="00516C90">
        <w:rPr>
          <w:rFonts w:ascii="Calibri" w:hAnsi="Calibri"/>
        </w:rPr>
        <w:t>My hypothesis was not supported by my analysis because controlling important variables to be approximately the same, there is still a significant difference between application approval rates of minority group and non-minority group.</w:t>
      </w:r>
    </w:p>
    <w:p w14:paraId="2307E1B4" w14:textId="114ECE94" w:rsidR="00F57B2A" w:rsidRPr="00F57B2A" w:rsidRDefault="00F57B2A" w:rsidP="00F57B2A">
      <w:pPr>
        <w:pStyle w:val="p1"/>
        <w:numPr>
          <w:ilvl w:val="0"/>
          <w:numId w:val="1"/>
        </w:numPr>
        <w:rPr>
          <w:rFonts w:ascii="Calibri" w:hAnsi="Calibri" w:cstheme="minorBidi"/>
          <w:color w:val="auto"/>
          <w:sz w:val="24"/>
          <w:szCs w:val="24"/>
          <w:lang w:eastAsia="en-US"/>
        </w:rPr>
      </w:pPr>
      <w:r w:rsidRPr="00F57B2A">
        <w:rPr>
          <w:rFonts w:ascii="Calibri" w:hAnsi="Calibri" w:cstheme="minorBidi"/>
          <w:color w:val="auto"/>
          <w:sz w:val="24"/>
          <w:szCs w:val="24"/>
          <w:lang w:eastAsia="en-US"/>
        </w:rPr>
        <w:t>Should you use HMDA data to improve mortgage prepayment models? How would you do it?</w:t>
      </w:r>
    </w:p>
    <w:p w14:paraId="40FACE16" w14:textId="7D16F172" w:rsidR="00F57B2A" w:rsidRPr="00F57B2A" w:rsidRDefault="00F57B2A" w:rsidP="00F57B2A">
      <w:pPr>
        <w:pStyle w:val="ListParagraph"/>
        <w:spacing w:after="160"/>
        <w:rPr>
          <w:rFonts w:ascii="Calibri" w:hAnsi="Calibri"/>
        </w:rPr>
      </w:pPr>
      <w:r>
        <w:rPr>
          <w:rFonts w:ascii="Calibri" w:hAnsi="Calibri"/>
        </w:rPr>
        <w:t xml:space="preserve">No because the data does not include </w:t>
      </w:r>
      <w:r w:rsidR="00F54A34">
        <w:rPr>
          <w:rFonts w:ascii="Calibri" w:hAnsi="Calibri"/>
        </w:rPr>
        <w:t>applicants’ behaviors.</w:t>
      </w:r>
    </w:p>
    <w:p w14:paraId="1A29844C" w14:textId="77777777" w:rsidR="005D2894" w:rsidRDefault="005D2894" w:rsidP="00516C90">
      <w:pPr>
        <w:spacing w:after="160"/>
      </w:pPr>
    </w:p>
    <w:p w14:paraId="3C1EA09B" w14:textId="77777777" w:rsidR="00516C90" w:rsidRDefault="00516C90" w:rsidP="00516C90">
      <w:pPr>
        <w:spacing w:after="160"/>
      </w:pPr>
    </w:p>
    <w:p w14:paraId="7E044155" w14:textId="77777777" w:rsidR="00516C90" w:rsidRDefault="00516C90" w:rsidP="00516C90">
      <w:pPr>
        <w:spacing w:after="160"/>
      </w:pPr>
    </w:p>
    <w:p w14:paraId="459F1072" w14:textId="77777777" w:rsidR="00516C90" w:rsidRDefault="00516C90" w:rsidP="00516C90">
      <w:pPr>
        <w:spacing w:after="160"/>
      </w:pPr>
    </w:p>
    <w:p w14:paraId="0246C421" w14:textId="77777777" w:rsidR="00516C90" w:rsidRDefault="00516C90" w:rsidP="00516C90">
      <w:pPr>
        <w:spacing w:after="160"/>
      </w:pPr>
    </w:p>
    <w:p w14:paraId="4617F7F4" w14:textId="211A3F70" w:rsidR="008E70A0" w:rsidRPr="00F54A34" w:rsidRDefault="005D2894" w:rsidP="00F54A34">
      <w:pPr>
        <w:pStyle w:val="Heading1"/>
        <w:spacing w:after="160"/>
        <w:jc w:val="center"/>
        <w:rPr>
          <w:b/>
          <w:color w:val="000000" w:themeColor="text1"/>
        </w:rPr>
      </w:pPr>
      <w:r w:rsidRPr="00F54A34">
        <w:rPr>
          <w:b/>
          <w:color w:val="000000" w:themeColor="text1"/>
        </w:rPr>
        <w:lastRenderedPageBreak/>
        <w:t>A detailed report</w:t>
      </w:r>
    </w:p>
    <w:p w14:paraId="0C6D500D" w14:textId="77777777" w:rsidR="00973625" w:rsidRPr="00516C90" w:rsidRDefault="00B44D29" w:rsidP="00516C90">
      <w:pPr>
        <w:spacing w:after="160"/>
        <w:rPr>
          <w:b/>
        </w:rPr>
      </w:pPr>
      <w:r w:rsidRPr="00516C90">
        <w:rPr>
          <w:b/>
        </w:rPr>
        <w:t>Data selection</w:t>
      </w:r>
    </w:p>
    <w:p w14:paraId="58A4A843" w14:textId="70D2027C" w:rsidR="00B44D29" w:rsidRDefault="00B44D29" w:rsidP="00516C90">
      <w:pPr>
        <w:spacing w:after="160"/>
      </w:pPr>
      <w:r>
        <w:t xml:space="preserve">The question is whether minorities are discriminated against lending. When it comes to racial and ethnical discrimination issues, people tend to associate them with political stands, such as </w:t>
      </w:r>
      <w:r w:rsidR="001C0BD9">
        <w:t xml:space="preserve">being </w:t>
      </w:r>
      <w:r w:rsidR="00F31345">
        <w:t xml:space="preserve">Democrat </w:t>
      </w:r>
      <w:r w:rsidR="00F31345">
        <w:rPr>
          <w:rFonts w:hint="eastAsia"/>
          <w:lang w:eastAsia="zh-CN"/>
        </w:rPr>
        <w:t xml:space="preserve">or </w:t>
      </w:r>
      <w:r w:rsidR="001C0BD9">
        <w:rPr>
          <w:lang w:eastAsia="zh-CN"/>
        </w:rPr>
        <w:t>Republican</w:t>
      </w:r>
      <w:r w:rsidR="001C0BD9">
        <w:t xml:space="preserve">. So, </w:t>
      </w:r>
      <w:r w:rsidR="005D2894">
        <w:t>I</w:t>
      </w:r>
      <w:r>
        <w:t xml:space="preserve"> decide</w:t>
      </w:r>
      <w:r w:rsidR="005D2894">
        <w:t>d</w:t>
      </w:r>
      <w:r>
        <w:t xml:space="preserve"> to choose the dat</w:t>
      </w:r>
      <w:r w:rsidR="00221785">
        <w:t>a of California and Texas as the</w:t>
      </w:r>
      <w:r>
        <w:t xml:space="preserve"> dataset for analysis as they are each a Blue state</w:t>
      </w:r>
      <w:r w:rsidR="005D2894">
        <w:t xml:space="preserve"> and a Red state, which helps</w:t>
      </w:r>
      <w:r>
        <w:t xml:space="preserve"> get a more comprehensive picture of the issue.  Also, these two states are with comparable economy status – both of them are among the states with larges</w:t>
      </w:r>
      <w:r w:rsidR="00C116CA">
        <w:t>t</w:t>
      </w:r>
      <w:r>
        <w:t xml:space="preserve"> GDP in United States</w:t>
      </w:r>
      <w:r w:rsidR="001C0BD9">
        <w:t>, which helps control the variable of economy status</w:t>
      </w:r>
      <w:r>
        <w:t>. Furthermore, the volumes of data from these two states are among the largest, which is expected to help yield more accurate analysis.</w:t>
      </w:r>
    </w:p>
    <w:p w14:paraId="0A293239" w14:textId="1B15813A" w:rsidR="00091FD9" w:rsidRDefault="00091FD9" w:rsidP="00516C90">
      <w:pPr>
        <w:spacing w:after="160"/>
      </w:pPr>
      <w:r>
        <w:t>In order to see if there is a c</w:t>
      </w:r>
      <w:r w:rsidR="005D2894">
        <w:t>hange in situation with time, I</w:t>
      </w:r>
      <w:r>
        <w:t xml:space="preserve"> select</w:t>
      </w:r>
      <w:r w:rsidR="005D2894">
        <w:t>ed</w:t>
      </w:r>
      <w:r>
        <w:t xml:space="preserve"> data of 2010 and 2013. </w:t>
      </w:r>
    </w:p>
    <w:p w14:paraId="030979ED" w14:textId="7087E976" w:rsidR="00A54EDC" w:rsidRDefault="00AD7602" w:rsidP="00516C90">
      <w:pPr>
        <w:spacing w:after="160"/>
      </w:pPr>
      <w:r>
        <w:t xml:space="preserve">According </w:t>
      </w:r>
      <w:r w:rsidR="00091FD9">
        <w:t xml:space="preserve">the </w:t>
      </w:r>
      <w:r>
        <w:t xml:space="preserve">question, </w:t>
      </w:r>
      <w:r w:rsidR="005D2894">
        <w:t>I am</w:t>
      </w:r>
      <w:r>
        <w:t xml:space="preserve"> looking at relation between applicant’s race and ethnicity and how likely his or her appli</w:t>
      </w:r>
      <w:r w:rsidR="005D2894">
        <w:t>cation will be approved. So, the</w:t>
      </w:r>
      <w:r>
        <w:t xml:space="preserve"> data only need to include application</w:t>
      </w:r>
      <w:r w:rsidR="00153202">
        <w:t>s</w:t>
      </w:r>
      <w:r>
        <w:t xml:space="preserve"> with definite result</w:t>
      </w:r>
      <w:r w:rsidR="00153202">
        <w:t>s</w:t>
      </w:r>
      <w:r>
        <w:t xml:space="preserve"> (approved or denied) and applicants who can be identified as minority or not. Based on </w:t>
      </w:r>
      <w:r w:rsidR="00153202">
        <w:t>these</w:t>
      </w:r>
      <w:r>
        <w:t xml:space="preserve"> criteria, </w:t>
      </w:r>
      <w:r w:rsidR="005D2894">
        <w:t>I</w:t>
      </w:r>
      <w:r w:rsidR="00153202">
        <w:t xml:space="preserve"> only select</w:t>
      </w:r>
      <w:r w:rsidR="005D2894">
        <w:t>ed</w:t>
      </w:r>
      <w:r w:rsidR="00153202">
        <w:t xml:space="preserve"> records whose action is among Loan originated, </w:t>
      </w:r>
      <w:r w:rsidR="00F55436" w:rsidRPr="00F55436">
        <w:t>Loan purchased by the institution</w:t>
      </w:r>
      <w:r w:rsidR="00F55436">
        <w:t xml:space="preserve">, </w:t>
      </w:r>
      <w:r w:rsidR="00153202">
        <w:t>Application approved but not accepted, and Loan</w:t>
      </w:r>
      <w:r w:rsidR="00153202" w:rsidRPr="00153202">
        <w:t xml:space="preserve"> </w:t>
      </w:r>
      <w:r w:rsidR="00153202">
        <w:t>Application denied by financia</w:t>
      </w:r>
      <w:r w:rsidR="0034515D">
        <w:t>l institution, where t</w:t>
      </w:r>
      <w:r w:rsidR="005F66AD">
        <w:t>he first three</w:t>
      </w:r>
      <w:r w:rsidR="00153202">
        <w:t xml:space="preserve"> </w:t>
      </w:r>
      <w:r w:rsidR="005D2894">
        <w:t>actions are considered approval</w:t>
      </w:r>
      <w:r w:rsidR="00153202">
        <w:t xml:space="preserve"> and the last</w:t>
      </w:r>
      <w:r w:rsidR="005D2894">
        <w:t xml:space="preserve"> action is considered denial. R</w:t>
      </w:r>
      <w:r w:rsidR="00F55436">
        <w:t>ecords</w:t>
      </w:r>
      <w:r w:rsidR="00153202">
        <w:t xml:space="preserve"> whose Sex, Race and Ethnicity variables are Not applicable </w:t>
      </w:r>
      <w:r w:rsidR="005D2894">
        <w:t xml:space="preserve">were also excluded </w:t>
      </w:r>
      <w:r w:rsidR="00153202">
        <w:t xml:space="preserve">because being Not applicable means the </w:t>
      </w:r>
      <w:r w:rsidR="00FB6C8E">
        <w:t>applicant is not a</w:t>
      </w:r>
      <w:r w:rsidR="005D2894">
        <w:t xml:space="preserve"> natural person, which is not relevant to this question</w:t>
      </w:r>
      <w:r w:rsidR="00221785">
        <w:t>.</w:t>
      </w:r>
    </w:p>
    <w:p w14:paraId="3FD7EC41" w14:textId="77777777" w:rsidR="001C0BD9" w:rsidRDefault="001C0BD9" w:rsidP="00516C90">
      <w:pPr>
        <w:spacing w:after="160"/>
      </w:pPr>
    </w:p>
    <w:p w14:paraId="598F5241" w14:textId="77777777" w:rsidR="001C0BD9" w:rsidRPr="00516C90" w:rsidRDefault="001C0BD9" w:rsidP="00516C90">
      <w:pPr>
        <w:spacing w:after="160"/>
        <w:rPr>
          <w:b/>
        </w:rPr>
      </w:pPr>
      <w:r w:rsidRPr="00516C90">
        <w:rPr>
          <w:b/>
        </w:rPr>
        <w:t>General Overview</w:t>
      </w:r>
    </w:p>
    <w:p w14:paraId="6A535CE1" w14:textId="6F85D54F" w:rsidR="00DF45B1" w:rsidRDefault="00D22519" w:rsidP="00516C90">
      <w:pPr>
        <w:spacing w:after="160"/>
      </w:pPr>
      <w:r>
        <w:t>First</w:t>
      </w:r>
      <w:r w:rsidR="00696666">
        <w:t>, I got</w:t>
      </w:r>
      <w:r w:rsidR="007624E2">
        <w:t xml:space="preserve"> an overview </w:t>
      </w:r>
      <w:r>
        <w:t xml:space="preserve">of minority’s application success rate </w:t>
      </w:r>
      <w:r w:rsidR="007624E2">
        <w:t xml:space="preserve">by directly looking at the ratios </w:t>
      </w:r>
      <w:r w:rsidR="006C4F08">
        <w:t xml:space="preserve">of </w:t>
      </w:r>
      <w:r w:rsidR="00C116CA">
        <w:t>denied</w:t>
      </w:r>
      <w:r w:rsidR="007624E2">
        <w:t xml:space="preserve"> cases to all cases of minorities and non-minorities. To get this ratio </w:t>
      </w:r>
      <w:r w:rsidR="00F26765">
        <w:t xml:space="preserve">from </w:t>
      </w:r>
      <w:r w:rsidR="007624E2">
        <w:t>provided data,</w:t>
      </w:r>
      <w:r w:rsidR="00696666">
        <w:t xml:space="preserve"> data recoding is needed</w:t>
      </w:r>
      <w:r w:rsidR="007624E2">
        <w:t xml:space="preserve">. That is, based on current data, </w:t>
      </w:r>
      <w:r>
        <w:t xml:space="preserve">labeling </w:t>
      </w:r>
      <w:r w:rsidR="00DF45B1">
        <w:t xml:space="preserve">whether </w:t>
      </w:r>
      <w:r w:rsidR="007624E2">
        <w:t xml:space="preserve">the </w:t>
      </w:r>
      <w:r w:rsidR="00DF45B1">
        <w:t xml:space="preserve">case of an </w:t>
      </w:r>
      <w:r w:rsidR="007624E2">
        <w:t>applicant is a minority</w:t>
      </w:r>
      <w:r w:rsidR="00DF45B1">
        <w:t xml:space="preserve"> and whether the case is approved</w:t>
      </w:r>
      <w:r w:rsidR="007624E2">
        <w:t xml:space="preserve">. </w:t>
      </w:r>
    </w:p>
    <w:p w14:paraId="1B1F18B4" w14:textId="58FC2C47" w:rsidR="00DF45B1" w:rsidRDefault="007624E2" w:rsidP="00516C90">
      <w:pPr>
        <w:spacing w:after="160"/>
      </w:pPr>
      <w:r>
        <w:t xml:space="preserve">In the data, the column of </w:t>
      </w:r>
      <w:r w:rsidR="00DF45B1">
        <w:t>“</w:t>
      </w:r>
      <w:r w:rsidRPr="007624E2">
        <w:t>applicant_race_name_1</w:t>
      </w:r>
      <w:r w:rsidR="00DF45B1">
        <w:t>”</w:t>
      </w:r>
      <w:r>
        <w:t xml:space="preserve"> indicates the applicant’s race and the column of </w:t>
      </w:r>
      <w:r w:rsidR="00DF45B1">
        <w:t>“</w:t>
      </w:r>
      <w:r w:rsidRPr="007624E2">
        <w:t>applicant_ethnicity_name</w:t>
      </w:r>
      <w:r w:rsidR="00DF45B1">
        <w:t>”</w:t>
      </w:r>
      <w:r>
        <w:t xml:space="preserve"> indicates the applicant’s </w:t>
      </w:r>
      <w:r w:rsidR="00F26765">
        <w:t xml:space="preserve">ethnicity. From these two columns, </w:t>
      </w:r>
      <w:r w:rsidR="00696666">
        <w:t xml:space="preserve">it can be decided </w:t>
      </w:r>
      <w:r w:rsidR="00F26765">
        <w:t xml:space="preserve">whether an applicant is a minority or not. Here applicants whose race is </w:t>
      </w:r>
      <w:r w:rsidR="00DF45B1">
        <w:t>W</w:t>
      </w:r>
      <w:r w:rsidR="00F26765">
        <w:t>hite and ethnicity is “</w:t>
      </w:r>
      <w:r w:rsidR="00F26765" w:rsidRPr="00F26765">
        <w:t>Not Hispanic or Latino</w:t>
      </w:r>
      <w:r w:rsidR="00F26765">
        <w:t xml:space="preserve">” </w:t>
      </w:r>
      <w:r w:rsidR="00696666">
        <w:t xml:space="preserve">are defined </w:t>
      </w:r>
      <w:r w:rsidR="00F26765">
        <w:t>as non-minorities and applicants with other combinations of race and ethnicity as minorities. Note there are missing values in both columns. For applicants whose race is not White, no matter what is their ethnicity, they are minorities. However, for applicants whose race is White and ethnicity information is missing,</w:t>
      </w:r>
      <w:r w:rsidR="00696666">
        <w:t xml:space="preserve"> they are labeled as unknown</w:t>
      </w:r>
      <w:r w:rsidR="00F26765">
        <w:t xml:space="preserve">. </w:t>
      </w:r>
      <w:r w:rsidR="000654B2">
        <w:t xml:space="preserve">Also, for applicants whose ethnicity is </w:t>
      </w:r>
      <w:r w:rsidR="00DF45B1">
        <w:t>“</w:t>
      </w:r>
      <w:r w:rsidR="00DF45B1" w:rsidRPr="00F26765">
        <w:t>Hispanic or Latino</w:t>
      </w:r>
      <w:r w:rsidR="00DF45B1">
        <w:t xml:space="preserve">”, </w:t>
      </w:r>
      <w:r w:rsidR="00696666">
        <w:t xml:space="preserve">they </w:t>
      </w:r>
      <w:r w:rsidR="00DF45B1">
        <w:t xml:space="preserve">as minorities no matter what their races are. </w:t>
      </w:r>
      <w:r w:rsidR="00696666">
        <w:t>After labeling, a new variable indicating whether the applicant is minority or not is created.</w:t>
      </w:r>
    </w:p>
    <w:p w14:paraId="130379A0" w14:textId="3BCF1E62" w:rsidR="00DF45B1" w:rsidRDefault="00D22519" w:rsidP="00516C90">
      <w:pPr>
        <w:spacing w:after="160"/>
      </w:pPr>
      <w:r>
        <w:t xml:space="preserve">For the result of a case, records </w:t>
      </w:r>
      <w:r w:rsidR="00696666">
        <w:t xml:space="preserve">are labeled </w:t>
      </w:r>
      <w:r>
        <w:t>as Approved or Denied according to the criter</w:t>
      </w:r>
      <w:r w:rsidR="00696666">
        <w:t>ia mentioned above and</w:t>
      </w:r>
      <w:r w:rsidR="00434401">
        <w:t xml:space="preserve"> a new vari</w:t>
      </w:r>
      <w:r w:rsidR="00696666">
        <w:t>able called Minority to indicating the result is created</w:t>
      </w:r>
    </w:p>
    <w:p w14:paraId="075DA680" w14:textId="42FA28DC" w:rsidR="00E04735" w:rsidRDefault="00047923" w:rsidP="00516C90">
      <w:pPr>
        <w:spacing w:after="160"/>
      </w:pPr>
      <w:r>
        <w:t xml:space="preserve">With the data labeled, </w:t>
      </w:r>
      <w:r w:rsidR="00F54A34">
        <w:t xml:space="preserve">I then </w:t>
      </w:r>
      <w:r w:rsidR="002579FB">
        <w:t>compute</w:t>
      </w:r>
      <w:r w:rsidR="00F54A34">
        <w:t>d</w:t>
      </w:r>
      <w:r w:rsidR="002579FB">
        <w:t xml:space="preserve"> the ratios of different groups.</w:t>
      </w:r>
      <w:r w:rsidR="00E04735">
        <w:t xml:space="preserve"> Where</w:t>
      </w:r>
    </w:p>
    <w:p w14:paraId="2EC938E5" w14:textId="77777777" w:rsidR="00047923" w:rsidRDefault="00E04735" w:rsidP="00516C90">
      <w:pPr>
        <w:spacing w:after="160"/>
      </w:pPr>
      <w:r>
        <w:t>Ratio of Deny = Number of Denied</w:t>
      </w:r>
      <w:r w:rsidR="00C116CA">
        <w:t xml:space="preserve"> </w:t>
      </w:r>
      <w:r>
        <w:t>/</w:t>
      </w:r>
      <w:r w:rsidR="00C116CA">
        <w:t xml:space="preserve"> </w:t>
      </w:r>
      <w:r>
        <w:t>(Number of Approved + Number of Denied)</w:t>
      </w:r>
    </w:p>
    <w:p w14:paraId="78986C19" w14:textId="77777777" w:rsidR="00E04735" w:rsidRDefault="00E04735" w:rsidP="00516C90">
      <w:pPr>
        <w:spacing w:after="160"/>
      </w:pPr>
    </w:p>
    <w:tbl>
      <w:tblPr>
        <w:tblStyle w:val="TableGrid"/>
        <w:tblW w:w="0" w:type="auto"/>
        <w:tblLook w:val="04A0" w:firstRow="1" w:lastRow="0" w:firstColumn="1" w:lastColumn="0" w:noHBand="0" w:noVBand="1"/>
      </w:tblPr>
      <w:tblGrid>
        <w:gridCol w:w="2605"/>
        <w:gridCol w:w="2340"/>
        <w:gridCol w:w="2610"/>
        <w:gridCol w:w="1795"/>
      </w:tblGrid>
      <w:tr w:rsidR="00F64475" w14:paraId="0FFB2A0B" w14:textId="77777777" w:rsidTr="00F64475">
        <w:tc>
          <w:tcPr>
            <w:tcW w:w="2605" w:type="dxa"/>
          </w:tcPr>
          <w:p w14:paraId="0A780328" w14:textId="77777777" w:rsidR="001C0BD9" w:rsidRDefault="001C0BD9" w:rsidP="00516C90">
            <w:pPr>
              <w:spacing w:after="160"/>
            </w:pPr>
            <w:r>
              <w:t>Minority or Not</w:t>
            </w:r>
          </w:p>
        </w:tc>
        <w:tc>
          <w:tcPr>
            <w:tcW w:w="2340" w:type="dxa"/>
          </w:tcPr>
          <w:p w14:paraId="391DC39D" w14:textId="77777777" w:rsidR="001C0BD9" w:rsidRDefault="001C0BD9" w:rsidP="00516C90">
            <w:pPr>
              <w:spacing w:after="160"/>
            </w:pPr>
            <w:r>
              <w:t>Result</w:t>
            </w:r>
          </w:p>
        </w:tc>
        <w:tc>
          <w:tcPr>
            <w:tcW w:w="2610" w:type="dxa"/>
          </w:tcPr>
          <w:p w14:paraId="45E62CB6" w14:textId="77777777" w:rsidR="001C0BD9" w:rsidRDefault="001C0BD9" w:rsidP="00516C90">
            <w:pPr>
              <w:spacing w:after="160"/>
            </w:pPr>
            <w:r>
              <w:t>Number</w:t>
            </w:r>
          </w:p>
        </w:tc>
        <w:tc>
          <w:tcPr>
            <w:tcW w:w="1795" w:type="dxa"/>
          </w:tcPr>
          <w:p w14:paraId="2A4E1151" w14:textId="77777777" w:rsidR="001C0BD9" w:rsidRDefault="001C0BD9" w:rsidP="00516C90">
            <w:pPr>
              <w:spacing w:after="160"/>
            </w:pPr>
            <w:r>
              <w:t>Ratio</w:t>
            </w:r>
            <w:r w:rsidR="0016798D">
              <w:t xml:space="preserve"> of Deny</w:t>
            </w:r>
          </w:p>
        </w:tc>
      </w:tr>
      <w:tr w:rsidR="00F64475" w14:paraId="40F13D3D" w14:textId="77777777" w:rsidTr="00F64475">
        <w:tc>
          <w:tcPr>
            <w:tcW w:w="2605" w:type="dxa"/>
            <w:vMerge w:val="restart"/>
          </w:tcPr>
          <w:p w14:paraId="3188A4C4" w14:textId="77777777" w:rsidR="00F64475" w:rsidRDefault="00F64475" w:rsidP="00516C90">
            <w:pPr>
              <w:spacing w:after="160"/>
            </w:pPr>
            <w:r>
              <w:t>Yes</w:t>
            </w:r>
          </w:p>
        </w:tc>
        <w:tc>
          <w:tcPr>
            <w:tcW w:w="2340" w:type="dxa"/>
          </w:tcPr>
          <w:p w14:paraId="6225B297" w14:textId="77777777" w:rsidR="00F64475" w:rsidRDefault="00F64475" w:rsidP="00516C90">
            <w:pPr>
              <w:spacing w:after="160"/>
            </w:pPr>
            <w:r>
              <w:t>Approved</w:t>
            </w:r>
          </w:p>
        </w:tc>
        <w:tc>
          <w:tcPr>
            <w:tcW w:w="2610" w:type="dxa"/>
          </w:tcPr>
          <w:p w14:paraId="5B413E52" w14:textId="103ED7A5" w:rsidR="00F64475" w:rsidRDefault="005E2659" w:rsidP="00516C90">
            <w:pPr>
              <w:spacing w:after="160"/>
            </w:pPr>
            <w:r w:rsidRPr="005E2659">
              <w:t>1358351</w:t>
            </w:r>
          </w:p>
        </w:tc>
        <w:tc>
          <w:tcPr>
            <w:tcW w:w="1795" w:type="dxa"/>
            <w:vMerge w:val="restart"/>
          </w:tcPr>
          <w:p w14:paraId="7100A61B" w14:textId="418CCC27" w:rsidR="00F64475" w:rsidRDefault="004E342E" w:rsidP="00516C90">
            <w:pPr>
              <w:spacing w:after="160"/>
            </w:pPr>
            <w:r>
              <w:t>20.85%</w:t>
            </w:r>
          </w:p>
        </w:tc>
      </w:tr>
      <w:tr w:rsidR="00F64475" w14:paraId="1C9F7174" w14:textId="77777777" w:rsidTr="00F64475">
        <w:trPr>
          <w:trHeight w:val="323"/>
        </w:trPr>
        <w:tc>
          <w:tcPr>
            <w:tcW w:w="2605" w:type="dxa"/>
            <w:vMerge/>
          </w:tcPr>
          <w:p w14:paraId="01C72880" w14:textId="77777777" w:rsidR="00F64475" w:rsidRDefault="00F64475" w:rsidP="00516C90">
            <w:pPr>
              <w:spacing w:after="160"/>
            </w:pPr>
          </w:p>
        </w:tc>
        <w:tc>
          <w:tcPr>
            <w:tcW w:w="2340" w:type="dxa"/>
          </w:tcPr>
          <w:p w14:paraId="50697A16" w14:textId="77777777" w:rsidR="00F64475" w:rsidRDefault="00F64475" w:rsidP="00516C90">
            <w:pPr>
              <w:spacing w:after="160"/>
            </w:pPr>
            <w:r>
              <w:t>Denied</w:t>
            </w:r>
          </w:p>
        </w:tc>
        <w:tc>
          <w:tcPr>
            <w:tcW w:w="2610" w:type="dxa"/>
          </w:tcPr>
          <w:p w14:paraId="797D71B0" w14:textId="2CF26AC0" w:rsidR="00F64475" w:rsidRDefault="00290367" w:rsidP="00516C90">
            <w:pPr>
              <w:spacing w:after="160"/>
            </w:pPr>
            <w:r w:rsidRPr="00290367">
              <w:t>357887</w:t>
            </w:r>
          </w:p>
        </w:tc>
        <w:tc>
          <w:tcPr>
            <w:tcW w:w="1795" w:type="dxa"/>
            <w:vMerge/>
          </w:tcPr>
          <w:p w14:paraId="5C7F59A8" w14:textId="77777777" w:rsidR="00F64475" w:rsidRDefault="00F64475" w:rsidP="00516C90">
            <w:pPr>
              <w:spacing w:after="160"/>
            </w:pPr>
          </w:p>
        </w:tc>
      </w:tr>
      <w:tr w:rsidR="00F64475" w14:paraId="67F90B82" w14:textId="77777777" w:rsidTr="00F64475">
        <w:trPr>
          <w:trHeight w:val="323"/>
        </w:trPr>
        <w:tc>
          <w:tcPr>
            <w:tcW w:w="2605" w:type="dxa"/>
            <w:vMerge w:val="restart"/>
          </w:tcPr>
          <w:p w14:paraId="2BD02670" w14:textId="77777777" w:rsidR="00F64475" w:rsidRDefault="00F64475" w:rsidP="00516C90">
            <w:pPr>
              <w:spacing w:after="160"/>
            </w:pPr>
            <w:r>
              <w:t>No</w:t>
            </w:r>
          </w:p>
        </w:tc>
        <w:tc>
          <w:tcPr>
            <w:tcW w:w="2340" w:type="dxa"/>
          </w:tcPr>
          <w:p w14:paraId="6B5F7279" w14:textId="77777777" w:rsidR="00F64475" w:rsidRDefault="00F64475" w:rsidP="00516C90">
            <w:pPr>
              <w:spacing w:after="160"/>
            </w:pPr>
            <w:r>
              <w:t>Approved</w:t>
            </w:r>
          </w:p>
        </w:tc>
        <w:tc>
          <w:tcPr>
            <w:tcW w:w="2610" w:type="dxa"/>
          </w:tcPr>
          <w:p w14:paraId="47B7795A" w14:textId="33399D35" w:rsidR="00F64475" w:rsidRDefault="004E342E" w:rsidP="00516C90">
            <w:pPr>
              <w:spacing w:after="160"/>
            </w:pPr>
            <w:r w:rsidRPr="004E342E">
              <w:t>2344948</w:t>
            </w:r>
          </w:p>
        </w:tc>
        <w:tc>
          <w:tcPr>
            <w:tcW w:w="1795" w:type="dxa"/>
            <w:vMerge w:val="restart"/>
          </w:tcPr>
          <w:p w14:paraId="64B75306" w14:textId="28A5C4EE" w:rsidR="00F64475" w:rsidRDefault="00E75335" w:rsidP="00516C90">
            <w:pPr>
              <w:spacing w:after="160"/>
            </w:pPr>
            <w:r>
              <w:t>15.32%</w:t>
            </w:r>
          </w:p>
        </w:tc>
      </w:tr>
      <w:tr w:rsidR="00F64475" w14:paraId="6D63A7F0" w14:textId="77777777" w:rsidTr="00F64475">
        <w:tc>
          <w:tcPr>
            <w:tcW w:w="2605" w:type="dxa"/>
            <w:vMerge/>
          </w:tcPr>
          <w:p w14:paraId="583B5D81" w14:textId="77777777" w:rsidR="00F64475" w:rsidRDefault="00F64475" w:rsidP="00516C90">
            <w:pPr>
              <w:spacing w:after="160"/>
            </w:pPr>
          </w:p>
        </w:tc>
        <w:tc>
          <w:tcPr>
            <w:tcW w:w="2340" w:type="dxa"/>
          </w:tcPr>
          <w:p w14:paraId="787F118D" w14:textId="77777777" w:rsidR="00F64475" w:rsidRDefault="00F64475" w:rsidP="00516C90">
            <w:pPr>
              <w:spacing w:after="160"/>
            </w:pPr>
            <w:r>
              <w:t>Denied</w:t>
            </w:r>
          </w:p>
        </w:tc>
        <w:tc>
          <w:tcPr>
            <w:tcW w:w="2610" w:type="dxa"/>
          </w:tcPr>
          <w:p w14:paraId="3DD13972" w14:textId="7333BB7C" w:rsidR="00F64475" w:rsidRDefault="004E342E" w:rsidP="00516C90">
            <w:pPr>
              <w:spacing w:after="160"/>
            </w:pPr>
            <w:r w:rsidRPr="004E342E">
              <w:t>424177</w:t>
            </w:r>
          </w:p>
        </w:tc>
        <w:tc>
          <w:tcPr>
            <w:tcW w:w="1795" w:type="dxa"/>
            <w:vMerge/>
          </w:tcPr>
          <w:p w14:paraId="1E95A18F" w14:textId="77777777" w:rsidR="00F64475" w:rsidRDefault="00F64475" w:rsidP="00516C90">
            <w:pPr>
              <w:spacing w:after="160"/>
            </w:pPr>
          </w:p>
        </w:tc>
      </w:tr>
    </w:tbl>
    <w:p w14:paraId="232E9CD9" w14:textId="4878D368" w:rsidR="000842F1" w:rsidRDefault="00696666" w:rsidP="00516C90">
      <w:pPr>
        <w:spacing w:after="160"/>
      </w:pPr>
      <w:r>
        <w:t xml:space="preserve">It can be observed </w:t>
      </w:r>
      <w:r w:rsidR="00D32856">
        <w:t xml:space="preserve">that cases with </w:t>
      </w:r>
      <w:r w:rsidR="00471F00">
        <w:t>minority applicants are more likely to be denied than those with non-minority applicants.</w:t>
      </w:r>
    </w:p>
    <w:p w14:paraId="5E532262" w14:textId="2C47D471" w:rsidR="00696666" w:rsidRDefault="00696666" w:rsidP="00516C90">
      <w:pPr>
        <w:spacing w:after="160"/>
      </w:pPr>
      <w:r>
        <w:t>By selecting data, I calculated data from California and Texas separately.</w:t>
      </w:r>
    </w:p>
    <w:p w14:paraId="1F9A255A" w14:textId="77777777" w:rsidR="009542D6" w:rsidRDefault="009542D6" w:rsidP="00516C90">
      <w:pPr>
        <w:spacing w:after="160"/>
      </w:pPr>
      <w:r>
        <w:t>Here is a summary from data of California:</w:t>
      </w:r>
    </w:p>
    <w:tbl>
      <w:tblPr>
        <w:tblStyle w:val="TableGrid"/>
        <w:tblW w:w="0" w:type="auto"/>
        <w:tblLook w:val="04A0" w:firstRow="1" w:lastRow="0" w:firstColumn="1" w:lastColumn="0" w:noHBand="0" w:noVBand="1"/>
      </w:tblPr>
      <w:tblGrid>
        <w:gridCol w:w="2605"/>
        <w:gridCol w:w="2340"/>
        <w:gridCol w:w="2610"/>
        <w:gridCol w:w="1795"/>
      </w:tblGrid>
      <w:tr w:rsidR="009542D6" w14:paraId="7BF9F33B" w14:textId="77777777" w:rsidTr="00C61C9B">
        <w:tc>
          <w:tcPr>
            <w:tcW w:w="2605" w:type="dxa"/>
          </w:tcPr>
          <w:p w14:paraId="7797C270" w14:textId="77777777" w:rsidR="009542D6" w:rsidRDefault="009542D6" w:rsidP="00516C90">
            <w:pPr>
              <w:spacing w:after="160"/>
            </w:pPr>
            <w:r>
              <w:t>Minority or Not</w:t>
            </w:r>
          </w:p>
        </w:tc>
        <w:tc>
          <w:tcPr>
            <w:tcW w:w="2340" w:type="dxa"/>
          </w:tcPr>
          <w:p w14:paraId="140B2D3D" w14:textId="77777777" w:rsidR="009542D6" w:rsidRDefault="009542D6" w:rsidP="00516C90">
            <w:pPr>
              <w:spacing w:after="160"/>
            </w:pPr>
            <w:r>
              <w:t>Result</w:t>
            </w:r>
          </w:p>
        </w:tc>
        <w:tc>
          <w:tcPr>
            <w:tcW w:w="2610" w:type="dxa"/>
          </w:tcPr>
          <w:p w14:paraId="0BD33C07" w14:textId="77777777" w:rsidR="009542D6" w:rsidRDefault="009542D6" w:rsidP="00516C90">
            <w:pPr>
              <w:spacing w:after="160"/>
            </w:pPr>
            <w:r>
              <w:t>Number</w:t>
            </w:r>
          </w:p>
        </w:tc>
        <w:tc>
          <w:tcPr>
            <w:tcW w:w="1795" w:type="dxa"/>
          </w:tcPr>
          <w:p w14:paraId="41B29B3B" w14:textId="77777777" w:rsidR="009542D6" w:rsidRDefault="009542D6" w:rsidP="00516C90">
            <w:pPr>
              <w:spacing w:after="160"/>
            </w:pPr>
            <w:r>
              <w:t>Ratio of Deny</w:t>
            </w:r>
          </w:p>
        </w:tc>
      </w:tr>
      <w:tr w:rsidR="009542D6" w14:paraId="7C142416" w14:textId="77777777" w:rsidTr="00C61C9B">
        <w:tc>
          <w:tcPr>
            <w:tcW w:w="2605" w:type="dxa"/>
            <w:vMerge w:val="restart"/>
          </w:tcPr>
          <w:p w14:paraId="3EF5259B" w14:textId="77777777" w:rsidR="009542D6" w:rsidRDefault="009542D6" w:rsidP="00516C90">
            <w:pPr>
              <w:spacing w:after="160"/>
            </w:pPr>
            <w:r>
              <w:t>Yes</w:t>
            </w:r>
          </w:p>
        </w:tc>
        <w:tc>
          <w:tcPr>
            <w:tcW w:w="2340" w:type="dxa"/>
          </w:tcPr>
          <w:p w14:paraId="5DB078DC" w14:textId="77777777" w:rsidR="009542D6" w:rsidRDefault="009542D6" w:rsidP="00516C90">
            <w:pPr>
              <w:spacing w:after="160"/>
            </w:pPr>
            <w:r>
              <w:t>Approved</w:t>
            </w:r>
          </w:p>
        </w:tc>
        <w:tc>
          <w:tcPr>
            <w:tcW w:w="2610" w:type="dxa"/>
          </w:tcPr>
          <w:p w14:paraId="561969AF" w14:textId="672A33BB" w:rsidR="009542D6" w:rsidRDefault="00D07FF5" w:rsidP="00516C90">
            <w:pPr>
              <w:spacing w:after="160"/>
            </w:pPr>
            <w:r w:rsidRPr="00D07FF5">
              <w:t>935520</w:t>
            </w:r>
          </w:p>
        </w:tc>
        <w:tc>
          <w:tcPr>
            <w:tcW w:w="1795" w:type="dxa"/>
            <w:vMerge w:val="restart"/>
          </w:tcPr>
          <w:p w14:paraId="27F84FA5" w14:textId="6CD6E1EE" w:rsidR="009542D6" w:rsidRDefault="00D07FF5" w:rsidP="00516C90">
            <w:pPr>
              <w:spacing w:after="160"/>
            </w:pPr>
            <w:r>
              <w:t>18.40</w:t>
            </w:r>
            <w:r w:rsidR="000F65C5">
              <w:t>%</w:t>
            </w:r>
          </w:p>
        </w:tc>
      </w:tr>
      <w:tr w:rsidR="009542D6" w14:paraId="166B6A6D" w14:textId="77777777" w:rsidTr="00C61C9B">
        <w:trPr>
          <w:trHeight w:val="323"/>
        </w:trPr>
        <w:tc>
          <w:tcPr>
            <w:tcW w:w="2605" w:type="dxa"/>
            <w:vMerge/>
          </w:tcPr>
          <w:p w14:paraId="2BB95435" w14:textId="77777777" w:rsidR="009542D6" w:rsidRDefault="009542D6" w:rsidP="00516C90">
            <w:pPr>
              <w:spacing w:after="160"/>
            </w:pPr>
          </w:p>
        </w:tc>
        <w:tc>
          <w:tcPr>
            <w:tcW w:w="2340" w:type="dxa"/>
          </w:tcPr>
          <w:p w14:paraId="7FE04499" w14:textId="77777777" w:rsidR="009542D6" w:rsidRDefault="009542D6" w:rsidP="00516C90">
            <w:pPr>
              <w:spacing w:after="160"/>
            </w:pPr>
            <w:r>
              <w:t>Denied</w:t>
            </w:r>
          </w:p>
        </w:tc>
        <w:tc>
          <w:tcPr>
            <w:tcW w:w="2610" w:type="dxa"/>
          </w:tcPr>
          <w:p w14:paraId="59B4AF7F" w14:textId="6A6DF55B" w:rsidR="009542D6" w:rsidRDefault="00D07FF5" w:rsidP="00516C90">
            <w:pPr>
              <w:spacing w:after="160"/>
            </w:pPr>
            <w:r w:rsidRPr="00D07FF5">
              <w:t>210903</w:t>
            </w:r>
          </w:p>
        </w:tc>
        <w:tc>
          <w:tcPr>
            <w:tcW w:w="1795" w:type="dxa"/>
            <w:vMerge/>
          </w:tcPr>
          <w:p w14:paraId="03BD762E" w14:textId="77777777" w:rsidR="009542D6" w:rsidRDefault="009542D6" w:rsidP="00516C90">
            <w:pPr>
              <w:spacing w:after="160"/>
            </w:pPr>
          </w:p>
        </w:tc>
      </w:tr>
      <w:tr w:rsidR="009542D6" w14:paraId="278C9722" w14:textId="77777777" w:rsidTr="00C61C9B">
        <w:trPr>
          <w:trHeight w:val="323"/>
        </w:trPr>
        <w:tc>
          <w:tcPr>
            <w:tcW w:w="2605" w:type="dxa"/>
            <w:vMerge w:val="restart"/>
          </w:tcPr>
          <w:p w14:paraId="31DE956A" w14:textId="77777777" w:rsidR="009542D6" w:rsidRDefault="009542D6" w:rsidP="00516C90">
            <w:pPr>
              <w:spacing w:after="160"/>
            </w:pPr>
            <w:r>
              <w:t>No</w:t>
            </w:r>
          </w:p>
        </w:tc>
        <w:tc>
          <w:tcPr>
            <w:tcW w:w="2340" w:type="dxa"/>
          </w:tcPr>
          <w:p w14:paraId="4316D7BA" w14:textId="77777777" w:rsidR="009542D6" w:rsidRDefault="009542D6" w:rsidP="00516C90">
            <w:pPr>
              <w:spacing w:after="160"/>
            </w:pPr>
            <w:r>
              <w:t>Approved</w:t>
            </w:r>
          </w:p>
        </w:tc>
        <w:tc>
          <w:tcPr>
            <w:tcW w:w="2610" w:type="dxa"/>
          </w:tcPr>
          <w:p w14:paraId="5E5EDAB4" w14:textId="13DD011B" w:rsidR="009542D6" w:rsidRDefault="00D07FF5" w:rsidP="00516C90">
            <w:pPr>
              <w:spacing w:after="160"/>
            </w:pPr>
            <w:r w:rsidRPr="00D07FF5">
              <w:t>1428651</w:t>
            </w:r>
          </w:p>
        </w:tc>
        <w:tc>
          <w:tcPr>
            <w:tcW w:w="1795" w:type="dxa"/>
            <w:vMerge w:val="restart"/>
          </w:tcPr>
          <w:p w14:paraId="77F906F3" w14:textId="63DE6EF4" w:rsidR="009542D6" w:rsidRDefault="00D94856" w:rsidP="00516C90">
            <w:pPr>
              <w:spacing w:after="160"/>
            </w:pPr>
            <w:r>
              <w:t>15.23</w:t>
            </w:r>
            <w:r w:rsidR="009542D6">
              <w:t>%</w:t>
            </w:r>
          </w:p>
        </w:tc>
      </w:tr>
      <w:tr w:rsidR="009542D6" w14:paraId="088995EF" w14:textId="77777777" w:rsidTr="00C61C9B">
        <w:tc>
          <w:tcPr>
            <w:tcW w:w="2605" w:type="dxa"/>
            <w:vMerge/>
          </w:tcPr>
          <w:p w14:paraId="578EBAC2" w14:textId="77777777" w:rsidR="009542D6" w:rsidRDefault="009542D6" w:rsidP="00516C90">
            <w:pPr>
              <w:spacing w:after="160"/>
            </w:pPr>
          </w:p>
        </w:tc>
        <w:tc>
          <w:tcPr>
            <w:tcW w:w="2340" w:type="dxa"/>
          </w:tcPr>
          <w:p w14:paraId="199F824A" w14:textId="77777777" w:rsidR="009542D6" w:rsidRDefault="009542D6" w:rsidP="00516C90">
            <w:pPr>
              <w:spacing w:after="160"/>
            </w:pPr>
            <w:r>
              <w:t>Denied</w:t>
            </w:r>
          </w:p>
        </w:tc>
        <w:tc>
          <w:tcPr>
            <w:tcW w:w="2610" w:type="dxa"/>
          </w:tcPr>
          <w:p w14:paraId="1756143F" w14:textId="12D6FBF0" w:rsidR="009542D6" w:rsidRDefault="00D07FF5" w:rsidP="00516C90">
            <w:pPr>
              <w:spacing w:after="160"/>
            </w:pPr>
            <w:r w:rsidRPr="00D07FF5">
              <w:t>256664</w:t>
            </w:r>
          </w:p>
        </w:tc>
        <w:tc>
          <w:tcPr>
            <w:tcW w:w="1795" w:type="dxa"/>
            <w:vMerge/>
          </w:tcPr>
          <w:p w14:paraId="5C5373AD" w14:textId="77777777" w:rsidR="009542D6" w:rsidRDefault="009542D6" w:rsidP="00516C90">
            <w:pPr>
              <w:spacing w:after="160"/>
            </w:pPr>
          </w:p>
        </w:tc>
      </w:tr>
    </w:tbl>
    <w:p w14:paraId="21499C63" w14:textId="77777777" w:rsidR="00AD58F1" w:rsidRDefault="0068774A" w:rsidP="00516C90">
      <w:pPr>
        <w:spacing w:after="160"/>
      </w:pPr>
      <w:r>
        <w:t>Then let’s take a look at the data of Texas:</w:t>
      </w:r>
    </w:p>
    <w:tbl>
      <w:tblPr>
        <w:tblStyle w:val="TableGrid"/>
        <w:tblW w:w="0" w:type="auto"/>
        <w:tblLook w:val="04A0" w:firstRow="1" w:lastRow="0" w:firstColumn="1" w:lastColumn="0" w:noHBand="0" w:noVBand="1"/>
      </w:tblPr>
      <w:tblGrid>
        <w:gridCol w:w="2605"/>
        <w:gridCol w:w="2340"/>
        <w:gridCol w:w="2610"/>
        <w:gridCol w:w="1795"/>
      </w:tblGrid>
      <w:tr w:rsidR="0068774A" w14:paraId="03BB6F6D" w14:textId="77777777" w:rsidTr="00C61C9B">
        <w:tc>
          <w:tcPr>
            <w:tcW w:w="2605" w:type="dxa"/>
          </w:tcPr>
          <w:p w14:paraId="20013C09" w14:textId="77777777" w:rsidR="0068774A" w:rsidRDefault="0068774A" w:rsidP="00516C90">
            <w:pPr>
              <w:spacing w:after="160"/>
            </w:pPr>
            <w:r>
              <w:t>Minority or Not</w:t>
            </w:r>
          </w:p>
        </w:tc>
        <w:tc>
          <w:tcPr>
            <w:tcW w:w="2340" w:type="dxa"/>
          </w:tcPr>
          <w:p w14:paraId="6A68F657" w14:textId="77777777" w:rsidR="0068774A" w:rsidRDefault="0068774A" w:rsidP="00516C90">
            <w:pPr>
              <w:spacing w:after="160"/>
            </w:pPr>
            <w:r>
              <w:t>Result</w:t>
            </w:r>
          </w:p>
        </w:tc>
        <w:tc>
          <w:tcPr>
            <w:tcW w:w="2610" w:type="dxa"/>
          </w:tcPr>
          <w:p w14:paraId="57BF55F9" w14:textId="77777777" w:rsidR="0068774A" w:rsidRDefault="0068774A" w:rsidP="00516C90">
            <w:pPr>
              <w:spacing w:after="160"/>
            </w:pPr>
            <w:r>
              <w:t>Number</w:t>
            </w:r>
          </w:p>
        </w:tc>
        <w:tc>
          <w:tcPr>
            <w:tcW w:w="1795" w:type="dxa"/>
          </w:tcPr>
          <w:p w14:paraId="625220A6" w14:textId="77777777" w:rsidR="0068774A" w:rsidRDefault="0068774A" w:rsidP="00516C90">
            <w:pPr>
              <w:spacing w:after="160"/>
            </w:pPr>
            <w:r>
              <w:t>Ratio of Deny</w:t>
            </w:r>
          </w:p>
        </w:tc>
      </w:tr>
      <w:tr w:rsidR="0068774A" w14:paraId="6399CEC3" w14:textId="77777777" w:rsidTr="00C61C9B">
        <w:tc>
          <w:tcPr>
            <w:tcW w:w="2605" w:type="dxa"/>
            <w:vMerge w:val="restart"/>
          </w:tcPr>
          <w:p w14:paraId="48AE6A62" w14:textId="77777777" w:rsidR="0068774A" w:rsidRDefault="0068774A" w:rsidP="00516C90">
            <w:pPr>
              <w:spacing w:after="160"/>
            </w:pPr>
            <w:r>
              <w:t>Yes</w:t>
            </w:r>
          </w:p>
        </w:tc>
        <w:tc>
          <w:tcPr>
            <w:tcW w:w="2340" w:type="dxa"/>
          </w:tcPr>
          <w:p w14:paraId="66341DDF" w14:textId="77777777" w:rsidR="0068774A" w:rsidRDefault="0068774A" w:rsidP="00516C90">
            <w:pPr>
              <w:spacing w:after="160"/>
            </w:pPr>
            <w:r>
              <w:t>Approved</w:t>
            </w:r>
          </w:p>
        </w:tc>
        <w:tc>
          <w:tcPr>
            <w:tcW w:w="2610" w:type="dxa"/>
          </w:tcPr>
          <w:p w14:paraId="786ADFE8" w14:textId="066EBDDF" w:rsidR="0068774A" w:rsidRDefault="00D94856" w:rsidP="00516C90">
            <w:pPr>
              <w:spacing w:after="160"/>
            </w:pPr>
            <w:r w:rsidRPr="00D94856">
              <w:t>422831</w:t>
            </w:r>
          </w:p>
        </w:tc>
        <w:tc>
          <w:tcPr>
            <w:tcW w:w="1795" w:type="dxa"/>
            <w:vMerge w:val="restart"/>
          </w:tcPr>
          <w:p w14:paraId="371CB6B3" w14:textId="011AE2C7" w:rsidR="0068774A" w:rsidRDefault="003B562B" w:rsidP="00516C90">
            <w:pPr>
              <w:spacing w:after="160"/>
            </w:pPr>
            <w:r>
              <w:t>25.80</w:t>
            </w:r>
            <w:r w:rsidR="0068774A">
              <w:t>%</w:t>
            </w:r>
          </w:p>
        </w:tc>
      </w:tr>
      <w:tr w:rsidR="0068774A" w14:paraId="796163A9" w14:textId="77777777" w:rsidTr="00C61C9B">
        <w:trPr>
          <w:trHeight w:val="323"/>
        </w:trPr>
        <w:tc>
          <w:tcPr>
            <w:tcW w:w="2605" w:type="dxa"/>
            <w:vMerge/>
          </w:tcPr>
          <w:p w14:paraId="1E9DF199" w14:textId="77777777" w:rsidR="0068774A" w:rsidRDefault="0068774A" w:rsidP="00516C90">
            <w:pPr>
              <w:spacing w:after="160"/>
            </w:pPr>
          </w:p>
        </w:tc>
        <w:tc>
          <w:tcPr>
            <w:tcW w:w="2340" w:type="dxa"/>
          </w:tcPr>
          <w:p w14:paraId="2C4A3D7F" w14:textId="77777777" w:rsidR="0068774A" w:rsidRDefault="0068774A" w:rsidP="00516C90">
            <w:pPr>
              <w:spacing w:after="160"/>
            </w:pPr>
            <w:r>
              <w:t>Denied</w:t>
            </w:r>
          </w:p>
        </w:tc>
        <w:tc>
          <w:tcPr>
            <w:tcW w:w="2610" w:type="dxa"/>
          </w:tcPr>
          <w:p w14:paraId="3725EC7B" w14:textId="2E1EEAAA" w:rsidR="0068774A" w:rsidRDefault="00D94856" w:rsidP="00516C90">
            <w:pPr>
              <w:spacing w:after="160"/>
            </w:pPr>
            <w:r w:rsidRPr="00D94856">
              <w:t>146984</w:t>
            </w:r>
          </w:p>
        </w:tc>
        <w:tc>
          <w:tcPr>
            <w:tcW w:w="1795" w:type="dxa"/>
            <w:vMerge/>
          </w:tcPr>
          <w:p w14:paraId="44EDFF21" w14:textId="77777777" w:rsidR="0068774A" w:rsidRDefault="0068774A" w:rsidP="00516C90">
            <w:pPr>
              <w:spacing w:after="160"/>
            </w:pPr>
          </w:p>
        </w:tc>
      </w:tr>
      <w:tr w:rsidR="0068774A" w14:paraId="51D29E6A" w14:textId="77777777" w:rsidTr="00C61C9B">
        <w:trPr>
          <w:trHeight w:val="323"/>
        </w:trPr>
        <w:tc>
          <w:tcPr>
            <w:tcW w:w="2605" w:type="dxa"/>
            <w:vMerge w:val="restart"/>
          </w:tcPr>
          <w:p w14:paraId="28393FF5" w14:textId="77777777" w:rsidR="0068774A" w:rsidRDefault="0068774A" w:rsidP="00516C90">
            <w:pPr>
              <w:spacing w:after="160"/>
            </w:pPr>
            <w:r>
              <w:t>No</w:t>
            </w:r>
          </w:p>
        </w:tc>
        <w:tc>
          <w:tcPr>
            <w:tcW w:w="2340" w:type="dxa"/>
          </w:tcPr>
          <w:p w14:paraId="375773B2" w14:textId="77777777" w:rsidR="0068774A" w:rsidRDefault="0068774A" w:rsidP="00516C90">
            <w:pPr>
              <w:spacing w:after="160"/>
            </w:pPr>
            <w:r>
              <w:t>Approved</w:t>
            </w:r>
          </w:p>
        </w:tc>
        <w:tc>
          <w:tcPr>
            <w:tcW w:w="2610" w:type="dxa"/>
          </w:tcPr>
          <w:p w14:paraId="30FE3767" w14:textId="263FCF4C" w:rsidR="0068774A" w:rsidRDefault="00D94856" w:rsidP="00516C90">
            <w:pPr>
              <w:spacing w:after="160"/>
            </w:pPr>
            <w:r w:rsidRPr="00D94856">
              <w:t>916297</w:t>
            </w:r>
          </w:p>
        </w:tc>
        <w:tc>
          <w:tcPr>
            <w:tcW w:w="1795" w:type="dxa"/>
            <w:vMerge w:val="restart"/>
          </w:tcPr>
          <w:p w14:paraId="23A025B0" w14:textId="1B845A72" w:rsidR="0068774A" w:rsidRDefault="003B562B" w:rsidP="00516C90">
            <w:pPr>
              <w:spacing w:after="160"/>
            </w:pPr>
            <w:r>
              <w:t>15.46</w:t>
            </w:r>
            <w:r w:rsidR="0068774A">
              <w:t>%</w:t>
            </w:r>
          </w:p>
        </w:tc>
      </w:tr>
      <w:tr w:rsidR="0068774A" w14:paraId="432713D3" w14:textId="77777777" w:rsidTr="00C61C9B">
        <w:tc>
          <w:tcPr>
            <w:tcW w:w="2605" w:type="dxa"/>
            <w:vMerge/>
          </w:tcPr>
          <w:p w14:paraId="18141B4E" w14:textId="77777777" w:rsidR="0068774A" w:rsidRDefault="0068774A" w:rsidP="00516C90">
            <w:pPr>
              <w:spacing w:after="160"/>
            </w:pPr>
          </w:p>
        </w:tc>
        <w:tc>
          <w:tcPr>
            <w:tcW w:w="2340" w:type="dxa"/>
          </w:tcPr>
          <w:p w14:paraId="56684E29" w14:textId="77777777" w:rsidR="0068774A" w:rsidRDefault="0068774A" w:rsidP="00516C90">
            <w:pPr>
              <w:spacing w:after="160"/>
            </w:pPr>
            <w:r>
              <w:t>Denied</w:t>
            </w:r>
          </w:p>
        </w:tc>
        <w:tc>
          <w:tcPr>
            <w:tcW w:w="2610" w:type="dxa"/>
          </w:tcPr>
          <w:p w14:paraId="7A8B5807" w14:textId="44C73F45" w:rsidR="0068774A" w:rsidRDefault="00D94856" w:rsidP="00516C90">
            <w:pPr>
              <w:spacing w:after="160"/>
            </w:pPr>
            <w:r w:rsidRPr="00D94856">
              <w:t>167513</w:t>
            </w:r>
          </w:p>
        </w:tc>
        <w:tc>
          <w:tcPr>
            <w:tcW w:w="1795" w:type="dxa"/>
            <w:vMerge/>
          </w:tcPr>
          <w:p w14:paraId="4EBCFC47" w14:textId="77777777" w:rsidR="0068774A" w:rsidRDefault="0068774A" w:rsidP="00516C90">
            <w:pPr>
              <w:spacing w:after="160"/>
            </w:pPr>
          </w:p>
        </w:tc>
      </w:tr>
    </w:tbl>
    <w:p w14:paraId="4D304BEF" w14:textId="54A64606" w:rsidR="00B04968" w:rsidRDefault="00F21E5C" w:rsidP="00516C90">
      <w:pPr>
        <w:spacing w:after="160"/>
      </w:pPr>
      <w:r>
        <w:t>By co</w:t>
      </w:r>
      <w:r w:rsidR="009F5E53">
        <w:t xml:space="preserve">mparing the data from Texas with </w:t>
      </w:r>
      <w:r w:rsidR="00E04735">
        <w:t xml:space="preserve">that </w:t>
      </w:r>
      <w:r>
        <w:t xml:space="preserve">from California, </w:t>
      </w:r>
      <w:r w:rsidR="00696666">
        <w:t xml:space="preserve">it is clear </w:t>
      </w:r>
      <w:r>
        <w:t xml:space="preserve">that the success rate for minorities to obtain loans differentiate between two </w:t>
      </w:r>
      <w:r w:rsidR="00E04735">
        <w:t>states while for non-minorities, there is no such significant geographic effect. In both states, minorities are less likely to get approved.</w:t>
      </w:r>
      <w:r w:rsidR="00B04968">
        <w:t xml:space="preserve"> </w:t>
      </w:r>
      <w:r w:rsidR="00E04735">
        <w:t xml:space="preserve">As people may have expected, </w:t>
      </w:r>
      <w:r w:rsidR="00C116CA">
        <w:t>in Texas, minorities are less likely to get approved than in Californ</w:t>
      </w:r>
      <w:r w:rsidR="00372F88">
        <w:t xml:space="preserve">ia. </w:t>
      </w:r>
    </w:p>
    <w:p w14:paraId="50DDF833" w14:textId="653985D9" w:rsidR="00E04735" w:rsidRDefault="00372F88" w:rsidP="00516C90">
      <w:pPr>
        <w:spacing w:after="160"/>
      </w:pPr>
      <w:r>
        <w:t xml:space="preserve">However, </w:t>
      </w:r>
      <w:r w:rsidR="00696666">
        <w:t>it is</w:t>
      </w:r>
      <w:r>
        <w:t xml:space="preserve"> still </w:t>
      </w:r>
      <w:r w:rsidR="00696666">
        <w:t xml:space="preserve">uncertain </w:t>
      </w:r>
      <w:r w:rsidR="00C116CA">
        <w:t>that minorities are discriminated against lending and such discrim</w:t>
      </w:r>
      <w:r>
        <w:t>ination is more severe in Texas as it is</w:t>
      </w:r>
      <w:r w:rsidR="00C116CA">
        <w:t xml:space="preserve"> a Red State. The</w:t>
      </w:r>
      <w:r>
        <w:t>re can be some factors</w:t>
      </w:r>
      <w:r w:rsidR="00B04968">
        <w:t xml:space="preserve"> </w:t>
      </w:r>
      <w:r>
        <w:t xml:space="preserve">common for minorities but not so common for non-minorities that keep them from getting approved. To determine </w:t>
      </w:r>
      <w:r w:rsidR="00F02B4A">
        <w:t xml:space="preserve">if such factors exists, </w:t>
      </w:r>
      <w:r w:rsidR="00F54A34">
        <w:t xml:space="preserve">I </w:t>
      </w:r>
      <w:r w:rsidR="00F02B4A">
        <w:t xml:space="preserve">need to find out the </w:t>
      </w:r>
      <w:r w:rsidR="00830069">
        <w:t xml:space="preserve">most important </w:t>
      </w:r>
      <w:r w:rsidR="00B04968">
        <w:t>variables that affects a case’s success and compare minorities and non-minorities</w:t>
      </w:r>
      <w:r w:rsidR="00BF463D">
        <w:t xml:space="preserve"> from perspective of these variables. </w:t>
      </w:r>
    </w:p>
    <w:p w14:paraId="6EA98DF1" w14:textId="77777777" w:rsidR="005F5A0E" w:rsidRDefault="005F5A0E" w:rsidP="00516C90">
      <w:pPr>
        <w:spacing w:after="160"/>
      </w:pPr>
    </w:p>
    <w:p w14:paraId="437DF887" w14:textId="52B4399E" w:rsidR="00A93725" w:rsidRPr="00516C90" w:rsidRDefault="00A93725" w:rsidP="00516C90">
      <w:pPr>
        <w:spacing w:after="160"/>
        <w:rPr>
          <w:b/>
        </w:rPr>
      </w:pPr>
      <w:r w:rsidRPr="00516C90">
        <w:rPr>
          <w:b/>
        </w:rPr>
        <w:t>Dealing with missing values</w:t>
      </w:r>
    </w:p>
    <w:p w14:paraId="6F1F5DA8" w14:textId="6AD0B956" w:rsidR="003C5490" w:rsidRPr="0044757C" w:rsidRDefault="003C5490" w:rsidP="00516C90">
      <w:pPr>
        <w:spacing w:after="160"/>
        <w:rPr>
          <w:rFonts w:ascii="Calibri" w:hAnsi="Calibri"/>
        </w:rPr>
      </w:pPr>
      <w:r w:rsidRPr="0044757C">
        <w:rPr>
          <w:rFonts w:ascii="Calibri" w:hAnsi="Calibri"/>
        </w:rPr>
        <w:t xml:space="preserve">As mentioned above, when recoding data, for some records, whether the applicant is a minority and whether the case was approved is unknown. </w:t>
      </w:r>
      <w:r w:rsidR="00696666">
        <w:rPr>
          <w:rFonts w:ascii="Calibri" w:hAnsi="Calibri"/>
        </w:rPr>
        <w:t>R</w:t>
      </w:r>
      <w:r w:rsidRPr="0044757C">
        <w:rPr>
          <w:rFonts w:ascii="Calibri" w:hAnsi="Calibri"/>
        </w:rPr>
        <w:t>ecords of which su</w:t>
      </w:r>
      <w:r w:rsidR="00696666">
        <w:rPr>
          <w:rFonts w:ascii="Calibri" w:hAnsi="Calibri"/>
        </w:rPr>
        <w:t>ch information are not provided should be excluded</w:t>
      </w:r>
      <w:r w:rsidR="00F54A34">
        <w:rPr>
          <w:rFonts w:ascii="Calibri" w:hAnsi="Calibri"/>
        </w:rPr>
        <w:t>.</w:t>
      </w:r>
    </w:p>
    <w:p w14:paraId="62CB7411" w14:textId="78A2B2BB" w:rsidR="0044757C" w:rsidRDefault="002F06B4" w:rsidP="00516C90">
      <w:pPr>
        <w:spacing w:after="160"/>
        <w:rPr>
          <w:rFonts w:ascii="Calibri" w:hAnsi="Calibri"/>
        </w:rPr>
      </w:pPr>
      <w:r w:rsidRPr="0044757C">
        <w:rPr>
          <w:rFonts w:ascii="Calibri" w:hAnsi="Calibri"/>
        </w:rPr>
        <w:t xml:space="preserve">After excluding the records above, </w:t>
      </w:r>
      <w:r w:rsidR="0044757C">
        <w:rPr>
          <w:rFonts w:ascii="Calibri" w:hAnsi="Calibri"/>
        </w:rPr>
        <w:t>t</w:t>
      </w:r>
      <w:r w:rsidRPr="0044757C">
        <w:rPr>
          <w:rFonts w:ascii="Calibri" w:hAnsi="Calibri"/>
        </w:rPr>
        <w:t xml:space="preserve">he total number of records is </w:t>
      </w:r>
      <w:r w:rsidR="003738C6" w:rsidRPr="003738C6">
        <w:rPr>
          <w:rFonts w:ascii="Calibri" w:hAnsi="Calibri"/>
        </w:rPr>
        <w:t>4485363</w:t>
      </w:r>
      <w:r w:rsidRPr="0044757C">
        <w:rPr>
          <w:rFonts w:ascii="Calibri" w:hAnsi="Calibri"/>
        </w:rPr>
        <w:t>. In the dataset, there are some columns that contains over or nearly</w:t>
      </w:r>
      <w:r w:rsidR="0044757C" w:rsidRPr="0044757C">
        <w:rPr>
          <w:rFonts w:ascii="Calibri" w:hAnsi="Calibri"/>
        </w:rPr>
        <w:t xml:space="preserve"> 4</w:t>
      </w:r>
      <w:r w:rsidRPr="0044757C">
        <w:rPr>
          <w:rFonts w:ascii="Calibri" w:hAnsi="Calibri"/>
        </w:rPr>
        <w:t xml:space="preserve"> million null values, such as rate, denial reason and so on. For such columns that contains too many null values, </w:t>
      </w:r>
      <w:r w:rsidR="00696666">
        <w:rPr>
          <w:rFonts w:ascii="Calibri" w:hAnsi="Calibri"/>
        </w:rPr>
        <w:t xml:space="preserve">they should be excluded </w:t>
      </w:r>
      <w:r w:rsidRPr="0044757C">
        <w:rPr>
          <w:rFonts w:ascii="Calibri" w:hAnsi="Calibri"/>
        </w:rPr>
        <w:t xml:space="preserve">from analysis because they don’t provide much useful information. </w:t>
      </w:r>
    </w:p>
    <w:p w14:paraId="622B8D55" w14:textId="15F8C208" w:rsidR="003A6E57" w:rsidRDefault="002F06B4" w:rsidP="00516C90">
      <w:pPr>
        <w:spacing w:after="160"/>
      </w:pPr>
      <w:r w:rsidRPr="0044757C">
        <w:rPr>
          <w:rFonts w:ascii="Calibri" w:hAnsi="Calibri"/>
        </w:rPr>
        <w:t xml:space="preserve">Also, there are over </w:t>
      </w:r>
      <w:r w:rsidR="00362DA9">
        <w:rPr>
          <w:rFonts w:ascii="Calibri" w:hAnsi="Calibri"/>
        </w:rPr>
        <w:t>16000</w:t>
      </w:r>
      <w:r w:rsidRPr="0044757C">
        <w:rPr>
          <w:rFonts w:ascii="Calibri" w:hAnsi="Calibri"/>
        </w:rPr>
        <w:t xml:space="preserve"> null values in each of</w:t>
      </w:r>
      <w:r w:rsidR="00F65ABF">
        <w:rPr>
          <w:rFonts w:ascii="Calibri" w:hAnsi="Calibri"/>
        </w:rPr>
        <w:t xml:space="preserve"> location</w:t>
      </w:r>
      <w:r w:rsidRPr="0044757C">
        <w:rPr>
          <w:rFonts w:ascii="Calibri" w:hAnsi="Calibri"/>
        </w:rPr>
        <w:t>– related variables:</w:t>
      </w:r>
      <w:r w:rsidR="00362DA9" w:rsidRPr="00362DA9">
        <w:t xml:space="preserve"> </w:t>
      </w:r>
      <w:r w:rsidR="00362DA9" w:rsidRPr="0044757C">
        <w:rPr>
          <w:rFonts w:ascii="Calibri" w:hAnsi="Calibri"/>
        </w:rPr>
        <w:t>'</w:t>
      </w:r>
      <w:r w:rsidR="00362DA9" w:rsidRPr="00362DA9">
        <w:rPr>
          <w:rFonts w:ascii="Calibri" w:hAnsi="Calibri"/>
        </w:rPr>
        <w:t>tract_to_msamd_income</w:t>
      </w:r>
      <w:r w:rsidR="00362DA9" w:rsidRPr="0044757C">
        <w:rPr>
          <w:rFonts w:ascii="Calibri" w:hAnsi="Calibri"/>
        </w:rPr>
        <w:t>'</w:t>
      </w:r>
      <w:r w:rsidR="00362DA9">
        <w:rPr>
          <w:rFonts w:ascii="Calibri" w:hAnsi="Calibri"/>
        </w:rPr>
        <w:t xml:space="preserve">, </w:t>
      </w:r>
      <w:r w:rsidRPr="0044757C">
        <w:rPr>
          <w:rFonts w:ascii="Calibri" w:hAnsi="Calibri"/>
        </w:rPr>
        <w:t xml:space="preserve"> </w:t>
      </w:r>
      <w:r w:rsidR="0044757C" w:rsidRPr="0044757C">
        <w:rPr>
          <w:rFonts w:ascii="Calibri" w:hAnsi="Calibri"/>
        </w:rPr>
        <w:t>'</w:t>
      </w:r>
      <w:r w:rsidRPr="0044757C">
        <w:rPr>
          <w:rFonts w:ascii="Calibri" w:hAnsi="Calibri"/>
        </w:rPr>
        <w:t>population',' minorituy_population', '</w:t>
      </w:r>
      <w:r w:rsidR="0044757C">
        <w:rPr>
          <w:rFonts w:ascii="Calibri" w:hAnsi="Calibri"/>
        </w:rPr>
        <w:t xml:space="preserve">number_of_owner_occupied_units', </w:t>
      </w:r>
      <w:r w:rsidRPr="0044757C">
        <w:rPr>
          <w:rFonts w:ascii="Calibri" w:hAnsi="Calibri"/>
        </w:rPr>
        <w:t xml:space="preserve"> 'number_of_1_to_4_family_units',</w:t>
      </w:r>
      <w:r w:rsidR="0044757C">
        <w:rPr>
          <w:rFonts w:ascii="Calibri" w:hAnsi="Calibri"/>
        </w:rPr>
        <w:t xml:space="preserve"> and </w:t>
      </w:r>
      <w:r w:rsidRPr="0044757C">
        <w:rPr>
          <w:rFonts w:ascii="Calibri" w:hAnsi="Calibri"/>
        </w:rPr>
        <w:t>'number_of_owner_occupied_units'. When looking at the dist</w:t>
      </w:r>
      <w:r w:rsidR="00696666">
        <w:rPr>
          <w:rFonts w:ascii="Calibri" w:hAnsi="Calibri"/>
        </w:rPr>
        <w:t>ribution of these null values, I</w:t>
      </w:r>
      <w:r w:rsidRPr="0044757C">
        <w:rPr>
          <w:rFonts w:ascii="Calibri" w:hAnsi="Calibri"/>
        </w:rPr>
        <w:t xml:space="preserve"> found that the number of records containing at least one null values in one of these columns</w:t>
      </w:r>
      <w:r w:rsidRPr="0044757C">
        <w:rPr>
          <w:rFonts w:ascii="Calibri" w:eastAsia="Times New Roman" w:hAnsi="Calibri" w:cs="Times New Roman"/>
          <w:color w:val="000000"/>
          <w:shd w:val="clear" w:color="auto" w:fill="FFFFFF"/>
          <w:lang w:eastAsia="zh-CN"/>
        </w:rPr>
        <w:t xml:space="preserve">, which is fewer </w:t>
      </w:r>
      <w:r w:rsidR="0044757C" w:rsidRPr="0044757C">
        <w:rPr>
          <w:rFonts w:ascii="Calibri" w:eastAsia="Times New Roman" w:hAnsi="Calibri" w:cs="Times New Roman"/>
          <w:color w:val="000000"/>
          <w:shd w:val="clear" w:color="auto" w:fill="FFFFFF"/>
          <w:lang w:eastAsia="zh-CN"/>
        </w:rPr>
        <w:t>than 0.5</w:t>
      </w:r>
      <w:r w:rsidRPr="0044757C">
        <w:rPr>
          <w:rFonts w:ascii="Calibri" w:eastAsia="Times New Roman" w:hAnsi="Calibri" w:cs="Times New Roman"/>
          <w:color w:val="000000"/>
          <w:shd w:val="clear" w:color="auto" w:fill="FFFFFF"/>
          <w:lang w:eastAsia="zh-CN"/>
        </w:rPr>
        <w:t xml:space="preserve">% of number of all records. </w:t>
      </w:r>
      <w:r w:rsidR="00362DA9">
        <w:rPr>
          <w:rFonts w:ascii="Calibri" w:eastAsia="Times New Roman" w:hAnsi="Calibri" w:cs="Times New Roman"/>
          <w:color w:val="000000"/>
          <w:shd w:val="clear" w:color="auto" w:fill="FFFFFF"/>
          <w:lang w:eastAsia="zh-CN"/>
        </w:rPr>
        <w:t xml:space="preserve">So, </w:t>
      </w:r>
      <w:r w:rsidR="00696666">
        <w:rPr>
          <w:rFonts w:ascii="Calibri" w:eastAsia="Times New Roman" w:hAnsi="Calibri" w:cs="Times New Roman"/>
          <w:color w:val="000000"/>
          <w:shd w:val="clear" w:color="auto" w:fill="FFFFFF"/>
          <w:lang w:eastAsia="zh-CN"/>
        </w:rPr>
        <w:t>I</w:t>
      </w:r>
      <w:r w:rsidRPr="0044757C">
        <w:rPr>
          <w:rFonts w:ascii="Calibri" w:eastAsia="Times New Roman" w:hAnsi="Calibri" w:cs="Times New Roman"/>
          <w:color w:val="000000"/>
          <w:shd w:val="clear" w:color="auto" w:fill="FFFFFF"/>
          <w:lang w:eastAsia="zh-CN"/>
        </w:rPr>
        <w:t xml:space="preserve"> decide</w:t>
      </w:r>
      <w:r w:rsidR="00696666">
        <w:rPr>
          <w:rFonts w:ascii="Calibri" w:eastAsia="Times New Roman" w:hAnsi="Calibri" w:cs="Times New Roman"/>
          <w:color w:val="000000"/>
          <w:shd w:val="clear" w:color="auto" w:fill="FFFFFF"/>
          <w:lang w:eastAsia="zh-CN"/>
        </w:rPr>
        <w:t>d</w:t>
      </w:r>
      <w:r w:rsidRPr="0044757C">
        <w:rPr>
          <w:rFonts w:ascii="Calibri" w:eastAsia="Times New Roman" w:hAnsi="Calibri" w:cs="Times New Roman"/>
          <w:color w:val="000000"/>
          <w:shd w:val="clear" w:color="auto" w:fill="FFFFFF"/>
          <w:lang w:eastAsia="zh-CN"/>
        </w:rPr>
        <w:t xml:space="preserve"> to exclude these records from </w:t>
      </w:r>
      <w:r w:rsidR="0044757C">
        <w:rPr>
          <w:rFonts w:ascii="Calibri" w:eastAsia="Times New Roman" w:hAnsi="Calibri" w:cs="Times New Roman"/>
          <w:color w:val="000000"/>
          <w:shd w:val="clear" w:color="auto" w:fill="FFFFFF"/>
          <w:lang w:eastAsia="zh-CN"/>
        </w:rPr>
        <w:t>analysis.</w:t>
      </w:r>
      <w:r w:rsidR="003A6E57" w:rsidRPr="003A6E57">
        <w:t xml:space="preserve"> </w:t>
      </w:r>
    </w:p>
    <w:p w14:paraId="03385CCA" w14:textId="77777777" w:rsidR="00696666" w:rsidRDefault="00696666" w:rsidP="00516C90">
      <w:pPr>
        <w:spacing w:after="160"/>
      </w:pPr>
    </w:p>
    <w:p w14:paraId="658B78B9" w14:textId="77BBE741" w:rsidR="002F06B4" w:rsidRPr="00516C90" w:rsidRDefault="003A6E57" w:rsidP="00516C90">
      <w:pPr>
        <w:spacing w:after="160"/>
        <w:rPr>
          <w:rFonts w:ascii="Calibri" w:eastAsia="Times New Roman" w:hAnsi="Calibri" w:cs="Times New Roman"/>
          <w:b/>
          <w:color w:val="000000"/>
          <w:shd w:val="clear" w:color="auto" w:fill="FFFFFF"/>
          <w:lang w:eastAsia="zh-CN"/>
        </w:rPr>
      </w:pPr>
      <w:r w:rsidRPr="00516C90">
        <w:rPr>
          <w:b/>
        </w:rPr>
        <w:t>Data processing</w:t>
      </w:r>
      <w:r w:rsidR="00C11F8C" w:rsidRPr="00516C90">
        <w:rPr>
          <w:b/>
        </w:rPr>
        <w:t xml:space="preserve"> and feature engineering</w:t>
      </w:r>
      <w:r w:rsidRPr="00516C90">
        <w:rPr>
          <w:b/>
        </w:rPr>
        <w:t xml:space="preserve"> for modeling</w:t>
      </w:r>
    </w:p>
    <w:p w14:paraId="2C78A636" w14:textId="79BA53FC" w:rsidR="0044757C" w:rsidRPr="0044757C" w:rsidRDefault="003A6E57" w:rsidP="00516C90">
      <w:pPr>
        <w:spacing w:after="160"/>
        <w:rPr>
          <w:rFonts w:ascii="Calibri" w:eastAsia="Times New Roman" w:hAnsi="Calibri" w:cs="Times New Roman"/>
          <w:lang w:eastAsia="zh-CN"/>
        </w:rPr>
      </w:pPr>
      <w:r>
        <w:rPr>
          <w:rFonts w:ascii="Calibri" w:eastAsia="Times New Roman" w:hAnsi="Calibri" w:cs="Times New Roman"/>
          <w:lang w:eastAsia="zh-CN"/>
        </w:rPr>
        <w:t xml:space="preserve">To improve the performance of model, </w:t>
      </w:r>
      <w:r w:rsidR="00A93725">
        <w:rPr>
          <w:rFonts w:ascii="Calibri" w:eastAsia="Times New Roman" w:hAnsi="Calibri" w:cs="Times New Roman"/>
          <w:lang w:eastAsia="zh-CN"/>
        </w:rPr>
        <w:t>variables that do</w:t>
      </w:r>
      <w:r w:rsidR="008A4A9C">
        <w:rPr>
          <w:rFonts w:ascii="Calibri" w:eastAsia="Times New Roman" w:hAnsi="Calibri" w:cs="Times New Roman"/>
          <w:lang w:eastAsia="zh-CN"/>
        </w:rPr>
        <w:t xml:space="preserve"> not make much sense in modeling</w:t>
      </w:r>
      <w:r w:rsidR="00696666">
        <w:rPr>
          <w:rFonts w:ascii="Calibri" w:eastAsia="Times New Roman" w:hAnsi="Calibri" w:cs="Times New Roman"/>
          <w:lang w:eastAsia="zh-CN"/>
        </w:rPr>
        <w:t xml:space="preserve"> need to be ex</w:t>
      </w:r>
      <w:r w:rsidR="00F54A34">
        <w:rPr>
          <w:rFonts w:ascii="Calibri" w:eastAsia="Times New Roman" w:hAnsi="Calibri" w:cs="Times New Roman"/>
          <w:lang w:eastAsia="zh-CN"/>
        </w:rPr>
        <w:t>c</w:t>
      </w:r>
      <w:r w:rsidR="00696666">
        <w:rPr>
          <w:rFonts w:ascii="Calibri" w:eastAsia="Times New Roman" w:hAnsi="Calibri" w:cs="Times New Roman"/>
          <w:lang w:eastAsia="zh-CN"/>
        </w:rPr>
        <w:t>luded</w:t>
      </w:r>
      <w:r w:rsidR="008A4A9C">
        <w:rPr>
          <w:rFonts w:ascii="Calibri" w:eastAsia="Times New Roman" w:hAnsi="Calibri" w:cs="Times New Roman"/>
          <w:lang w:eastAsia="zh-CN"/>
        </w:rPr>
        <w:t xml:space="preserve">, such as </w:t>
      </w:r>
      <w:r w:rsidR="008A4A9C" w:rsidRPr="008A4A9C">
        <w:rPr>
          <w:rFonts w:ascii="Calibri" w:eastAsia="Times New Roman" w:hAnsi="Calibri" w:cs="Times New Roman"/>
          <w:lang w:eastAsia="zh-CN"/>
        </w:rPr>
        <w:t>'respondent_id'</w:t>
      </w:r>
      <w:r w:rsidR="00F65ABF">
        <w:rPr>
          <w:rFonts w:ascii="Calibri" w:eastAsia="Times New Roman" w:hAnsi="Calibri" w:cs="Times New Roman"/>
          <w:lang w:eastAsia="zh-CN"/>
        </w:rPr>
        <w:t xml:space="preserve"> </w:t>
      </w:r>
      <w:r w:rsidR="00E15E8A">
        <w:rPr>
          <w:rFonts w:ascii="Calibri" w:eastAsia="Times New Roman" w:hAnsi="Calibri" w:cs="Times New Roman"/>
          <w:lang w:eastAsia="zh-CN"/>
        </w:rPr>
        <w:t>and</w:t>
      </w:r>
      <w:r w:rsidR="00C03AE9">
        <w:rPr>
          <w:rFonts w:ascii="Calibri" w:eastAsia="Times New Roman" w:hAnsi="Calibri" w:cs="Times New Roman"/>
          <w:lang w:eastAsia="zh-CN"/>
        </w:rPr>
        <w:t xml:space="preserve"> </w:t>
      </w:r>
      <w:r w:rsidR="00C03AE9" w:rsidRPr="008A4A9C">
        <w:rPr>
          <w:rFonts w:ascii="Calibri" w:eastAsia="Times New Roman" w:hAnsi="Calibri" w:cs="Times New Roman"/>
          <w:lang w:eastAsia="zh-CN"/>
        </w:rPr>
        <w:t>'</w:t>
      </w:r>
      <w:r w:rsidR="00C03AE9" w:rsidRPr="00C03AE9">
        <w:rPr>
          <w:rFonts w:ascii="Calibri" w:eastAsia="Times New Roman" w:hAnsi="Calibri" w:cs="Times New Roman"/>
          <w:lang w:eastAsia="zh-CN"/>
        </w:rPr>
        <w:t>sequence_number</w:t>
      </w:r>
      <w:r w:rsidR="00C03AE9" w:rsidRPr="008A4A9C">
        <w:rPr>
          <w:rFonts w:ascii="Calibri" w:eastAsia="Times New Roman" w:hAnsi="Calibri" w:cs="Times New Roman"/>
          <w:lang w:eastAsia="zh-CN"/>
        </w:rPr>
        <w:t>'</w:t>
      </w:r>
      <w:r w:rsidR="00573FF0">
        <w:rPr>
          <w:rFonts w:ascii="Calibri" w:eastAsia="Times New Roman" w:hAnsi="Calibri" w:cs="Times New Roman"/>
          <w:lang w:eastAsia="zh-CN"/>
        </w:rPr>
        <w:t xml:space="preserve">. Also, since the column of </w:t>
      </w:r>
      <w:r w:rsidR="00573FF0" w:rsidRPr="008A4A9C">
        <w:rPr>
          <w:rFonts w:ascii="Calibri" w:eastAsia="Times New Roman" w:hAnsi="Calibri" w:cs="Times New Roman"/>
          <w:lang w:eastAsia="zh-CN"/>
        </w:rPr>
        <w:t>'</w:t>
      </w:r>
      <w:r w:rsidR="00573FF0" w:rsidRPr="00573FF0">
        <w:rPr>
          <w:rFonts w:ascii="Calibri" w:eastAsia="Times New Roman" w:hAnsi="Calibri" w:cs="Times New Roman"/>
          <w:lang w:eastAsia="zh-CN"/>
        </w:rPr>
        <w:t>msamd_name</w:t>
      </w:r>
      <w:r w:rsidR="00573FF0" w:rsidRPr="008A4A9C">
        <w:rPr>
          <w:rFonts w:ascii="Calibri" w:eastAsia="Times New Roman" w:hAnsi="Calibri" w:cs="Times New Roman"/>
          <w:lang w:eastAsia="zh-CN"/>
        </w:rPr>
        <w:t>'</w:t>
      </w:r>
      <w:r w:rsidR="00573FF0">
        <w:rPr>
          <w:rFonts w:ascii="Calibri" w:eastAsia="Times New Roman" w:hAnsi="Calibri" w:cs="Times New Roman"/>
          <w:lang w:eastAsia="zh-CN"/>
        </w:rPr>
        <w:t xml:space="preserve"> </w:t>
      </w:r>
      <w:r w:rsidR="00F65ABF">
        <w:rPr>
          <w:rFonts w:ascii="Calibri" w:eastAsia="Times New Roman" w:hAnsi="Calibri" w:cs="Times New Roman"/>
          <w:lang w:eastAsia="zh-CN"/>
        </w:rPr>
        <w:t xml:space="preserve">and </w:t>
      </w:r>
      <w:r w:rsidR="00F65ABF" w:rsidRPr="008A4A9C">
        <w:rPr>
          <w:rFonts w:ascii="Calibri" w:eastAsia="Times New Roman" w:hAnsi="Calibri" w:cs="Times New Roman"/>
          <w:lang w:eastAsia="zh-CN"/>
        </w:rPr>
        <w:t>'</w:t>
      </w:r>
      <w:r w:rsidR="00F65ABF" w:rsidRPr="00E15E8A">
        <w:rPr>
          <w:rFonts w:ascii="Calibri" w:eastAsia="Times New Roman" w:hAnsi="Calibri" w:cs="Times New Roman"/>
          <w:lang w:eastAsia="zh-CN"/>
        </w:rPr>
        <w:t>census_tract_number</w:t>
      </w:r>
      <w:r w:rsidR="00F65ABF" w:rsidRPr="008A4A9C">
        <w:rPr>
          <w:rFonts w:ascii="Calibri" w:eastAsia="Times New Roman" w:hAnsi="Calibri" w:cs="Times New Roman"/>
          <w:lang w:eastAsia="zh-CN"/>
        </w:rPr>
        <w:t>'</w:t>
      </w:r>
      <w:r w:rsidR="00F65ABF">
        <w:rPr>
          <w:rFonts w:ascii="Calibri" w:eastAsia="Times New Roman" w:hAnsi="Calibri" w:cs="Times New Roman"/>
          <w:lang w:eastAsia="zh-CN"/>
        </w:rPr>
        <w:t xml:space="preserve"> </w:t>
      </w:r>
      <w:r w:rsidR="00696666">
        <w:rPr>
          <w:rFonts w:ascii="Calibri" w:eastAsia="Times New Roman" w:hAnsi="Calibri" w:cs="Times New Roman"/>
          <w:lang w:eastAsia="zh-CN"/>
        </w:rPr>
        <w:t xml:space="preserve">contains so many values, </w:t>
      </w:r>
      <w:r w:rsidR="00573FF0">
        <w:rPr>
          <w:rFonts w:ascii="Calibri" w:eastAsia="Times New Roman" w:hAnsi="Calibri" w:cs="Times New Roman"/>
          <w:lang w:eastAsia="zh-CN"/>
        </w:rPr>
        <w:t xml:space="preserve">and other </w:t>
      </w:r>
      <w:r w:rsidR="00F65ABF">
        <w:rPr>
          <w:rFonts w:ascii="Calibri" w:eastAsia="Times New Roman" w:hAnsi="Calibri" w:cs="Times New Roman"/>
          <w:lang w:eastAsia="zh-CN"/>
        </w:rPr>
        <w:t>location</w:t>
      </w:r>
      <w:r w:rsidR="00573FF0">
        <w:rPr>
          <w:rFonts w:ascii="Calibri" w:eastAsia="Times New Roman" w:hAnsi="Calibri" w:cs="Times New Roman"/>
          <w:lang w:eastAsia="zh-CN"/>
        </w:rPr>
        <w:t>-related variables, such as population and median income, are basically dependent on the name of MSA/MD</w:t>
      </w:r>
      <w:r w:rsidR="00F65ABF">
        <w:rPr>
          <w:rFonts w:ascii="Calibri" w:eastAsia="Times New Roman" w:hAnsi="Calibri" w:cs="Times New Roman"/>
          <w:lang w:eastAsia="zh-CN"/>
        </w:rPr>
        <w:t xml:space="preserve"> and tract number</w:t>
      </w:r>
      <w:r w:rsidR="00573FF0">
        <w:rPr>
          <w:rFonts w:ascii="Calibri" w:eastAsia="Times New Roman" w:hAnsi="Calibri" w:cs="Times New Roman"/>
          <w:lang w:eastAsia="zh-CN"/>
        </w:rPr>
        <w:t>,</w:t>
      </w:r>
      <w:r w:rsidR="00696666">
        <w:rPr>
          <w:rFonts w:ascii="Calibri" w:eastAsia="Times New Roman" w:hAnsi="Calibri" w:cs="Times New Roman"/>
          <w:lang w:eastAsia="zh-CN"/>
        </w:rPr>
        <w:t xml:space="preserve"> so the </w:t>
      </w:r>
      <w:r w:rsidR="00F54A34">
        <w:rPr>
          <w:rFonts w:ascii="Calibri" w:eastAsia="Times New Roman" w:hAnsi="Calibri" w:cs="Times New Roman"/>
          <w:lang w:eastAsia="zh-CN"/>
        </w:rPr>
        <w:t xml:space="preserve">MSA/MD </w:t>
      </w:r>
      <w:r w:rsidR="00696666">
        <w:rPr>
          <w:rFonts w:ascii="Calibri" w:eastAsia="Times New Roman" w:hAnsi="Calibri" w:cs="Times New Roman"/>
          <w:lang w:eastAsia="zh-CN"/>
        </w:rPr>
        <w:t>name</w:t>
      </w:r>
      <w:r w:rsidR="00F54A34">
        <w:rPr>
          <w:rFonts w:ascii="Calibri" w:eastAsia="Times New Roman" w:hAnsi="Calibri" w:cs="Times New Roman"/>
          <w:lang w:eastAsia="zh-CN"/>
        </w:rPr>
        <w:t>s and tract census numbers</w:t>
      </w:r>
      <w:r w:rsidR="00696666">
        <w:rPr>
          <w:rFonts w:ascii="Calibri" w:eastAsia="Times New Roman" w:hAnsi="Calibri" w:cs="Times New Roman"/>
          <w:lang w:eastAsia="zh-CN"/>
        </w:rPr>
        <w:t xml:space="preserve"> can be excluded</w:t>
      </w:r>
      <w:r w:rsidR="00F121B9">
        <w:rPr>
          <w:rFonts w:ascii="Calibri" w:eastAsia="Times New Roman" w:hAnsi="Calibri" w:cs="Times New Roman"/>
          <w:lang w:eastAsia="zh-CN"/>
        </w:rPr>
        <w:t xml:space="preserve">. </w:t>
      </w:r>
      <w:r w:rsidR="00470E44" w:rsidRPr="008A4A9C">
        <w:rPr>
          <w:rFonts w:ascii="Calibri" w:eastAsia="Times New Roman" w:hAnsi="Calibri" w:cs="Times New Roman"/>
          <w:lang w:eastAsia="zh-CN"/>
        </w:rPr>
        <w:t>'</w:t>
      </w:r>
      <w:r w:rsidR="00470E44">
        <w:rPr>
          <w:rFonts w:ascii="Calibri" w:eastAsia="Times New Roman" w:hAnsi="Calibri" w:cs="Times New Roman"/>
          <w:lang w:eastAsia="zh-CN"/>
        </w:rPr>
        <w:t>county</w:t>
      </w:r>
      <w:r w:rsidR="00470E44" w:rsidRPr="00573FF0">
        <w:rPr>
          <w:rFonts w:ascii="Calibri" w:eastAsia="Times New Roman" w:hAnsi="Calibri" w:cs="Times New Roman"/>
          <w:lang w:eastAsia="zh-CN"/>
        </w:rPr>
        <w:t>_name</w:t>
      </w:r>
      <w:r w:rsidR="00470E44" w:rsidRPr="008A4A9C">
        <w:rPr>
          <w:rFonts w:ascii="Calibri" w:eastAsia="Times New Roman" w:hAnsi="Calibri" w:cs="Times New Roman"/>
          <w:lang w:eastAsia="zh-CN"/>
        </w:rPr>
        <w:t>'</w:t>
      </w:r>
      <w:r w:rsidR="00470E44">
        <w:rPr>
          <w:rFonts w:ascii="Calibri" w:eastAsia="Times New Roman" w:hAnsi="Calibri" w:cs="Times New Roman"/>
          <w:lang w:eastAsia="zh-CN"/>
        </w:rPr>
        <w:t xml:space="preserve"> is similar to </w:t>
      </w:r>
      <w:r w:rsidR="00470E44" w:rsidRPr="008A4A9C">
        <w:rPr>
          <w:rFonts w:ascii="Calibri" w:eastAsia="Times New Roman" w:hAnsi="Calibri" w:cs="Times New Roman"/>
          <w:lang w:eastAsia="zh-CN"/>
        </w:rPr>
        <w:t>'</w:t>
      </w:r>
      <w:r w:rsidR="00470E44" w:rsidRPr="00573FF0">
        <w:rPr>
          <w:rFonts w:ascii="Calibri" w:eastAsia="Times New Roman" w:hAnsi="Calibri" w:cs="Times New Roman"/>
          <w:lang w:eastAsia="zh-CN"/>
        </w:rPr>
        <w:t>msamd_name</w:t>
      </w:r>
      <w:r w:rsidR="00470E44" w:rsidRPr="008A4A9C">
        <w:rPr>
          <w:rFonts w:ascii="Calibri" w:eastAsia="Times New Roman" w:hAnsi="Calibri" w:cs="Times New Roman"/>
          <w:lang w:eastAsia="zh-CN"/>
        </w:rPr>
        <w:t>'</w:t>
      </w:r>
      <w:r w:rsidR="00470E44">
        <w:rPr>
          <w:rFonts w:ascii="Calibri" w:eastAsia="Times New Roman" w:hAnsi="Calibri" w:cs="Times New Roman"/>
          <w:lang w:eastAsia="zh-CN"/>
        </w:rPr>
        <w:t xml:space="preserve"> so it should also be excluded.</w:t>
      </w:r>
    </w:p>
    <w:p w14:paraId="0C85FDB5" w14:textId="09647B49" w:rsidR="002F06B4" w:rsidRDefault="00696666" w:rsidP="00516C90">
      <w:pPr>
        <w:spacing w:after="160"/>
        <w:rPr>
          <w:rFonts w:ascii="Calibri" w:eastAsia="Times New Roman" w:hAnsi="Calibri" w:cs="Times New Roman"/>
          <w:lang w:eastAsia="zh-CN"/>
        </w:rPr>
      </w:pPr>
      <w:r>
        <w:t xml:space="preserve">Only </w:t>
      </w:r>
      <w:r w:rsidR="0073063A">
        <w:t xml:space="preserve">one of </w:t>
      </w:r>
      <w:r w:rsidR="0073063A" w:rsidRPr="008A4A9C">
        <w:rPr>
          <w:rFonts w:ascii="Calibri" w:eastAsia="Times New Roman" w:hAnsi="Calibri" w:cs="Times New Roman"/>
          <w:lang w:eastAsia="zh-CN"/>
        </w:rPr>
        <w:t>'</w:t>
      </w:r>
      <w:r w:rsidR="0073063A">
        <w:rPr>
          <w:rFonts w:ascii="Calibri" w:eastAsia="Times New Roman" w:hAnsi="Calibri" w:cs="Times New Roman"/>
          <w:lang w:eastAsia="zh-CN"/>
        </w:rPr>
        <w:t>state_name</w:t>
      </w:r>
      <w:r w:rsidR="0073063A" w:rsidRPr="008A4A9C">
        <w:rPr>
          <w:rFonts w:ascii="Calibri" w:eastAsia="Times New Roman" w:hAnsi="Calibri" w:cs="Times New Roman"/>
          <w:lang w:eastAsia="zh-CN"/>
        </w:rPr>
        <w:t>'</w:t>
      </w:r>
      <w:r w:rsidR="0073063A">
        <w:rPr>
          <w:rFonts w:ascii="Calibri" w:eastAsia="Times New Roman" w:hAnsi="Calibri" w:cs="Times New Roman"/>
          <w:lang w:eastAsia="zh-CN"/>
        </w:rPr>
        <w:t xml:space="preserve"> and </w:t>
      </w:r>
      <w:r w:rsidR="00DE46B9" w:rsidRPr="00DE46B9">
        <w:rPr>
          <w:rFonts w:ascii="Calibri" w:eastAsia="Times New Roman" w:hAnsi="Calibri" w:cs="Times New Roman"/>
          <w:lang w:eastAsia="zh-CN"/>
        </w:rPr>
        <w:t>state_abbr</w:t>
      </w:r>
      <w:r w:rsidR="00DE46B9" w:rsidRPr="008A4A9C">
        <w:rPr>
          <w:rFonts w:ascii="Calibri" w:eastAsia="Times New Roman" w:hAnsi="Calibri" w:cs="Times New Roman"/>
          <w:lang w:eastAsia="zh-CN"/>
        </w:rPr>
        <w:t>'</w:t>
      </w:r>
      <w:r w:rsidR="00C11F8C">
        <w:rPr>
          <w:rFonts w:ascii="Calibri" w:eastAsia="Times New Roman" w:hAnsi="Calibri" w:cs="Times New Roman"/>
          <w:lang w:eastAsia="zh-CN"/>
        </w:rPr>
        <w:t xml:space="preserve"> need to be kept. Here I</w:t>
      </w:r>
      <w:r w:rsidR="00F54A34">
        <w:rPr>
          <w:rFonts w:ascii="Calibri" w:eastAsia="Times New Roman" w:hAnsi="Calibri" w:cs="Times New Roman"/>
          <w:lang w:eastAsia="zh-CN"/>
        </w:rPr>
        <w:t xml:space="preserve"> kept</w:t>
      </w:r>
      <w:r w:rsidR="00DE46B9">
        <w:rPr>
          <w:rFonts w:ascii="Calibri" w:eastAsia="Times New Roman" w:hAnsi="Calibri" w:cs="Times New Roman"/>
          <w:lang w:eastAsia="zh-CN"/>
        </w:rPr>
        <w:t xml:space="preserve"> the abbreviate as it takes less space. This applies the same </w:t>
      </w:r>
      <w:r w:rsidR="00F54A34">
        <w:rPr>
          <w:rFonts w:ascii="Calibri" w:eastAsia="Times New Roman" w:hAnsi="Calibri" w:cs="Times New Roman"/>
          <w:lang w:eastAsia="zh-CN"/>
        </w:rPr>
        <w:t xml:space="preserve">to </w:t>
      </w:r>
      <w:r w:rsidR="00DE46B9">
        <w:rPr>
          <w:rFonts w:ascii="Calibri" w:eastAsia="Times New Roman" w:hAnsi="Calibri" w:cs="Times New Roman"/>
          <w:lang w:eastAsia="zh-CN"/>
        </w:rPr>
        <w:t>the agency.</w:t>
      </w:r>
    </w:p>
    <w:p w14:paraId="2E224B48" w14:textId="0319542D" w:rsidR="00F216E6" w:rsidRDefault="00E446BC" w:rsidP="00516C90">
      <w:pPr>
        <w:spacing w:after="160"/>
      </w:pPr>
      <w:r w:rsidRPr="00E446BC">
        <w:rPr>
          <w:rFonts w:ascii="Calibri" w:eastAsia="Times New Roman" w:hAnsi="Calibri" w:cs="Times New Roman"/>
          <w:lang w:eastAsia="zh-CN"/>
        </w:rPr>
        <w:t>'purchaser_type_name'</w:t>
      </w:r>
      <w:r w:rsidR="00C11F8C">
        <w:rPr>
          <w:rFonts w:ascii="Calibri" w:eastAsia="Times New Roman" w:hAnsi="Calibri" w:cs="Times New Roman"/>
          <w:lang w:eastAsia="zh-CN"/>
        </w:rPr>
        <w:t xml:space="preserve"> also should be excluded</w:t>
      </w:r>
      <w:r>
        <w:rPr>
          <w:rFonts w:ascii="Calibri" w:eastAsia="Times New Roman" w:hAnsi="Calibri" w:cs="Times New Roman"/>
          <w:lang w:eastAsia="zh-CN"/>
        </w:rPr>
        <w:t xml:space="preserve"> because its value indicates whether an application was approved or not to some extent. For example, if an application was rejected, </w:t>
      </w:r>
      <w:r w:rsidR="00E12462">
        <w:rPr>
          <w:rFonts w:ascii="Calibri" w:eastAsia="Times New Roman" w:hAnsi="Calibri" w:cs="Times New Roman"/>
          <w:lang w:eastAsia="zh-CN"/>
        </w:rPr>
        <w:t xml:space="preserve">the </w:t>
      </w:r>
      <w:r w:rsidR="00A73399" w:rsidRPr="00E446BC">
        <w:rPr>
          <w:rFonts w:ascii="Calibri" w:eastAsia="Times New Roman" w:hAnsi="Calibri" w:cs="Times New Roman"/>
          <w:lang w:eastAsia="zh-CN"/>
        </w:rPr>
        <w:t>'purchaser_type_name'</w:t>
      </w:r>
      <w:r w:rsidR="00A73399">
        <w:rPr>
          <w:rFonts w:ascii="Calibri" w:eastAsia="Times New Roman" w:hAnsi="Calibri" w:cs="Times New Roman"/>
          <w:lang w:eastAsia="zh-CN"/>
        </w:rPr>
        <w:t xml:space="preserve"> is </w:t>
      </w:r>
      <w:r w:rsidR="00A73399" w:rsidRPr="00E446BC">
        <w:rPr>
          <w:rFonts w:ascii="Calibri" w:eastAsia="Times New Roman" w:hAnsi="Calibri" w:cs="Times New Roman"/>
          <w:lang w:eastAsia="zh-CN"/>
        </w:rPr>
        <w:t>'</w:t>
      </w:r>
      <w:r w:rsidR="00A73399" w:rsidRPr="00A73399">
        <w:rPr>
          <w:rFonts w:ascii="Calibri" w:eastAsia="Times New Roman" w:hAnsi="Calibri" w:cs="Times New Roman"/>
          <w:lang w:eastAsia="zh-CN"/>
        </w:rPr>
        <w:t>Loan was not originated or was not sold in calendar year covered by register</w:t>
      </w:r>
      <w:r w:rsidR="00A73399" w:rsidRPr="00E446BC">
        <w:rPr>
          <w:rFonts w:ascii="Calibri" w:eastAsia="Times New Roman" w:hAnsi="Calibri" w:cs="Times New Roman"/>
          <w:lang w:eastAsia="zh-CN"/>
        </w:rPr>
        <w:t>'</w:t>
      </w:r>
      <w:r w:rsidR="00A73399">
        <w:rPr>
          <w:rFonts w:ascii="Calibri" w:eastAsia="Times New Roman" w:hAnsi="Calibri" w:cs="Times New Roman"/>
          <w:lang w:eastAsia="zh-CN"/>
        </w:rPr>
        <w:t>.</w:t>
      </w:r>
    </w:p>
    <w:p w14:paraId="4174575D" w14:textId="14FAFEBF" w:rsidR="00472ECE" w:rsidRDefault="00D470A3" w:rsidP="00516C90">
      <w:pPr>
        <w:spacing w:after="160"/>
      </w:pPr>
      <w:r>
        <w:t xml:space="preserve">As mentioned above, to </w:t>
      </w:r>
      <w:r w:rsidR="00A35523">
        <w:t xml:space="preserve">prove that minorities are not discriminated against </w:t>
      </w:r>
      <w:r w:rsidR="00C11F8C">
        <w:t>lending, I</w:t>
      </w:r>
      <w:r w:rsidR="00E42368">
        <w:t xml:space="preserve"> need to find </w:t>
      </w:r>
      <w:r w:rsidR="003335BF">
        <w:t xml:space="preserve">the factors that play important roles in getting approved </w:t>
      </w:r>
      <w:r w:rsidR="006C7F71">
        <w:t>and differentiate between</w:t>
      </w:r>
      <w:r w:rsidR="003335BF">
        <w:t xml:space="preserve"> minorities and non-minorities.</w:t>
      </w:r>
      <w:r w:rsidR="006C7F71">
        <w:t xml:space="preserve"> Based on this assumption, </w:t>
      </w:r>
      <w:r w:rsidR="008A0F14">
        <w:t xml:space="preserve">if such factors exist, they must </w:t>
      </w:r>
      <w:r w:rsidR="00EE4BE9">
        <w:t xml:space="preserve">be </w:t>
      </w:r>
      <w:r w:rsidR="008A0F14">
        <w:t xml:space="preserve">dependent on or highly correlated with </w:t>
      </w:r>
      <w:r w:rsidR="008A4753">
        <w:t xml:space="preserve">race and ethnicity </w:t>
      </w:r>
      <w:r w:rsidR="006C7F71">
        <w:t>variable</w:t>
      </w:r>
      <w:r w:rsidR="008A4753">
        <w:t xml:space="preserve">s. </w:t>
      </w:r>
      <w:r w:rsidR="006C7F71">
        <w:t>Provided that values dependent to each other can undermine the pe</w:t>
      </w:r>
      <w:r w:rsidR="00B6445E">
        <w:t>rformance of models,</w:t>
      </w:r>
      <w:r w:rsidR="00C11F8C">
        <w:t xml:space="preserve"> race and ethnicity are excluded from modeling</w:t>
      </w:r>
      <w:r w:rsidR="006C7F71">
        <w:t>.</w:t>
      </w:r>
    </w:p>
    <w:p w14:paraId="3BA035AA" w14:textId="6F368338" w:rsidR="008A3D09" w:rsidRDefault="00667A87" w:rsidP="00516C90">
      <w:pPr>
        <w:spacing w:after="160"/>
        <w:rPr>
          <w:lang w:eastAsia="ja-JP"/>
        </w:rPr>
      </w:pPr>
      <w:r>
        <w:rPr>
          <w:lang w:eastAsia="ja-JP"/>
        </w:rPr>
        <w:t xml:space="preserve">Since </w:t>
      </w:r>
      <w:r w:rsidR="00C11F8C">
        <w:rPr>
          <w:lang w:eastAsia="ja-JP"/>
        </w:rPr>
        <w:t>I am</w:t>
      </w:r>
      <w:r>
        <w:rPr>
          <w:lang w:eastAsia="ja-JP"/>
        </w:rPr>
        <w:t xml:space="preserve"> looking at minority-related issues, </w:t>
      </w:r>
      <w:r w:rsidR="00744D69">
        <w:rPr>
          <w:lang w:eastAsia="ja-JP"/>
        </w:rPr>
        <w:t>the ratio of minority population makes more sense than the absolute number</w:t>
      </w:r>
      <w:r w:rsidR="00C11F8C">
        <w:rPr>
          <w:lang w:eastAsia="ja-JP"/>
        </w:rPr>
        <w:t xml:space="preserve"> of minorities in an area. So I</w:t>
      </w:r>
      <w:r w:rsidR="00744D69">
        <w:rPr>
          <w:lang w:eastAsia="ja-JP"/>
        </w:rPr>
        <w:t xml:space="preserve"> create</w:t>
      </w:r>
      <w:r w:rsidR="00C11F8C">
        <w:rPr>
          <w:lang w:eastAsia="ja-JP"/>
        </w:rPr>
        <w:t>d</w:t>
      </w:r>
      <w:r w:rsidR="00744D69">
        <w:rPr>
          <w:lang w:eastAsia="ja-JP"/>
        </w:rPr>
        <w:t xml:space="preserve"> a new variable</w:t>
      </w:r>
      <w:r w:rsidR="00A93725">
        <w:rPr>
          <w:lang w:eastAsia="ja-JP"/>
        </w:rPr>
        <w:t xml:space="preserve"> called </w:t>
      </w:r>
      <w:r w:rsidR="00A93725" w:rsidRPr="00A93725">
        <w:rPr>
          <w:lang w:eastAsia="ja-JP"/>
        </w:rPr>
        <w:t>'minority_ratio'</w:t>
      </w:r>
      <w:r w:rsidR="00A93725">
        <w:rPr>
          <w:lang w:eastAsia="ja-JP"/>
        </w:rPr>
        <w:t xml:space="preserve">, </w:t>
      </w:r>
      <w:r w:rsidR="00744D69">
        <w:rPr>
          <w:lang w:eastAsia="ja-JP"/>
        </w:rPr>
        <w:t xml:space="preserve">which is the ratio of </w:t>
      </w:r>
      <w:r w:rsidR="003A6E57">
        <w:rPr>
          <w:lang w:eastAsia="ja-JP"/>
        </w:rPr>
        <w:t>minority population to the total population</w:t>
      </w:r>
      <w:r w:rsidR="00A42509">
        <w:rPr>
          <w:lang w:eastAsia="ja-JP"/>
        </w:rPr>
        <w:t xml:space="preserve"> of the tract</w:t>
      </w:r>
      <w:r w:rsidR="0039540C">
        <w:rPr>
          <w:lang w:eastAsia="ja-JP"/>
        </w:rPr>
        <w:t>.</w:t>
      </w:r>
      <w:r w:rsidR="001258CF">
        <w:rPr>
          <w:lang w:eastAsia="ja-JP"/>
        </w:rPr>
        <w:t xml:space="preserve"> Regarding the economic status of the tract where the property is located, instead of </w:t>
      </w:r>
      <w:r w:rsidR="001258CF" w:rsidRPr="001258CF">
        <w:rPr>
          <w:lang w:eastAsia="ja-JP"/>
        </w:rPr>
        <w:t>'tract_to_msamd_income'</w:t>
      </w:r>
      <w:r w:rsidR="001258CF">
        <w:rPr>
          <w:lang w:eastAsia="ja-JP"/>
        </w:rPr>
        <w:t>, t</w:t>
      </w:r>
      <w:r w:rsidR="001258CF" w:rsidRPr="001258CF">
        <w:rPr>
          <w:lang w:eastAsia="ja-JP"/>
        </w:rPr>
        <w:t>he percentage of the median family income for the tract compared to the median family income for the MSA/MD,</w:t>
      </w:r>
      <w:r w:rsidR="001258CF">
        <w:rPr>
          <w:lang w:eastAsia="ja-JP"/>
        </w:rPr>
        <w:t xml:space="preserve"> the absolute value of median income of t</w:t>
      </w:r>
      <w:r w:rsidR="00C11F8C">
        <w:rPr>
          <w:lang w:eastAsia="ja-JP"/>
        </w:rPr>
        <w:t>he tract makes more sense. So I</w:t>
      </w:r>
      <w:r w:rsidR="001258CF">
        <w:rPr>
          <w:lang w:eastAsia="ja-JP"/>
        </w:rPr>
        <w:t xml:space="preserve"> create</w:t>
      </w:r>
      <w:r w:rsidR="00C11F8C">
        <w:rPr>
          <w:lang w:eastAsia="ja-JP"/>
        </w:rPr>
        <w:t>d</w:t>
      </w:r>
      <w:r w:rsidR="001258CF">
        <w:rPr>
          <w:lang w:eastAsia="ja-JP"/>
        </w:rPr>
        <w:t xml:space="preserve"> another new value called </w:t>
      </w:r>
      <w:r w:rsidR="00A42509" w:rsidRPr="00A42509">
        <w:rPr>
          <w:lang w:eastAsia="ja-JP"/>
        </w:rPr>
        <w:t>'tract_median_income'</w:t>
      </w:r>
      <w:r w:rsidR="00A42509">
        <w:rPr>
          <w:lang w:eastAsia="ja-JP"/>
        </w:rPr>
        <w:t xml:space="preserve">, which is calculated by </w:t>
      </w:r>
      <w:r w:rsidR="00A42509" w:rsidRPr="00A42509">
        <w:rPr>
          <w:lang w:eastAsia="ja-JP"/>
        </w:rPr>
        <w:t>'tract_to_msamd_income'</w:t>
      </w:r>
      <w:r w:rsidR="00A42509">
        <w:rPr>
          <w:lang w:eastAsia="ja-JP"/>
        </w:rPr>
        <w:t xml:space="preserve"> * </w:t>
      </w:r>
      <w:r w:rsidR="00A42509" w:rsidRPr="00A42509">
        <w:rPr>
          <w:lang w:eastAsia="ja-JP"/>
        </w:rPr>
        <w:t>'hud_median_family_income'</w:t>
      </w:r>
      <w:r w:rsidR="00C11F8C">
        <w:rPr>
          <w:lang w:eastAsia="ja-JP"/>
        </w:rPr>
        <w:t xml:space="preserve">. Then </w:t>
      </w:r>
      <w:r w:rsidR="00A42509" w:rsidRPr="001258CF">
        <w:rPr>
          <w:lang w:eastAsia="ja-JP"/>
        </w:rPr>
        <w:t>'tract_to_msamd_income'</w:t>
      </w:r>
      <w:r w:rsidR="00A42509">
        <w:rPr>
          <w:lang w:eastAsia="ja-JP"/>
        </w:rPr>
        <w:t xml:space="preserve"> </w:t>
      </w:r>
      <w:r w:rsidR="007E7565">
        <w:rPr>
          <w:lang w:eastAsia="ja-JP"/>
        </w:rPr>
        <w:t xml:space="preserve">and </w:t>
      </w:r>
      <w:r w:rsidR="007E7565" w:rsidRPr="00A42509">
        <w:rPr>
          <w:lang w:eastAsia="ja-JP"/>
        </w:rPr>
        <w:t>'hud_median_family_income'</w:t>
      </w:r>
      <w:r w:rsidR="007E7565">
        <w:rPr>
          <w:lang w:eastAsia="ja-JP"/>
        </w:rPr>
        <w:t xml:space="preserve"> </w:t>
      </w:r>
      <w:r w:rsidR="00C11F8C">
        <w:rPr>
          <w:lang w:eastAsia="ja-JP"/>
        </w:rPr>
        <w:t xml:space="preserve">are excluded </w:t>
      </w:r>
      <w:r w:rsidR="007E7565">
        <w:rPr>
          <w:lang w:eastAsia="ja-JP"/>
        </w:rPr>
        <w:t>to avoid dependency among variables.</w:t>
      </w:r>
    </w:p>
    <w:p w14:paraId="0B03DEB5" w14:textId="77777777" w:rsidR="0039540C" w:rsidRDefault="0039540C" w:rsidP="00516C90">
      <w:pPr>
        <w:spacing w:after="160"/>
        <w:rPr>
          <w:lang w:eastAsia="ja-JP"/>
        </w:rPr>
      </w:pPr>
    </w:p>
    <w:p w14:paraId="2E837FAD" w14:textId="113BDDCC" w:rsidR="0039540C" w:rsidRPr="00516C90" w:rsidRDefault="0039540C" w:rsidP="00516C90">
      <w:pPr>
        <w:spacing w:after="160"/>
        <w:rPr>
          <w:b/>
          <w:lang w:eastAsia="ja-JP"/>
        </w:rPr>
      </w:pPr>
      <w:r w:rsidRPr="00516C90">
        <w:rPr>
          <w:b/>
          <w:lang w:eastAsia="ja-JP"/>
        </w:rPr>
        <w:t>Modeling</w:t>
      </w:r>
    </w:p>
    <w:p w14:paraId="05C5D2FD" w14:textId="40DC3C5B" w:rsidR="0039540C" w:rsidRDefault="00C11F8C" w:rsidP="00516C90">
      <w:pPr>
        <w:spacing w:after="160"/>
        <w:rPr>
          <w:lang w:eastAsia="ja-JP"/>
        </w:rPr>
      </w:pPr>
      <w:r>
        <w:rPr>
          <w:lang w:eastAsia="ja-JP"/>
        </w:rPr>
        <w:t>R</w:t>
      </w:r>
      <w:r w:rsidR="00C804E6">
        <w:rPr>
          <w:lang w:eastAsia="ja-JP"/>
        </w:rPr>
        <w:t>andom forest</w:t>
      </w:r>
      <w:r w:rsidR="008E6CCA">
        <w:rPr>
          <w:lang w:eastAsia="ja-JP"/>
        </w:rPr>
        <w:t xml:space="preserve"> is</w:t>
      </w:r>
      <w:r>
        <w:rPr>
          <w:lang w:eastAsia="ja-JP"/>
        </w:rPr>
        <w:t xml:space="preserve"> used</w:t>
      </w:r>
      <w:r w:rsidR="00A73399">
        <w:rPr>
          <w:lang w:eastAsia="ja-JP"/>
        </w:rPr>
        <w:t xml:space="preserve"> to find the most important features for predicting whether an ap</w:t>
      </w:r>
      <w:r>
        <w:rPr>
          <w:lang w:eastAsia="ja-JP"/>
        </w:rPr>
        <w:t xml:space="preserve">plication will be approved and </w:t>
      </w:r>
      <w:r w:rsidR="00A73399">
        <w:rPr>
          <w:lang w:eastAsia="ja-JP"/>
        </w:rPr>
        <w:t>correlation matrix</w:t>
      </w:r>
      <w:r w:rsidR="00F54A34">
        <w:rPr>
          <w:lang w:eastAsia="ja-JP"/>
        </w:rPr>
        <w:t xml:space="preserve"> is used</w:t>
      </w:r>
      <w:r w:rsidR="00A73399">
        <w:rPr>
          <w:lang w:eastAsia="ja-JP"/>
        </w:rPr>
        <w:t xml:space="preserve"> to find out a feature has a positive or negative impact on the result of the application.</w:t>
      </w:r>
    </w:p>
    <w:p w14:paraId="67DA15B6" w14:textId="2C9583E8" w:rsidR="00E12436" w:rsidRDefault="00E12436" w:rsidP="00516C90">
      <w:pPr>
        <w:spacing w:after="160"/>
        <w:rPr>
          <w:rFonts w:ascii="Calibri" w:eastAsia="Times New Roman" w:hAnsi="Calibri" w:cs="Times New Roman"/>
          <w:lang w:eastAsia="zh-CN"/>
        </w:rPr>
      </w:pPr>
      <w:r>
        <w:rPr>
          <w:lang w:eastAsia="ja-JP"/>
        </w:rPr>
        <w:t xml:space="preserve">According to the result of random forest model, </w:t>
      </w:r>
      <w:r w:rsidR="00C11F8C">
        <w:rPr>
          <w:lang w:eastAsia="ja-JP"/>
        </w:rPr>
        <w:t xml:space="preserve">it can be observed </w:t>
      </w:r>
      <w:r>
        <w:rPr>
          <w:lang w:eastAsia="ja-JP"/>
        </w:rPr>
        <w:t>that the most important features affecting application’s result are applicant’</w:t>
      </w:r>
      <w:r w:rsidR="00F42525">
        <w:rPr>
          <w:lang w:eastAsia="ja-JP"/>
        </w:rPr>
        <w:t xml:space="preserve">s income and the amount of loan, followed by some </w:t>
      </w:r>
      <w:r w:rsidR="00C11F8C">
        <w:rPr>
          <w:rFonts w:ascii="Calibri" w:eastAsia="Times New Roman" w:hAnsi="Calibri" w:cs="Times New Roman"/>
          <w:lang w:eastAsia="zh-CN"/>
        </w:rPr>
        <w:t>tract</w:t>
      </w:r>
      <w:r w:rsidR="00A93725">
        <w:rPr>
          <w:rFonts w:ascii="Calibri" w:eastAsia="Times New Roman" w:hAnsi="Calibri" w:cs="Times New Roman"/>
          <w:lang w:eastAsia="zh-CN"/>
        </w:rPr>
        <w:t xml:space="preserve">-related variables, including </w:t>
      </w:r>
      <w:r w:rsidR="00FC1738" w:rsidRPr="00FC1738">
        <w:rPr>
          <w:rFonts w:ascii="Calibri" w:eastAsia="Times New Roman" w:hAnsi="Calibri" w:cs="Times New Roman"/>
          <w:lang w:eastAsia="zh-CN"/>
        </w:rPr>
        <w:t>'tract_median_income'</w:t>
      </w:r>
      <w:r w:rsidR="00A93725">
        <w:rPr>
          <w:rFonts w:ascii="Calibri" w:eastAsia="Times New Roman" w:hAnsi="Calibri" w:cs="Times New Roman"/>
          <w:lang w:eastAsia="zh-CN"/>
        </w:rPr>
        <w:t xml:space="preserve">, </w:t>
      </w:r>
      <w:r w:rsidR="00A93725" w:rsidRPr="00A93725">
        <w:rPr>
          <w:rFonts w:ascii="Calibri" w:eastAsia="Times New Roman" w:hAnsi="Calibri" w:cs="Times New Roman"/>
          <w:lang w:eastAsia="zh-CN"/>
        </w:rPr>
        <w:t>'minority_ratio'</w:t>
      </w:r>
      <w:r w:rsidR="00A93725">
        <w:rPr>
          <w:rFonts w:ascii="Calibri" w:eastAsia="Times New Roman" w:hAnsi="Calibri" w:cs="Times New Roman"/>
          <w:lang w:eastAsia="zh-CN"/>
        </w:rPr>
        <w:t xml:space="preserve">, </w:t>
      </w:r>
      <w:r w:rsidR="00A93725" w:rsidRPr="00A93725">
        <w:rPr>
          <w:rFonts w:ascii="Calibri" w:eastAsia="Times New Roman" w:hAnsi="Calibri" w:cs="Times New Roman"/>
          <w:lang w:eastAsia="zh-CN"/>
        </w:rPr>
        <w:t>'number_of_owner_occupied_units'</w:t>
      </w:r>
      <w:r w:rsidR="00A93725">
        <w:rPr>
          <w:rFonts w:ascii="Calibri" w:eastAsia="Times New Roman" w:hAnsi="Calibri" w:cs="Times New Roman"/>
          <w:lang w:eastAsia="zh-CN"/>
        </w:rPr>
        <w:t xml:space="preserve">, </w:t>
      </w:r>
      <w:r w:rsidR="00A93725" w:rsidRPr="00A93725">
        <w:rPr>
          <w:rFonts w:ascii="Calibri" w:eastAsia="Times New Roman" w:hAnsi="Calibri" w:cs="Times New Roman"/>
          <w:lang w:eastAsia="zh-CN"/>
        </w:rPr>
        <w:t>'number_of_1_to_4_family_units'</w:t>
      </w:r>
      <w:r w:rsidR="00A93725">
        <w:rPr>
          <w:rFonts w:ascii="Calibri" w:eastAsia="Times New Roman" w:hAnsi="Calibri" w:cs="Times New Roman"/>
          <w:lang w:eastAsia="zh-CN"/>
        </w:rPr>
        <w:t xml:space="preserve"> and </w:t>
      </w:r>
      <w:r w:rsidR="00A93725" w:rsidRPr="00A93725">
        <w:rPr>
          <w:rFonts w:ascii="Calibri" w:eastAsia="Times New Roman" w:hAnsi="Calibri" w:cs="Times New Roman"/>
          <w:lang w:eastAsia="zh-CN"/>
        </w:rPr>
        <w:t>'hud_median_family_income'</w:t>
      </w:r>
      <w:r w:rsidR="00A93725">
        <w:rPr>
          <w:rFonts w:ascii="Calibri" w:eastAsia="Times New Roman" w:hAnsi="Calibri" w:cs="Times New Roman"/>
          <w:lang w:eastAsia="zh-CN"/>
        </w:rPr>
        <w:t xml:space="preserve">. </w:t>
      </w:r>
      <w:r w:rsidR="00C11F8C">
        <w:rPr>
          <w:rFonts w:ascii="Calibri" w:eastAsia="Times New Roman" w:hAnsi="Calibri" w:cs="Times New Roman"/>
          <w:lang w:eastAsia="zh-CN"/>
        </w:rPr>
        <w:t xml:space="preserve">It can be concluded </w:t>
      </w:r>
      <w:r w:rsidR="00A93725">
        <w:rPr>
          <w:rFonts w:ascii="Calibri" w:eastAsia="Times New Roman" w:hAnsi="Calibri" w:cs="Times New Roman"/>
          <w:lang w:eastAsia="zh-CN"/>
        </w:rPr>
        <w:t xml:space="preserve">that </w:t>
      </w:r>
      <w:r w:rsidR="00913ABB">
        <w:rPr>
          <w:rFonts w:ascii="Calibri" w:eastAsia="Times New Roman" w:hAnsi="Calibri" w:cs="Times New Roman"/>
          <w:lang w:eastAsia="zh-CN"/>
        </w:rPr>
        <w:t>the</w:t>
      </w:r>
      <w:r w:rsidR="0024312C">
        <w:rPr>
          <w:rFonts w:ascii="Calibri" w:eastAsia="Times New Roman" w:hAnsi="Calibri" w:cs="Times New Roman"/>
          <w:lang w:eastAsia="zh-CN"/>
        </w:rPr>
        <w:t xml:space="preserve"> economic status and demographic status of where the property is located are</w:t>
      </w:r>
      <w:r w:rsidR="00913ABB">
        <w:rPr>
          <w:rFonts w:ascii="Calibri" w:eastAsia="Times New Roman" w:hAnsi="Calibri" w:cs="Times New Roman"/>
          <w:lang w:eastAsia="zh-CN"/>
        </w:rPr>
        <w:t xml:space="preserve"> also affecting the success rate of </w:t>
      </w:r>
      <w:r w:rsidR="00DA5587">
        <w:rPr>
          <w:rFonts w:ascii="Calibri" w:eastAsia="Times New Roman" w:hAnsi="Calibri" w:cs="Times New Roman"/>
          <w:lang w:eastAsia="zh-CN"/>
        </w:rPr>
        <w:t>a loan application.</w:t>
      </w:r>
      <w:r w:rsidR="008E6CCA">
        <w:rPr>
          <w:rFonts w:ascii="Calibri" w:eastAsia="Times New Roman" w:hAnsi="Calibri" w:cs="Times New Roman"/>
          <w:lang w:eastAsia="zh-CN"/>
        </w:rPr>
        <w:t xml:space="preserve"> Following amount of loan are </w:t>
      </w:r>
      <w:r w:rsidR="00503755">
        <w:rPr>
          <w:rFonts w:ascii="Calibri" w:eastAsia="Times New Roman" w:hAnsi="Calibri" w:cs="Times New Roman"/>
          <w:lang w:eastAsia="zh-CN"/>
        </w:rPr>
        <w:t>income and tract-related variables are lien status, lien of the mortgage and loan purposes</w:t>
      </w:r>
      <w:r w:rsidR="00F74E46">
        <w:rPr>
          <w:rFonts w:ascii="Calibri" w:eastAsia="Times New Roman" w:hAnsi="Calibri" w:cs="Times New Roman"/>
          <w:lang w:eastAsia="zh-CN"/>
        </w:rPr>
        <w:t xml:space="preserve">. </w:t>
      </w:r>
      <w:r w:rsidR="00C11F8C">
        <w:rPr>
          <w:rFonts w:ascii="Calibri" w:eastAsia="Times New Roman" w:hAnsi="Calibri" w:cs="Times New Roman"/>
          <w:lang w:eastAsia="zh-CN"/>
        </w:rPr>
        <w:t>T</w:t>
      </w:r>
      <w:r w:rsidR="00F74E46">
        <w:rPr>
          <w:rFonts w:ascii="Calibri" w:eastAsia="Times New Roman" w:hAnsi="Calibri" w:cs="Times New Roman"/>
          <w:lang w:eastAsia="zh-CN"/>
        </w:rPr>
        <w:t>hese variables</w:t>
      </w:r>
      <w:r w:rsidR="008E6CCA">
        <w:rPr>
          <w:rFonts w:ascii="Calibri" w:eastAsia="Times New Roman" w:hAnsi="Calibri" w:cs="Times New Roman"/>
          <w:lang w:eastAsia="zh-CN"/>
        </w:rPr>
        <w:t>, along</w:t>
      </w:r>
      <w:r w:rsidR="002246CB">
        <w:rPr>
          <w:rFonts w:ascii="Calibri" w:eastAsia="Times New Roman" w:hAnsi="Calibri" w:cs="Times New Roman"/>
          <w:lang w:eastAsia="zh-CN"/>
        </w:rPr>
        <w:t xml:space="preserve"> variables indicating the race and ethnicity</w:t>
      </w:r>
      <w:r w:rsidR="00F74E46">
        <w:rPr>
          <w:rFonts w:ascii="Calibri" w:eastAsia="Times New Roman" w:hAnsi="Calibri" w:cs="Times New Roman"/>
          <w:lang w:eastAsia="zh-CN"/>
        </w:rPr>
        <w:t xml:space="preserve"> </w:t>
      </w:r>
      <w:r w:rsidR="008E6CCA">
        <w:rPr>
          <w:rFonts w:ascii="Calibri" w:eastAsia="Times New Roman" w:hAnsi="Calibri" w:cs="Times New Roman"/>
          <w:lang w:eastAsia="zh-CN"/>
        </w:rPr>
        <w:t>of the applicant, are</w:t>
      </w:r>
      <w:r w:rsidR="00C11F8C">
        <w:rPr>
          <w:rFonts w:ascii="Calibri" w:eastAsia="Times New Roman" w:hAnsi="Calibri" w:cs="Times New Roman"/>
          <w:lang w:eastAsia="zh-CN"/>
        </w:rPr>
        <w:t xml:space="preserve"> included </w:t>
      </w:r>
      <w:r w:rsidR="00F74E46">
        <w:rPr>
          <w:rFonts w:ascii="Calibri" w:eastAsia="Times New Roman" w:hAnsi="Calibri" w:cs="Times New Roman"/>
          <w:lang w:eastAsia="zh-CN"/>
        </w:rPr>
        <w:t>for further analysis.</w:t>
      </w:r>
    </w:p>
    <w:p w14:paraId="345AFC1F" w14:textId="77777777" w:rsidR="002246CB" w:rsidRDefault="002246CB" w:rsidP="00516C90">
      <w:pPr>
        <w:spacing w:after="160"/>
        <w:rPr>
          <w:rFonts w:ascii="Calibri" w:eastAsia="Times New Roman" w:hAnsi="Calibri" w:cs="Times New Roman"/>
          <w:lang w:eastAsia="zh-CN"/>
        </w:rPr>
      </w:pPr>
    </w:p>
    <w:p w14:paraId="21870BA1" w14:textId="291443F6" w:rsidR="002246CB" w:rsidRPr="00516C90" w:rsidRDefault="002246CB" w:rsidP="00516C90">
      <w:pPr>
        <w:spacing w:after="160"/>
        <w:rPr>
          <w:rFonts w:ascii="Calibri" w:eastAsia="Times New Roman" w:hAnsi="Calibri" w:cs="Times New Roman"/>
          <w:b/>
          <w:lang w:eastAsia="zh-CN"/>
        </w:rPr>
      </w:pPr>
      <w:r w:rsidRPr="00516C90">
        <w:rPr>
          <w:rFonts w:ascii="Calibri" w:eastAsia="Times New Roman" w:hAnsi="Calibri" w:cs="Times New Roman"/>
          <w:b/>
          <w:lang w:eastAsia="zh-CN"/>
        </w:rPr>
        <w:t>Further analysis</w:t>
      </w:r>
      <w:r w:rsidR="00221785" w:rsidRPr="00516C90">
        <w:rPr>
          <w:rFonts w:ascii="Calibri" w:eastAsia="Times New Roman" w:hAnsi="Calibri" w:cs="Times New Roman"/>
          <w:b/>
          <w:lang w:eastAsia="zh-CN"/>
        </w:rPr>
        <w:t xml:space="preserve"> and controlling</w:t>
      </w:r>
    </w:p>
    <w:p w14:paraId="507EA15D" w14:textId="108C80C5" w:rsidR="00434401" w:rsidRDefault="00434401" w:rsidP="00516C90">
      <w:pPr>
        <w:spacing w:after="160"/>
        <w:rPr>
          <w:rFonts w:ascii="Calibri" w:eastAsia="Times New Roman" w:hAnsi="Calibri" w:cs="Times New Roman"/>
          <w:lang w:eastAsia="zh-CN"/>
        </w:rPr>
      </w:pPr>
      <w:r>
        <w:rPr>
          <w:rFonts w:ascii="Calibri" w:eastAsia="Times New Roman" w:hAnsi="Calibri" w:cs="Times New Roman"/>
          <w:lang w:eastAsia="zh-CN"/>
        </w:rPr>
        <w:t xml:space="preserve">By looking at correlation matrix generated from included variables, </w:t>
      </w:r>
      <w:r w:rsidR="00C11F8C">
        <w:rPr>
          <w:rFonts w:ascii="Calibri" w:eastAsia="Times New Roman" w:hAnsi="Calibri" w:cs="Times New Roman"/>
          <w:lang w:eastAsia="zh-CN"/>
        </w:rPr>
        <w:t xml:space="preserve">I can see </w:t>
      </w:r>
      <w:r>
        <w:rPr>
          <w:rFonts w:ascii="Calibri" w:eastAsia="Times New Roman" w:hAnsi="Calibri" w:cs="Times New Roman"/>
          <w:lang w:eastAsia="zh-CN"/>
        </w:rPr>
        <w:t xml:space="preserve">which variables’ impact on result and their relations with Minority variable. </w:t>
      </w:r>
      <w:r w:rsidR="00C11F8C">
        <w:rPr>
          <w:rFonts w:ascii="Calibri" w:eastAsia="Times New Roman" w:hAnsi="Calibri" w:cs="Times New Roman"/>
          <w:lang w:eastAsia="zh-CN"/>
        </w:rPr>
        <w:t>I foun</w:t>
      </w:r>
      <w:r>
        <w:rPr>
          <w:rFonts w:ascii="Calibri" w:eastAsia="Times New Roman" w:hAnsi="Calibri" w:cs="Times New Roman"/>
          <w:lang w:eastAsia="zh-CN"/>
        </w:rPr>
        <w:t xml:space="preserve">d that </w:t>
      </w:r>
      <w:r w:rsidR="00DE5296">
        <w:rPr>
          <w:rFonts w:ascii="Calibri" w:eastAsia="Times New Roman" w:hAnsi="Calibri" w:cs="Times New Roman"/>
          <w:lang w:eastAsia="zh-CN"/>
        </w:rPr>
        <w:t>the higher the median income of the tract where property is located is, the more likely the application will be approved, while properties of minorities’ applications tend to have lower median income. This goes same with number of owner-occupied units of the tract, number of 1-to-4 family units of the tract, loan amount and the applicant’s income.</w:t>
      </w:r>
      <w:r w:rsidR="00202165">
        <w:rPr>
          <w:rFonts w:ascii="Calibri" w:eastAsia="Times New Roman" w:hAnsi="Calibri" w:cs="Times New Roman"/>
          <w:lang w:eastAsia="zh-CN"/>
        </w:rPr>
        <w:t xml:space="preserve"> If the </w:t>
      </w:r>
      <w:r w:rsidR="00734F6F">
        <w:rPr>
          <w:rFonts w:ascii="Calibri" w:eastAsia="Times New Roman" w:hAnsi="Calibri" w:cs="Times New Roman"/>
          <w:lang w:eastAsia="zh-CN"/>
        </w:rPr>
        <w:t xml:space="preserve">application’s </w:t>
      </w:r>
      <w:r w:rsidR="00202165">
        <w:rPr>
          <w:rFonts w:ascii="Calibri" w:eastAsia="Times New Roman" w:hAnsi="Calibri" w:cs="Times New Roman"/>
          <w:lang w:eastAsia="zh-CN"/>
        </w:rPr>
        <w:t xml:space="preserve">property is located in tract with lower </w:t>
      </w:r>
      <w:r w:rsidR="00734F6F">
        <w:rPr>
          <w:rFonts w:ascii="Calibri" w:eastAsia="Times New Roman" w:hAnsi="Calibri" w:cs="Times New Roman"/>
          <w:lang w:eastAsia="zh-CN"/>
        </w:rPr>
        <w:t>ratio of minority population, it tends to be approved, while properties of minorities’ applications tend to locate in tracts with higher ratio of minority population.</w:t>
      </w:r>
    </w:p>
    <w:p w14:paraId="5DE6F0A5" w14:textId="7035F99E" w:rsidR="008E32BE" w:rsidRDefault="008E32BE" w:rsidP="00516C90">
      <w:pPr>
        <w:spacing w:after="160"/>
        <w:rPr>
          <w:rFonts w:ascii="Calibri" w:eastAsia="Times New Roman" w:hAnsi="Calibri" w:cs="Times New Roman"/>
          <w:lang w:eastAsia="zh-CN"/>
        </w:rPr>
      </w:pPr>
      <w:r>
        <w:rPr>
          <w:rFonts w:ascii="Calibri" w:eastAsia="Times New Roman" w:hAnsi="Calibri" w:cs="Times New Roman"/>
          <w:lang w:eastAsia="zh-CN"/>
        </w:rPr>
        <w:t xml:space="preserve">To find out whether </w:t>
      </w:r>
      <w:r w:rsidR="0021032D">
        <w:rPr>
          <w:rFonts w:ascii="Calibri" w:eastAsia="Times New Roman" w:hAnsi="Calibri" w:cs="Times New Roman"/>
          <w:lang w:eastAsia="zh-CN"/>
        </w:rPr>
        <w:t xml:space="preserve">minorities are discriminated against lending, </w:t>
      </w:r>
      <w:r w:rsidR="00C11F8C">
        <w:rPr>
          <w:rFonts w:ascii="Calibri" w:eastAsia="Times New Roman" w:hAnsi="Calibri" w:cs="Times New Roman"/>
          <w:lang w:eastAsia="zh-CN"/>
        </w:rPr>
        <w:t>I decided</w:t>
      </w:r>
      <w:r w:rsidR="0021032D">
        <w:rPr>
          <w:rFonts w:ascii="Calibri" w:eastAsia="Times New Roman" w:hAnsi="Calibri" w:cs="Times New Roman"/>
          <w:lang w:eastAsia="zh-CN"/>
        </w:rPr>
        <w:t xml:space="preserve"> </w:t>
      </w:r>
      <w:r w:rsidR="008E6CCA">
        <w:rPr>
          <w:rFonts w:ascii="Calibri" w:eastAsia="Times New Roman" w:hAnsi="Calibri" w:cs="Times New Roman"/>
          <w:lang w:eastAsia="zh-CN"/>
        </w:rPr>
        <w:t xml:space="preserve">to </w:t>
      </w:r>
      <w:r w:rsidR="0021032D">
        <w:rPr>
          <w:rFonts w:ascii="Calibri" w:eastAsia="Times New Roman" w:hAnsi="Calibri" w:cs="Times New Roman"/>
          <w:lang w:eastAsia="zh-CN"/>
        </w:rPr>
        <w:t xml:space="preserve">control the above variables to be approximately the same between minorities and non-minorities and calculate the </w:t>
      </w:r>
      <w:r w:rsidR="00506BD0">
        <w:rPr>
          <w:rFonts w:ascii="Calibri" w:eastAsia="Times New Roman" w:hAnsi="Calibri" w:cs="Times New Roman"/>
          <w:lang w:eastAsia="zh-CN"/>
        </w:rPr>
        <w:t xml:space="preserve">respective </w:t>
      </w:r>
      <w:r w:rsidR="008E6CCA">
        <w:rPr>
          <w:rFonts w:ascii="Calibri" w:eastAsia="Times New Roman" w:hAnsi="Calibri" w:cs="Times New Roman"/>
          <w:lang w:eastAsia="zh-CN"/>
        </w:rPr>
        <w:t>approval rates</w:t>
      </w:r>
      <w:bookmarkStart w:id="0" w:name="_GoBack"/>
      <w:bookmarkEnd w:id="0"/>
      <w:r w:rsidR="00095ECD">
        <w:rPr>
          <w:rFonts w:ascii="Calibri" w:eastAsia="Times New Roman" w:hAnsi="Calibri" w:cs="Times New Roman"/>
          <w:lang w:eastAsia="zh-CN"/>
        </w:rPr>
        <w:t xml:space="preserve"> </w:t>
      </w:r>
      <w:r w:rsidR="00506BD0">
        <w:rPr>
          <w:rFonts w:ascii="Calibri" w:eastAsia="Times New Roman" w:hAnsi="Calibri" w:cs="Times New Roman"/>
          <w:lang w:eastAsia="zh-CN"/>
        </w:rPr>
        <w:t>of minority and non-minority applicants.</w:t>
      </w:r>
    </w:p>
    <w:p w14:paraId="316FA1B9" w14:textId="250E87B5" w:rsidR="00137392" w:rsidRDefault="00255E22" w:rsidP="00516C90">
      <w:pPr>
        <w:spacing w:after="160"/>
        <w:rPr>
          <w:rFonts w:ascii="Calibri" w:eastAsia="Times New Roman" w:hAnsi="Calibri" w:cs="Times New Roman"/>
          <w:lang w:eastAsia="zh-CN"/>
        </w:rPr>
      </w:pPr>
      <w:r>
        <w:rPr>
          <w:rFonts w:ascii="Calibri" w:eastAsia="Times New Roman" w:hAnsi="Calibri" w:cs="Times New Roman"/>
          <w:lang w:eastAsia="zh-CN"/>
        </w:rPr>
        <w:t xml:space="preserve">To control the tract-related variables, </w:t>
      </w:r>
      <w:r w:rsidR="00C11F8C">
        <w:rPr>
          <w:rFonts w:ascii="Calibri" w:eastAsia="Times New Roman" w:hAnsi="Calibri" w:cs="Times New Roman"/>
          <w:lang w:eastAsia="zh-CN"/>
        </w:rPr>
        <w:t xml:space="preserve">I simply </w:t>
      </w:r>
      <w:r w:rsidR="00ED095B">
        <w:rPr>
          <w:rFonts w:ascii="Calibri" w:eastAsia="Times New Roman" w:hAnsi="Calibri" w:cs="Times New Roman"/>
          <w:lang w:eastAsia="zh-CN"/>
        </w:rPr>
        <w:t>selec</w:t>
      </w:r>
      <w:r w:rsidR="00F03940">
        <w:rPr>
          <w:rFonts w:ascii="Calibri" w:eastAsia="Times New Roman" w:hAnsi="Calibri" w:cs="Times New Roman"/>
          <w:lang w:eastAsia="zh-CN"/>
        </w:rPr>
        <w:t>t</w:t>
      </w:r>
      <w:r w:rsidR="00C11F8C">
        <w:rPr>
          <w:rFonts w:ascii="Calibri" w:eastAsia="Times New Roman" w:hAnsi="Calibri" w:cs="Times New Roman"/>
          <w:lang w:eastAsia="zh-CN"/>
        </w:rPr>
        <w:t>ed</w:t>
      </w:r>
      <w:r w:rsidR="00F03940">
        <w:rPr>
          <w:rFonts w:ascii="Calibri" w:eastAsia="Times New Roman" w:hAnsi="Calibri" w:cs="Times New Roman"/>
          <w:lang w:eastAsia="zh-CN"/>
        </w:rPr>
        <w:t xml:space="preserve"> records from the same tract. To control the loan amount and income to be the same, </w:t>
      </w:r>
      <w:r w:rsidR="00C11F8C">
        <w:rPr>
          <w:rFonts w:ascii="Calibri" w:eastAsia="Times New Roman" w:hAnsi="Calibri" w:cs="Times New Roman"/>
          <w:lang w:eastAsia="zh-CN"/>
        </w:rPr>
        <w:t xml:space="preserve">I </w:t>
      </w:r>
      <w:r w:rsidR="00F03940">
        <w:rPr>
          <w:rFonts w:ascii="Calibri" w:eastAsia="Times New Roman" w:hAnsi="Calibri" w:cs="Times New Roman"/>
          <w:lang w:eastAsia="zh-CN"/>
        </w:rPr>
        <w:t>select</w:t>
      </w:r>
      <w:r w:rsidR="00C11F8C">
        <w:rPr>
          <w:rFonts w:ascii="Calibri" w:eastAsia="Times New Roman" w:hAnsi="Calibri" w:cs="Times New Roman"/>
          <w:lang w:eastAsia="zh-CN"/>
        </w:rPr>
        <w:t>ed</w:t>
      </w:r>
      <w:r w:rsidR="00F03940">
        <w:rPr>
          <w:rFonts w:ascii="Calibri" w:eastAsia="Times New Roman" w:hAnsi="Calibri" w:cs="Times New Roman"/>
          <w:lang w:eastAsia="zh-CN"/>
        </w:rPr>
        <w:t xml:space="preserve"> a </w:t>
      </w:r>
      <w:r w:rsidR="00BF180D">
        <w:rPr>
          <w:rFonts w:ascii="Calibri" w:eastAsia="Times New Roman" w:hAnsi="Calibri" w:cs="Times New Roman"/>
          <w:lang w:eastAsia="zh-CN"/>
        </w:rPr>
        <w:t xml:space="preserve">subset of all records where based on T-test, the means of income and loan amount of minority group and non-minority </w:t>
      </w:r>
      <w:r w:rsidR="00C47D45">
        <w:rPr>
          <w:rFonts w:ascii="Calibri" w:eastAsia="Times New Roman" w:hAnsi="Calibri" w:cs="Times New Roman"/>
          <w:lang w:eastAsia="zh-CN"/>
        </w:rPr>
        <w:t xml:space="preserve">group </w:t>
      </w:r>
      <w:r w:rsidR="00BF180D">
        <w:rPr>
          <w:rFonts w:ascii="Calibri" w:eastAsia="Times New Roman" w:hAnsi="Calibri" w:cs="Times New Roman"/>
          <w:lang w:eastAsia="zh-CN"/>
        </w:rPr>
        <w:t>are approximately equal, respectively. Given that for most tracts, number of minority applicant</w:t>
      </w:r>
      <w:r w:rsidR="00B206D1">
        <w:rPr>
          <w:rFonts w:ascii="Calibri" w:eastAsia="Times New Roman" w:hAnsi="Calibri" w:cs="Times New Roman"/>
          <w:lang w:eastAsia="zh-CN"/>
        </w:rPr>
        <w:t>s</w:t>
      </w:r>
      <w:r w:rsidR="00BF180D">
        <w:rPr>
          <w:rFonts w:ascii="Calibri" w:eastAsia="Times New Roman" w:hAnsi="Calibri" w:cs="Times New Roman"/>
          <w:lang w:eastAsia="zh-CN"/>
        </w:rPr>
        <w:t xml:space="preserve"> are much smaller than the number </w:t>
      </w:r>
      <w:r w:rsidR="00B206D1">
        <w:rPr>
          <w:rFonts w:ascii="Calibri" w:eastAsia="Times New Roman" w:hAnsi="Calibri" w:cs="Times New Roman"/>
          <w:lang w:eastAsia="zh-CN"/>
        </w:rPr>
        <w:t xml:space="preserve">of non-minority applicants, </w:t>
      </w:r>
      <w:r w:rsidR="00C11F8C">
        <w:rPr>
          <w:rFonts w:ascii="Calibri" w:eastAsia="Times New Roman" w:hAnsi="Calibri" w:cs="Times New Roman"/>
          <w:lang w:eastAsia="zh-CN"/>
        </w:rPr>
        <w:t xml:space="preserve">the goal </w:t>
      </w:r>
      <w:r w:rsidR="00B206D1">
        <w:rPr>
          <w:rFonts w:ascii="Calibri" w:eastAsia="Times New Roman" w:hAnsi="Calibri" w:cs="Times New Roman"/>
          <w:lang w:eastAsia="zh-CN"/>
        </w:rPr>
        <w:t xml:space="preserve">basically </w:t>
      </w:r>
      <w:r w:rsidR="00C11F8C">
        <w:rPr>
          <w:rFonts w:ascii="Calibri" w:eastAsia="Times New Roman" w:hAnsi="Calibri" w:cs="Times New Roman"/>
          <w:lang w:eastAsia="zh-CN"/>
        </w:rPr>
        <w:t>to select</w:t>
      </w:r>
      <w:r w:rsidR="00B206D1">
        <w:rPr>
          <w:rFonts w:ascii="Calibri" w:eastAsia="Times New Roman" w:hAnsi="Calibri" w:cs="Times New Roman"/>
          <w:lang w:eastAsia="zh-CN"/>
        </w:rPr>
        <w:t xml:space="preserve"> a subset of non-minority </w:t>
      </w:r>
      <w:r w:rsidR="00740FB3">
        <w:rPr>
          <w:rFonts w:ascii="Calibri" w:eastAsia="Times New Roman" w:hAnsi="Calibri" w:cs="Times New Roman"/>
          <w:lang w:eastAsia="zh-CN"/>
        </w:rPr>
        <w:t xml:space="preserve">applicants whose </w:t>
      </w:r>
      <w:r w:rsidR="00C47D45">
        <w:rPr>
          <w:rFonts w:ascii="Calibri" w:eastAsia="Times New Roman" w:hAnsi="Calibri" w:cs="Times New Roman"/>
          <w:lang w:eastAsia="zh-CN"/>
        </w:rPr>
        <w:t>average income and loan amount are approximately equal to those of mino</w:t>
      </w:r>
      <w:r w:rsidR="00C11F8C">
        <w:rPr>
          <w:rFonts w:ascii="Calibri" w:eastAsia="Times New Roman" w:hAnsi="Calibri" w:cs="Times New Roman"/>
          <w:lang w:eastAsia="zh-CN"/>
        </w:rPr>
        <w:t>rity applicants in the tract. I did</w:t>
      </w:r>
      <w:r w:rsidR="00C47D45">
        <w:rPr>
          <w:rFonts w:ascii="Calibri" w:eastAsia="Times New Roman" w:hAnsi="Calibri" w:cs="Times New Roman"/>
          <w:lang w:eastAsia="zh-CN"/>
        </w:rPr>
        <w:t xml:space="preserve"> this by sort</w:t>
      </w:r>
      <w:r w:rsidR="00C11F8C">
        <w:rPr>
          <w:rFonts w:ascii="Calibri" w:eastAsia="Times New Roman" w:hAnsi="Calibri" w:cs="Times New Roman"/>
          <w:lang w:eastAsia="zh-CN"/>
        </w:rPr>
        <w:t>ing</w:t>
      </w:r>
      <w:r w:rsidR="00C47D45">
        <w:rPr>
          <w:rFonts w:ascii="Calibri" w:eastAsia="Times New Roman" w:hAnsi="Calibri" w:cs="Times New Roman"/>
          <w:lang w:eastAsia="zh-CN"/>
        </w:rPr>
        <w:t xml:space="preserve"> the applicants by income and loan amount and perfor</w:t>
      </w:r>
      <w:r w:rsidR="00DC5222">
        <w:rPr>
          <w:rFonts w:ascii="Calibri" w:eastAsia="Times New Roman" w:hAnsi="Calibri" w:cs="Times New Roman"/>
          <w:lang w:eastAsia="zh-CN"/>
        </w:rPr>
        <w:t>m T-test on both mean income and mean loan amount (since the distribution of income and loan amount is skew</w:t>
      </w:r>
      <w:r w:rsidR="00C11F8C">
        <w:rPr>
          <w:rFonts w:ascii="Calibri" w:eastAsia="Times New Roman" w:hAnsi="Calibri" w:cs="Times New Roman"/>
          <w:lang w:eastAsia="zh-CN"/>
        </w:rPr>
        <w:t>ed, I</w:t>
      </w:r>
      <w:r w:rsidR="00DC5222">
        <w:rPr>
          <w:rFonts w:ascii="Calibri" w:eastAsia="Times New Roman" w:hAnsi="Calibri" w:cs="Times New Roman"/>
          <w:lang w:eastAsia="zh-CN"/>
        </w:rPr>
        <w:t xml:space="preserve"> actually perform</w:t>
      </w:r>
      <w:r w:rsidR="00C11F8C">
        <w:rPr>
          <w:rFonts w:ascii="Calibri" w:eastAsia="Times New Roman" w:hAnsi="Calibri" w:cs="Times New Roman"/>
          <w:lang w:eastAsia="zh-CN"/>
        </w:rPr>
        <w:t>ed</w:t>
      </w:r>
      <w:r w:rsidR="00DC5222">
        <w:rPr>
          <w:rFonts w:ascii="Calibri" w:eastAsia="Times New Roman" w:hAnsi="Calibri" w:cs="Times New Roman"/>
          <w:lang w:eastAsia="zh-CN"/>
        </w:rPr>
        <w:t xml:space="preserve"> T-test on logarithm of them). </w:t>
      </w:r>
      <w:r w:rsidR="00C11F8C">
        <w:rPr>
          <w:rFonts w:ascii="Calibri" w:eastAsia="Times New Roman" w:hAnsi="Calibri" w:cs="Times New Roman"/>
          <w:lang w:eastAsia="zh-CN"/>
        </w:rPr>
        <w:t xml:space="preserve">If the </w:t>
      </w:r>
      <w:r w:rsidR="00DC5222">
        <w:rPr>
          <w:rFonts w:ascii="Calibri" w:eastAsia="Times New Roman" w:hAnsi="Calibri" w:cs="Times New Roman"/>
          <w:lang w:eastAsia="zh-CN"/>
        </w:rPr>
        <w:t>null hypothesis of equal means</w:t>
      </w:r>
      <w:r w:rsidR="00C11F8C">
        <w:rPr>
          <w:rFonts w:ascii="Calibri" w:eastAsia="Times New Roman" w:hAnsi="Calibri" w:cs="Times New Roman"/>
          <w:lang w:eastAsia="zh-CN"/>
        </w:rPr>
        <w:t xml:space="preserve"> cannot be rejected</w:t>
      </w:r>
      <w:r w:rsidR="00DC5222">
        <w:rPr>
          <w:rFonts w:ascii="Calibri" w:eastAsia="Times New Roman" w:hAnsi="Calibri" w:cs="Times New Roman"/>
          <w:lang w:eastAsia="zh-CN"/>
        </w:rPr>
        <w:t xml:space="preserve">, </w:t>
      </w:r>
      <w:r w:rsidR="00C11F8C">
        <w:rPr>
          <w:rFonts w:ascii="Calibri" w:eastAsia="Times New Roman" w:hAnsi="Calibri" w:cs="Times New Roman"/>
          <w:lang w:eastAsia="zh-CN"/>
        </w:rPr>
        <w:t>it is</w:t>
      </w:r>
      <w:r w:rsidR="00DC5222">
        <w:rPr>
          <w:rFonts w:ascii="Calibri" w:eastAsia="Times New Roman" w:hAnsi="Calibri" w:cs="Times New Roman"/>
          <w:lang w:eastAsia="zh-CN"/>
        </w:rPr>
        <w:t xml:space="preserve"> consider</w:t>
      </w:r>
      <w:r w:rsidR="00C11F8C">
        <w:rPr>
          <w:rFonts w:ascii="Calibri" w:eastAsia="Times New Roman" w:hAnsi="Calibri" w:cs="Times New Roman"/>
          <w:lang w:eastAsia="zh-CN"/>
        </w:rPr>
        <w:t xml:space="preserve">ed that they are </w:t>
      </w:r>
      <w:r w:rsidR="00DC5222">
        <w:rPr>
          <w:rFonts w:ascii="Calibri" w:eastAsia="Times New Roman" w:hAnsi="Calibri" w:cs="Times New Roman"/>
          <w:lang w:eastAsia="zh-CN"/>
        </w:rPr>
        <w:t>approximately equal</w:t>
      </w:r>
      <w:r w:rsidR="00E14506">
        <w:rPr>
          <w:rFonts w:ascii="Calibri" w:eastAsia="Times New Roman" w:hAnsi="Calibri" w:cs="Times New Roman"/>
          <w:lang w:eastAsia="zh-CN"/>
        </w:rPr>
        <w:t>. If based on T-test, the null hypothesis of equal means</w:t>
      </w:r>
      <w:r w:rsidR="00137392">
        <w:rPr>
          <w:rFonts w:ascii="Calibri" w:eastAsia="Times New Roman" w:hAnsi="Calibri" w:cs="Times New Roman"/>
          <w:lang w:eastAsia="zh-CN"/>
        </w:rPr>
        <w:t xml:space="preserve"> is rejected</w:t>
      </w:r>
      <w:r w:rsidR="00E14506">
        <w:rPr>
          <w:rFonts w:ascii="Calibri" w:eastAsia="Times New Roman" w:hAnsi="Calibri" w:cs="Times New Roman"/>
          <w:lang w:eastAsia="zh-CN"/>
        </w:rPr>
        <w:t xml:space="preserve">, check if the mean income of </w:t>
      </w:r>
      <w:r w:rsidR="00142F8C">
        <w:rPr>
          <w:rFonts w:ascii="Calibri" w:eastAsia="Times New Roman" w:hAnsi="Calibri" w:cs="Times New Roman"/>
          <w:lang w:eastAsia="zh-CN"/>
        </w:rPr>
        <w:t>selected non-minority</w:t>
      </w:r>
      <w:r w:rsidR="00E14506">
        <w:rPr>
          <w:rFonts w:ascii="Calibri" w:eastAsia="Times New Roman" w:hAnsi="Calibri" w:cs="Times New Roman"/>
          <w:lang w:eastAsia="zh-CN"/>
        </w:rPr>
        <w:t xml:space="preserve"> group is larger or smaller than th</w:t>
      </w:r>
      <w:r w:rsidR="00142F8C">
        <w:rPr>
          <w:rFonts w:ascii="Calibri" w:eastAsia="Times New Roman" w:hAnsi="Calibri" w:cs="Times New Roman"/>
          <w:lang w:eastAsia="zh-CN"/>
        </w:rPr>
        <w:t>at of mino</w:t>
      </w:r>
      <w:r w:rsidR="00137392">
        <w:rPr>
          <w:rFonts w:ascii="Calibri" w:eastAsia="Times New Roman" w:hAnsi="Calibri" w:cs="Times New Roman"/>
          <w:lang w:eastAsia="zh-CN"/>
        </w:rPr>
        <w:t xml:space="preserve">rity group. If it is larger, </w:t>
      </w:r>
      <w:r w:rsidR="00142F8C">
        <w:rPr>
          <w:rFonts w:ascii="Calibri" w:eastAsia="Times New Roman" w:hAnsi="Calibri" w:cs="Times New Roman"/>
          <w:lang w:eastAsia="zh-CN"/>
        </w:rPr>
        <w:t>exclude the record with largest income from selected non-minority</w:t>
      </w:r>
      <w:r w:rsidR="00137392">
        <w:rPr>
          <w:rFonts w:ascii="Calibri" w:eastAsia="Times New Roman" w:hAnsi="Calibri" w:cs="Times New Roman"/>
          <w:lang w:eastAsia="zh-CN"/>
        </w:rPr>
        <w:t xml:space="preserve"> group, and if it is smaller,</w:t>
      </w:r>
      <w:r w:rsidR="00142F8C">
        <w:rPr>
          <w:rFonts w:ascii="Calibri" w:eastAsia="Times New Roman" w:hAnsi="Calibri" w:cs="Times New Roman"/>
          <w:lang w:eastAsia="zh-CN"/>
        </w:rPr>
        <w:t xml:space="preserve"> exclude the record with smallest income from selected non-mi</w:t>
      </w:r>
      <w:r w:rsidR="00137392">
        <w:rPr>
          <w:rFonts w:ascii="Calibri" w:eastAsia="Times New Roman" w:hAnsi="Calibri" w:cs="Times New Roman"/>
          <w:lang w:eastAsia="zh-CN"/>
        </w:rPr>
        <w:t>nority group. R</w:t>
      </w:r>
      <w:r w:rsidR="00142F8C">
        <w:rPr>
          <w:rFonts w:ascii="Calibri" w:eastAsia="Times New Roman" w:hAnsi="Calibri" w:cs="Times New Roman"/>
          <w:lang w:eastAsia="zh-CN"/>
        </w:rPr>
        <w:t>epeat these steps until the two groups are</w:t>
      </w:r>
      <w:r w:rsidR="00137392">
        <w:rPr>
          <w:rFonts w:ascii="Calibri" w:eastAsia="Times New Roman" w:hAnsi="Calibri" w:cs="Times New Roman"/>
          <w:lang w:eastAsia="zh-CN"/>
        </w:rPr>
        <w:t xml:space="preserve"> considered</w:t>
      </w:r>
      <w:r w:rsidR="00142F8C">
        <w:rPr>
          <w:rFonts w:ascii="Calibri" w:eastAsia="Times New Roman" w:hAnsi="Calibri" w:cs="Times New Roman"/>
          <w:lang w:eastAsia="zh-CN"/>
        </w:rPr>
        <w:t xml:space="preserve"> approximately equal on both income and loan amount.</w:t>
      </w:r>
      <w:r w:rsidR="00DC5222">
        <w:rPr>
          <w:rFonts w:ascii="Calibri" w:eastAsia="Times New Roman" w:hAnsi="Calibri" w:cs="Times New Roman"/>
          <w:lang w:eastAsia="zh-CN"/>
        </w:rPr>
        <w:t xml:space="preserve"> </w:t>
      </w:r>
      <w:r w:rsidR="00142F8C">
        <w:rPr>
          <w:rFonts w:ascii="Calibri" w:eastAsia="Times New Roman" w:hAnsi="Calibri" w:cs="Times New Roman"/>
          <w:lang w:eastAsia="zh-CN"/>
        </w:rPr>
        <w:t>T</w:t>
      </w:r>
      <w:r w:rsidR="00DC5222">
        <w:rPr>
          <w:rFonts w:ascii="Calibri" w:eastAsia="Times New Roman" w:hAnsi="Calibri" w:cs="Times New Roman"/>
          <w:lang w:eastAsia="zh-CN"/>
        </w:rPr>
        <w:t>hen calculate</w:t>
      </w:r>
      <w:r w:rsidR="00142F8C">
        <w:rPr>
          <w:rFonts w:ascii="Calibri" w:eastAsia="Times New Roman" w:hAnsi="Calibri" w:cs="Times New Roman"/>
          <w:lang w:eastAsia="zh-CN"/>
        </w:rPr>
        <w:t xml:space="preserve"> and compare</w:t>
      </w:r>
      <w:r w:rsidR="00DC5222">
        <w:rPr>
          <w:rFonts w:ascii="Calibri" w:eastAsia="Times New Roman" w:hAnsi="Calibri" w:cs="Times New Roman"/>
          <w:lang w:eastAsia="zh-CN"/>
        </w:rPr>
        <w:t xml:space="preserve"> the approval rate of minority applicants and non-minority applicants</w:t>
      </w:r>
      <w:r w:rsidR="00E14506">
        <w:rPr>
          <w:rFonts w:ascii="Calibri" w:eastAsia="Times New Roman" w:hAnsi="Calibri" w:cs="Times New Roman"/>
          <w:lang w:eastAsia="zh-CN"/>
        </w:rPr>
        <w:t xml:space="preserve"> to</w:t>
      </w:r>
      <w:r w:rsidR="00142F8C">
        <w:rPr>
          <w:rFonts w:ascii="Calibri" w:eastAsia="Times New Roman" w:hAnsi="Calibri" w:cs="Times New Roman"/>
          <w:lang w:eastAsia="zh-CN"/>
        </w:rPr>
        <w:t xml:space="preserve"> see if they are significantly different</w:t>
      </w:r>
      <w:r w:rsidR="00221785">
        <w:rPr>
          <w:rFonts w:ascii="Calibri" w:eastAsia="Times New Roman" w:hAnsi="Calibri" w:cs="Times New Roman"/>
          <w:lang w:eastAsia="zh-CN"/>
        </w:rPr>
        <w:t>.</w:t>
      </w:r>
      <w:r w:rsidR="00221785" w:rsidRPr="00221785">
        <w:rPr>
          <w:rFonts w:ascii="Calibri" w:eastAsia="Times New Roman" w:hAnsi="Calibri" w:cs="Times New Roman"/>
          <w:lang w:eastAsia="zh-CN"/>
        </w:rPr>
        <w:t xml:space="preserve"> </w:t>
      </w:r>
      <w:r w:rsidR="00221785">
        <w:rPr>
          <w:rFonts w:ascii="Calibri" w:eastAsia="Times New Roman" w:hAnsi="Calibri" w:cs="Times New Roman"/>
          <w:lang w:eastAsia="zh-CN"/>
        </w:rPr>
        <w:t>To ensure accuracy, the remaining records of each grou</w:t>
      </w:r>
      <w:r w:rsidR="00221785">
        <w:rPr>
          <w:rFonts w:ascii="Calibri" w:eastAsia="Times New Roman" w:hAnsi="Calibri" w:cs="Times New Roman"/>
          <w:lang w:eastAsia="zh-CN"/>
        </w:rPr>
        <w:t>p should be more than 30. Tracts with no more than 30 records on each group after multiple times of excluding will not be considered in analysis.</w:t>
      </w:r>
      <w:r w:rsidR="00142F8C">
        <w:rPr>
          <w:rFonts w:ascii="Calibri" w:eastAsia="Times New Roman" w:hAnsi="Calibri" w:cs="Times New Roman"/>
          <w:lang w:eastAsia="zh-CN"/>
        </w:rPr>
        <w:t xml:space="preserve"> With most important variables controlled to be almost the same, if there is still significant difference between approval rate of minority applicants</w:t>
      </w:r>
      <w:r w:rsidR="00137392">
        <w:rPr>
          <w:rFonts w:ascii="Calibri" w:eastAsia="Times New Roman" w:hAnsi="Calibri" w:cs="Times New Roman"/>
          <w:lang w:eastAsia="zh-CN"/>
        </w:rPr>
        <w:t xml:space="preserve"> and non-minority applicants, it</w:t>
      </w:r>
      <w:r w:rsidR="00142F8C">
        <w:rPr>
          <w:rFonts w:ascii="Calibri" w:eastAsia="Times New Roman" w:hAnsi="Calibri" w:cs="Times New Roman"/>
          <w:lang w:eastAsia="zh-CN"/>
        </w:rPr>
        <w:t xml:space="preserve"> can</w:t>
      </w:r>
      <w:r w:rsidR="00137392">
        <w:rPr>
          <w:rFonts w:ascii="Calibri" w:eastAsia="Times New Roman" w:hAnsi="Calibri" w:cs="Times New Roman"/>
          <w:lang w:eastAsia="zh-CN"/>
        </w:rPr>
        <w:t xml:space="preserve"> be</w:t>
      </w:r>
      <w:r w:rsidR="00142F8C">
        <w:rPr>
          <w:rFonts w:ascii="Calibri" w:eastAsia="Times New Roman" w:hAnsi="Calibri" w:cs="Times New Roman"/>
          <w:lang w:eastAsia="zh-CN"/>
        </w:rPr>
        <w:t xml:space="preserve"> consider</w:t>
      </w:r>
      <w:r w:rsidR="00137392">
        <w:rPr>
          <w:rFonts w:ascii="Calibri" w:eastAsia="Times New Roman" w:hAnsi="Calibri" w:cs="Times New Roman"/>
          <w:lang w:eastAsia="zh-CN"/>
        </w:rPr>
        <w:t>ed</w:t>
      </w:r>
      <w:r w:rsidR="00142F8C">
        <w:rPr>
          <w:rFonts w:ascii="Calibri" w:eastAsia="Times New Roman" w:hAnsi="Calibri" w:cs="Times New Roman"/>
          <w:lang w:eastAsia="zh-CN"/>
        </w:rPr>
        <w:t xml:space="preserve"> minorities are discriminated against lending in this tract.</w:t>
      </w:r>
      <w:r w:rsidR="00221785">
        <w:rPr>
          <w:rFonts w:ascii="Calibri" w:eastAsia="Times New Roman" w:hAnsi="Calibri" w:cs="Times New Roman"/>
          <w:lang w:eastAsia="zh-CN"/>
        </w:rPr>
        <w:t xml:space="preserve"> </w:t>
      </w:r>
    </w:p>
    <w:p w14:paraId="6B4C0AF5" w14:textId="09800405" w:rsidR="00137392" w:rsidRDefault="00137392" w:rsidP="00516C90">
      <w:pPr>
        <w:spacing w:after="160"/>
        <w:rPr>
          <w:rFonts w:ascii="Calibri" w:eastAsia="Times New Roman" w:hAnsi="Calibri" w:cs="Times New Roman"/>
          <w:lang w:eastAsia="zh-CN"/>
        </w:rPr>
      </w:pPr>
      <w:r>
        <w:rPr>
          <w:rFonts w:ascii="Calibri" w:eastAsia="Times New Roman" w:hAnsi="Calibri" w:cs="Times New Roman"/>
          <w:lang w:eastAsia="zh-CN"/>
        </w:rPr>
        <w:t>I repeated the above process on the 4000 tracts with largest n</w:t>
      </w:r>
      <w:r w:rsidR="00072B05">
        <w:rPr>
          <w:rFonts w:ascii="Calibri" w:eastAsia="Times New Roman" w:hAnsi="Calibri" w:cs="Times New Roman"/>
          <w:lang w:eastAsia="zh-CN"/>
        </w:rPr>
        <w:t>umber or records, which include</w:t>
      </w:r>
      <w:r>
        <w:rPr>
          <w:rFonts w:ascii="Calibri" w:eastAsia="Times New Roman" w:hAnsi="Calibri" w:cs="Times New Roman"/>
          <w:lang w:eastAsia="zh-CN"/>
        </w:rPr>
        <w:t xml:space="preserve"> </w:t>
      </w:r>
      <w:r w:rsidRPr="00137392">
        <w:rPr>
          <w:rFonts w:ascii="Calibri" w:eastAsia="Times New Roman" w:hAnsi="Calibri" w:cs="Times New Roman"/>
          <w:lang w:eastAsia="zh-CN"/>
        </w:rPr>
        <w:t>2459578</w:t>
      </w:r>
      <w:r>
        <w:rPr>
          <w:rFonts w:ascii="Calibri" w:eastAsia="Times New Roman" w:hAnsi="Calibri" w:cs="Times New Roman"/>
          <w:lang w:eastAsia="zh-CN"/>
        </w:rPr>
        <w:t xml:space="preserve"> records. It shows that even with tract, loan amount and applicant income controlled approximately the same, in 77</w:t>
      </w:r>
      <w:r w:rsidR="00072B05">
        <w:rPr>
          <w:rFonts w:ascii="Calibri" w:eastAsia="Times New Roman" w:hAnsi="Calibri" w:cs="Times New Roman"/>
          <w:lang w:eastAsia="zh-CN"/>
        </w:rPr>
        <w:t>.75</w:t>
      </w:r>
      <w:r>
        <w:rPr>
          <w:rFonts w:ascii="Calibri" w:eastAsia="Times New Roman" w:hAnsi="Calibri" w:cs="Times New Roman"/>
          <w:lang w:eastAsia="zh-CN"/>
        </w:rPr>
        <w:t>% of the 4000 tracts, minority applicants are discriminated against lending. In Texas, minorities are discriminated in 87</w:t>
      </w:r>
      <w:r w:rsidR="00072B05">
        <w:rPr>
          <w:rFonts w:ascii="Calibri" w:eastAsia="Times New Roman" w:hAnsi="Calibri" w:cs="Times New Roman"/>
          <w:lang w:eastAsia="zh-CN"/>
        </w:rPr>
        <w:t>.13</w:t>
      </w:r>
      <w:r>
        <w:rPr>
          <w:rFonts w:ascii="Calibri" w:eastAsia="Times New Roman" w:hAnsi="Calibri" w:cs="Times New Roman"/>
          <w:lang w:eastAsia="zh-CN"/>
        </w:rPr>
        <w:t xml:space="preserve">% of 2000 </w:t>
      </w:r>
      <w:r w:rsidR="00221785">
        <w:rPr>
          <w:rFonts w:ascii="Calibri" w:eastAsia="Times New Roman" w:hAnsi="Calibri" w:cs="Times New Roman"/>
          <w:lang w:eastAsia="zh-CN"/>
        </w:rPr>
        <w:t xml:space="preserve">largest </w:t>
      </w:r>
      <w:r>
        <w:rPr>
          <w:rFonts w:ascii="Calibri" w:eastAsia="Times New Roman" w:hAnsi="Calibri" w:cs="Times New Roman"/>
          <w:lang w:eastAsia="zh-CN"/>
        </w:rPr>
        <w:t>tracts. In California,</w:t>
      </w:r>
      <w:r w:rsidR="00072B05">
        <w:rPr>
          <w:rFonts w:ascii="Calibri" w:eastAsia="Times New Roman" w:hAnsi="Calibri" w:cs="Times New Roman"/>
          <w:lang w:eastAsia="zh-CN"/>
        </w:rPr>
        <w:t xml:space="preserve"> 74.3%. In 2010, the number is 72</w:t>
      </w:r>
      <w:r w:rsidR="00496C2F">
        <w:rPr>
          <w:rFonts w:ascii="Calibri" w:eastAsia="Times New Roman" w:hAnsi="Calibri" w:cs="Times New Roman"/>
          <w:lang w:eastAsia="zh-CN"/>
        </w:rPr>
        <w:t>% and in 2013 it goes up to 78%.</w:t>
      </w:r>
    </w:p>
    <w:p w14:paraId="0F26EA84" w14:textId="77777777" w:rsidR="00221785" w:rsidRDefault="00221785" w:rsidP="00516C90">
      <w:pPr>
        <w:spacing w:after="160"/>
        <w:rPr>
          <w:rFonts w:ascii="Calibri" w:eastAsia="Times New Roman" w:hAnsi="Calibri" w:cs="Times New Roman"/>
          <w:lang w:eastAsia="zh-CN"/>
        </w:rPr>
      </w:pPr>
    </w:p>
    <w:p w14:paraId="62FF945B" w14:textId="3B44D0C9" w:rsidR="00221785" w:rsidRPr="00516C90" w:rsidRDefault="00221785" w:rsidP="00516C90">
      <w:pPr>
        <w:spacing w:after="160"/>
        <w:rPr>
          <w:rFonts w:ascii="Calibri" w:eastAsia="Times New Roman" w:hAnsi="Calibri" w:cs="Times New Roman"/>
          <w:b/>
          <w:lang w:eastAsia="zh-CN"/>
        </w:rPr>
      </w:pPr>
      <w:r w:rsidRPr="00516C90">
        <w:rPr>
          <w:rFonts w:ascii="Calibri" w:eastAsia="Times New Roman" w:hAnsi="Calibri" w:cs="Times New Roman"/>
          <w:b/>
          <w:lang w:eastAsia="zh-CN"/>
        </w:rPr>
        <w:t>Conclusion</w:t>
      </w:r>
    </w:p>
    <w:p w14:paraId="172E6A8D" w14:textId="3482BF00" w:rsidR="00496C2F" w:rsidRPr="00434401" w:rsidRDefault="00221785" w:rsidP="00516C90">
      <w:pPr>
        <w:spacing w:after="160"/>
        <w:rPr>
          <w:rFonts w:ascii="Calibri" w:eastAsia="Times New Roman" w:hAnsi="Calibri" w:cs="Times New Roman"/>
          <w:lang w:eastAsia="zh-CN"/>
        </w:rPr>
      </w:pPr>
      <w:r>
        <w:rPr>
          <w:rFonts w:ascii="Calibri" w:eastAsia="Times New Roman" w:hAnsi="Calibri" w:cs="Times New Roman"/>
          <w:lang w:eastAsia="zh-CN"/>
        </w:rPr>
        <w:t>In 2010 and 2013, minorities are discriminated against lending. Such discrimination is worse in Texas than in California. The situation became worse from 2010 to 2013.</w:t>
      </w:r>
    </w:p>
    <w:sectPr w:rsidR="00496C2F" w:rsidRPr="00434401" w:rsidSect="00FA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A1459A"/>
    <w:multiLevelType w:val="hybridMultilevel"/>
    <w:tmpl w:val="D750AAF0"/>
    <w:lvl w:ilvl="0" w:tplc="AC629976">
      <w:numFmt w:val="bullet"/>
      <w:lvlText w:val=""/>
      <w:lvlJc w:val="left"/>
      <w:pPr>
        <w:ind w:left="720" w:hanging="360"/>
      </w:pPr>
      <w:rPr>
        <w:rFonts w:ascii="Symbol" w:eastAsia="宋体"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4E2"/>
    <w:rsid w:val="00047923"/>
    <w:rsid w:val="000654B2"/>
    <w:rsid w:val="00072B05"/>
    <w:rsid w:val="000842F1"/>
    <w:rsid w:val="000853A2"/>
    <w:rsid w:val="00091FD9"/>
    <w:rsid w:val="00095ECD"/>
    <w:rsid w:val="000C4ABC"/>
    <w:rsid w:val="000F65C5"/>
    <w:rsid w:val="001258CF"/>
    <w:rsid w:val="00137392"/>
    <w:rsid w:val="00142F8C"/>
    <w:rsid w:val="00153202"/>
    <w:rsid w:val="0016798D"/>
    <w:rsid w:val="001C0BD9"/>
    <w:rsid w:val="001F41C1"/>
    <w:rsid w:val="00202165"/>
    <w:rsid w:val="0021032D"/>
    <w:rsid w:val="00221785"/>
    <w:rsid w:val="002246CB"/>
    <w:rsid w:val="0024312C"/>
    <w:rsid w:val="00255E22"/>
    <w:rsid w:val="002579FB"/>
    <w:rsid w:val="00290367"/>
    <w:rsid w:val="002D0F68"/>
    <w:rsid w:val="002F06B4"/>
    <w:rsid w:val="003335BF"/>
    <w:rsid w:val="0034016D"/>
    <w:rsid w:val="0034515D"/>
    <w:rsid w:val="00362DA9"/>
    <w:rsid w:val="00372F88"/>
    <w:rsid w:val="003738C6"/>
    <w:rsid w:val="0039540C"/>
    <w:rsid w:val="003A4F98"/>
    <w:rsid w:val="003A6E57"/>
    <w:rsid w:val="003B562B"/>
    <w:rsid w:val="003C5490"/>
    <w:rsid w:val="003F0EF9"/>
    <w:rsid w:val="00426C94"/>
    <w:rsid w:val="00434401"/>
    <w:rsid w:val="0044757C"/>
    <w:rsid w:val="0045658D"/>
    <w:rsid w:val="00470E44"/>
    <w:rsid w:val="00471F00"/>
    <w:rsid w:val="00472ECE"/>
    <w:rsid w:val="00496C2F"/>
    <w:rsid w:val="004E342E"/>
    <w:rsid w:val="00503755"/>
    <w:rsid w:val="00506BD0"/>
    <w:rsid w:val="00516C90"/>
    <w:rsid w:val="00573FF0"/>
    <w:rsid w:val="005D2894"/>
    <w:rsid w:val="005E2659"/>
    <w:rsid w:val="005F5A0E"/>
    <w:rsid w:val="005F66AD"/>
    <w:rsid w:val="00667A87"/>
    <w:rsid w:val="00671F02"/>
    <w:rsid w:val="0068774A"/>
    <w:rsid w:val="00696666"/>
    <w:rsid w:val="006C4F08"/>
    <w:rsid w:val="006C7F71"/>
    <w:rsid w:val="0073063A"/>
    <w:rsid w:val="00734F6F"/>
    <w:rsid w:val="00736862"/>
    <w:rsid w:val="00740FB3"/>
    <w:rsid w:val="00744D69"/>
    <w:rsid w:val="007624E2"/>
    <w:rsid w:val="007C24CE"/>
    <w:rsid w:val="007E12A3"/>
    <w:rsid w:val="007E7565"/>
    <w:rsid w:val="00830069"/>
    <w:rsid w:val="008A0F14"/>
    <w:rsid w:val="008A3D09"/>
    <w:rsid w:val="008A4753"/>
    <w:rsid w:val="008A4A9C"/>
    <w:rsid w:val="008C1763"/>
    <w:rsid w:val="008D790E"/>
    <w:rsid w:val="008E32BE"/>
    <w:rsid w:val="008E6CCA"/>
    <w:rsid w:val="008E70A0"/>
    <w:rsid w:val="00904990"/>
    <w:rsid w:val="00913ABB"/>
    <w:rsid w:val="0091753F"/>
    <w:rsid w:val="009542D6"/>
    <w:rsid w:val="00964F16"/>
    <w:rsid w:val="00973625"/>
    <w:rsid w:val="009F5E53"/>
    <w:rsid w:val="00A14495"/>
    <w:rsid w:val="00A35523"/>
    <w:rsid w:val="00A42509"/>
    <w:rsid w:val="00A54EDC"/>
    <w:rsid w:val="00A73399"/>
    <w:rsid w:val="00A93725"/>
    <w:rsid w:val="00AB0163"/>
    <w:rsid w:val="00AD58F1"/>
    <w:rsid w:val="00AD7602"/>
    <w:rsid w:val="00B033FF"/>
    <w:rsid w:val="00B04968"/>
    <w:rsid w:val="00B206D1"/>
    <w:rsid w:val="00B44D29"/>
    <w:rsid w:val="00B6445E"/>
    <w:rsid w:val="00B91AB6"/>
    <w:rsid w:val="00BA0F1A"/>
    <w:rsid w:val="00BD2577"/>
    <w:rsid w:val="00BF180D"/>
    <w:rsid w:val="00BF1BC7"/>
    <w:rsid w:val="00BF463D"/>
    <w:rsid w:val="00C01216"/>
    <w:rsid w:val="00C025C5"/>
    <w:rsid w:val="00C03AE9"/>
    <w:rsid w:val="00C116CA"/>
    <w:rsid w:val="00C11F8C"/>
    <w:rsid w:val="00C47D45"/>
    <w:rsid w:val="00C5203C"/>
    <w:rsid w:val="00C804E6"/>
    <w:rsid w:val="00C81BE8"/>
    <w:rsid w:val="00D07FF5"/>
    <w:rsid w:val="00D22519"/>
    <w:rsid w:val="00D32856"/>
    <w:rsid w:val="00D470A3"/>
    <w:rsid w:val="00D94856"/>
    <w:rsid w:val="00DA5587"/>
    <w:rsid w:val="00DC5222"/>
    <w:rsid w:val="00DE46B9"/>
    <w:rsid w:val="00DE5296"/>
    <w:rsid w:val="00DE72B9"/>
    <w:rsid w:val="00DF45B1"/>
    <w:rsid w:val="00E04735"/>
    <w:rsid w:val="00E1135A"/>
    <w:rsid w:val="00E12436"/>
    <w:rsid w:val="00E12462"/>
    <w:rsid w:val="00E14506"/>
    <w:rsid w:val="00E15E8A"/>
    <w:rsid w:val="00E42368"/>
    <w:rsid w:val="00E446BC"/>
    <w:rsid w:val="00E60266"/>
    <w:rsid w:val="00E75335"/>
    <w:rsid w:val="00ED095B"/>
    <w:rsid w:val="00EE4BE9"/>
    <w:rsid w:val="00F02B4A"/>
    <w:rsid w:val="00F03940"/>
    <w:rsid w:val="00F121B9"/>
    <w:rsid w:val="00F216E6"/>
    <w:rsid w:val="00F21E5C"/>
    <w:rsid w:val="00F26765"/>
    <w:rsid w:val="00F31345"/>
    <w:rsid w:val="00F34098"/>
    <w:rsid w:val="00F42525"/>
    <w:rsid w:val="00F54A34"/>
    <w:rsid w:val="00F55436"/>
    <w:rsid w:val="00F57B2A"/>
    <w:rsid w:val="00F64475"/>
    <w:rsid w:val="00F65ABF"/>
    <w:rsid w:val="00F74E46"/>
    <w:rsid w:val="00FA7B01"/>
    <w:rsid w:val="00FB6C8E"/>
    <w:rsid w:val="00FC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E27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8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B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D28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8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28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1785"/>
    <w:pPr>
      <w:ind w:left="720"/>
      <w:contextualSpacing/>
    </w:pPr>
  </w:style>
  <w:style w:type="paragraph" w:customStyle="1" w:styleId="p1">
    <w:name w:val="p1"/>
    <w:basedOn w:val="Normal"/>
    <w:rsid w:val="00F57B2A"/>
    <w:rPr>
      <w:rFonts w:ascii="Helvetica Neue" w:hAnsi="Helvetica Neue" w:cs="Times New Roman"/>
      <w:color w:val="454545"/>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1256">
      <w:bodyDiv w:val="1"/>
      <w:marLeft w:val="0"/>
      <w:marRight w:val="0"/>
      <w:marTop w:val="0"/>
      <w:marBottom w:val="0"/>
      <w:divBdr>
        <w:top w:val="none" w:sz="0" w:space="0" w:color="auto"/>
        <w:left w:val="none" w:sz="0" w:space="0" w:color="auto"/>
        <w:bottom w:val="none" w:sz="0" w:space="0" w:color="auto"/>
        <w:right w:val="none" w:sz="0" w:space="0" w:color="auto"/>
      </w:divBdr>
    </w:div>
    <w:div w:id="34433462">
      <w:bodyDiv w:val="1"/>
      <w:marLeft w:val="0"/>
      <w:marRight w:val="0"/>
      <w:marTop w:val="0"/>
      <w:marBottom w:val="0"/>
      <w:divBdr>
        <w:top w:val="none" w:sz="0" w:space="0" w:color="auto"/>
        <w:left w:val="none" w:sz="0" w:space="0" w:color="auto"/>
        <w:bottom w:val="none" w:sz="0" w:space="0" w:color="auto"/>
        <w:right w:val="none" w:sz="0" w:space="0" w:color="auto"/>
      </w:divBdr>
    </w:div>
    <w:div w:id="61225068">
      <w:bodyDiv w:val="1"/>
      <w:marLeft w:val="0"/>
      <w:marRight w:val="0"/>
      <w:marTop w:val="0"/>
      <w:marBottom w:val="0"/>
      <w:divBdr>
        <w:top w:val="none" w:sz="0" w:space="0" w:color="auto"/>
        <w:left w:val="none" w:sz="0" w:space="0" w:color="auto"/>
        <w:bottom w:val="none" w:sz="0" w:space="0" w:color="auto"/>
        <w:right w:val="none" w:sz="0" w:space="0" w:color="auto"/>
      </w:divBdr>
    </w:div>
    <w:div w:id="93090740">
      <w:bodyDiv w:val="1"/>
      <w:marLeft w:val="0"/>
      <w:marRight w:val="0"/>
      <w:marTop w:val="0"/>
      <w:marBottom w:val="0"/>
      <w:divBdr>
        <w:top w:val="none" w:sz="0" w:space="0" w:color="auto"/>
        <w:left w:val="none" w:sz="0" w:space="0" w:color="auto"/>
        <w:bottom w:val="none" w:sz="0" w:space="0" w:color="auto"/>
        <w:right w:val="none" w:sz="0" w:space="0" w:color="auto"/>
      </w:divBdr>
    </w:div>
    <w:div w:id="128979488">
      <w:bodyDiv w:val="1"/>
      <w:marLeft w:val="0"/>
      <w:marRight w:val="0"/>
      <w:marTop w:val="0"/>
      <w:marBottom w:val="0"/>
      <w:divBdr>
        <w:top w:val="none" w:sz="0" w:space="0" w:color="auto"/>
        <w:left w:val="none" w:sz="0" w:space="0" w:color="auto"/>
        <w:bottom w:val="none" w:sz="0" w:space="0" w:color="auto"/>
        <w:right w:val="none" w:sz="0" w:space="0" w:color="auto"/>
      </w:divBdr>
    </w:div>
    <w:div w:id="132526205">
      <w:bodyDiv w:val="1"/>
      <w:marLeft w:val="0"/>
      <w:marRight w:val="0"/>
      <w:marTop w:val="0"/>
      <w:marBottom w:val="0"/>
      <w:divBdr>
        <w:top w:val="none" w:sz="0" w:space="0" w:color="auto"/>
        <w:left w:val="none" w:sz="0" w:space="0" w:color="auto"/>
        <w:bottom w:val="none" w:sz="0" w:space="0" w:color="auto"/>
        <w:right w:val="none" w:sz="0" w:space="0" w:color="auto"/>
      </w:divBdr>
    </w:div>
    <w:div w:id="185826373">
      <w:bodyDiv w:val="1"/>
      <w:marLeft w:val="0"/>
      <w:marRight w:val="0"/>
      <w:marTop w:val="0"/>
      <w:marBottom w:val="0"/>
      <w:divBdr>
        <w:top w:val="none" w:sz="0" w:space="0" w:color="auto"/>
        <w:left w:val="none" w:sz="0" w:space="0" w:color="auto"/>
        <w:bottom w:val="none" w:sz="0" w:space="0" w:color="auto"/>
        <w:right w:val="none" w:sz="0" w:space="0" w:color="auto"/>
      </w:divBdr>
    </w:div>
    <w:div w:id="256716842">
      <w:bodyDiv w:val="1"/>
      <w:marLeft w:val="0"/>
      <w:marRight w:val="0"/>
      <w:marTop w:val="0"/>
      <w:marBottom w:val="0"/>
      <w:divBdr>
        <w:top w:val="none" w:sz="0" w:space="0" w:color="auto"/>
        <w:left w:val="none" w:sz="0" w:space="0" w:color="auto"/>
        <w:bottom w:val="none" w:sz="0" w:space="0" w:color="auto"/>
        <w:right w:val="none" w:sz="0" w:space="0" w:color="auto"/>
      </w:divBdr>
    </w:div>
    <w:div w:id="290676134">
      <w:bodyDiv w:val="1"/>
      <w:marLeft w:val="0"/>
      <w:marRight w:val="0"/>
      <w:marTop w:val="0"/>
      <w:marBottom w:val="0"/>
      <w:divBdr>
        <w:top w:val="none" w:sz="0" w:space="0" w:color="auto"/>
        <w:left w:val="none" w:sz="0" w:space="0" w:color="auto"/>
        <w:bottom w:val="none" w:sz="0" w:space="0" w:color="auto"/>
        <w:right w:val="none" w:sz="0" w:space="0" w:color="auto"/>
      </w:divBdr>
    </w:div>
    <w:div w:id="311374823">
      <w:bodyDiv w:val="1"/>
      <w:marLeft w:val="0"/>
      <w:marRight w:val="0"/>
      <w:marTop w:val="0"/>
      <w:marBottom w:val="0"/>
      <w:divBdr>
        <w:top w:val="none" w:sz="0" w:space="0" w:color="auto"/>
        <w:left w:val="none" w:sz="0" w:space="0" w:color="auto"/>
        <w:bottom w:val="none" w:sz="0" w:space="0" w:color="auto"/>
        <w:right w:val="none" w:sz="0" w:space="0" w:color="auto"/>
      </w:divBdr>
    </w:div>
    <w:div w:id="344326394">
      <w:bodyDiv w:val="1"/>
      <w:marLeft w:val="0"/>
      <w:marRight w:val="0"/>
      <w:marTop w:val="0"/>
      <w:marBottom w:val="0"/>
      <w:divBdr>
        <w:top w:val="none" w:sz="0" w:space="0" w:color="auto"/>
        <w:left w:val="none" w:sz="0" w:space="0" w:color="auto"/>
        <w:bottom w:val="none" w:sz="0" w:space="0" w:color="auto"/>
        <w:right w:val="none" w:sz="0" w:space="0" w:color="auto"/>
      </w:divBdr>
    </w:div>
    <w:div w:id="356197411">
      <w:bodyDiv w:val="1"/>
      <w:marLeft w:val="0"/>
      <w:marRight w:val="0"/>
      <w:marTop w:val="0"/>
      <w:marBottom w:val="0"/>
      <w:divBdr>
        <w:top w:val="none" w:sz="0" w:space="0" w:color="auto"/>
        <w:left w:val="none" w:sz="0" w:space="0" w:color="auto"/>
        <w:bottom w:val="none" w:sz="0" w:space="0" w:color="auto"/>
        <w:right w:val="none" w:sz="0" w:space="0" w:color="auto"/>
      </w:divBdr>
    </w:div>
    <w:div w:id="399862847">
      <w:bodyDiv w:val="1"/>
      <w:marLeft w:val="0"/>
      <w:marRight w:val="0"/>
      <w:marTop w:val="0"/>
      <w:marBottom w:val="0"/>
      <w:divBdr>
        <w:top w:val="none" w:sz="0" w:space="0" w:color="auto"/>
        <w:left w:val="none" w:sz="0" w:space="0" w:color="auto"/>
        <w:bottom w:val="none" w:sz="0" w:space="0" w:color="auto"/>
        <w:right w:val="none" w:sz="0" w:space="0" w:color="auto"/>
      </w:divBdr>
    </w:div>
    <w:div w:id="401174036">
      <w:bodyDiv w:val="1"/>
      <w:marLeft w:val="0"/>
      <w:marRight w:val="0"/>
      <w:marTop w:val="0"/>
      <w:marBottom w:val="0"/>
      <w:divBdr>
        <w:top w:val="none" w:sz="0" w:space="0" w:color="auto"/>
        <w:left w:val="none" w:sz="0" w:space="0" w:color="auto"/>
        <w:bottom w:val="none" w:sz="0" w:space="0" w:color="auto"/>
        <w:right w:val="none" w:sz="0" w:space="0" w:color="auto"/>
      </w:divBdr>
    </w:div>
    <w:div w:id="426392861">
      <w:bodyDiv w:val="1"/>
      <w:marLeft w:val="0"/>
      <w:marRight w:val="0"/>
      <w:marTop w:val="0"/>
      <w:marBottom w:val="0"/>
      <w:divBdr>
        <w:top w:val="none" w:sz="0" w:space="0" w:color="auto"/>
        <w:left w:val="none" w:sz="0" w:space="0" w:color="auto"/>
        <w:bottom w:val="none" w:sz="0" w:space="0" w:color="auto"/>
        <w:right w:val="none" w:sz="0" w:space="0" w:color="auto"/>
      </w:divBdr>
    </w:div>
    <w:div w:id="461388140">
      <w:bodyDiv w:val="1"/>
      <w:marLeft w:val="0"/>
      <w:marRight w:val="0"/>
      <w:marTop w:val="0"/>
      <w:marBottom w:val="0"/>
      <w:divBdr>
        <w:top w:val="none" w:sz="0" w:space="0" w:color="auto"/>
        <w:left w:val="none" w:sz="0" w:space="0" w:color="auto"/>
        <w:bottom w:val="none" w:sz="0" w:space="0" w:color="auto"/>
        <w:right w:val="none" w:sz="0" w:space="0" w:color="auto"/>
      </w:divBdr>
    </w:div>
    <w:div w:id="509609777">
      <w:bodyDiv w:val="1"/>
      <w:marLeft w:val="0"/>
      <w:marRight w:val="0"/>
      <w:marTop w:val="0"/>
      <w:marBottom w:val="0"/>
      <w:divBdr>
        <w:top w:val="none" w:sz="0" w:space="0" w:color="auto"/>
        <w:left w:val="none" w:sz="0" w:space="0" w:color="auto"/>
        <w:bottom w:val="none" w:sz="0" w:space="0" w:color="auto"/>
        <w:right w:val="none" w:sz="0" w:space="0" w:color="auto"/>
      </w:divBdr>
    </w:div>
    <w:div w:id="631054224">
      <w:bodyDiv w:val="1"/>
      <w:marLeft w:val="0"/>
      <w:marRight w:val="0"/>
      <w:marTop w:val="0"/>
      <w:marBottom w:val="0"/>
      <w:divBdr>
        <w:top w:val="none" w:sz="0" w:space="0" w:color="auto"/>
        <w:left w:val="none" w:sz="0" w:space="0" w:color="auto"/>
        <w:bottom w:val="none" w:sz="0" w:space="0" w:color="auto"/>
        <w:right w:val="none" w:sz="0" w:space="0" w:color="auto"/>
      </w:divBdr>
    </w:div>
    <w:div w:id="633143589">
      <w:bodyDiv w:val="1"/>
      <w:marLeft w:val="0"/>
      <w:marRight w:val="0"/>
      <w:marTop w:val="0"/>
      <w:marBottom w:val="0"/>
      <w:divBdr>
        <w:top w:val="none" w:sz="0" w:space="0" w:color="auto"/>
        <w:left w:val="none" w:sz="0" w:space="0" w:color="auto"/>
        <w:bottom w:val="none" w:sz="0" w:space="0" w:color="auto"/>
        <w:right w:val="none" w:sz="0" w:space="0" w:color="auto"/>
      </w:divBdr>
    </w:div>
    <w:div w:id="667560141">
      <w:bodyDiv w:val="1"/>
      <w:marLeft w:val="0"/>
      <w:marRight w:val="0"/>
      <w:marTop w:val="0"/>
      <w:marBottom w:val="0"/>
      <w:divBdr>
        <w:top w:val="none" w:sz="0" w:space="0" w:color="auto"/>
        <w:left w:val="none" w:sz="0" w:space="0" w:color="auto"/>
        <w:bottom w:val="none" w:sz="0" w:space="0" w:color="auto"/>
        <w:right w:val="none" w:sz="0" w:space="0" w:color="auto"/>
      </w:divBdr>
    </w:div>
    <w:div w:id="692531850">
      <w:bodyDiv w:val="1"/>
      <w:marLeft w:val="0"/>
      <w:marRight w:val="0"/>
      <w:marTop w:val="0"/>
      <w:marBottom w:val="0"/>
      <w:divBdr>
        <w:top w:val="none" w:sz="0" w:space="0" w:color="auto"/>
        <w:left w:val="none" w:sz="0" w:space="0" w:color="auto"/>
        <w:bottom w:val="none" w:sz="0" w:space="0" w:color="auto"/>
        <w:right w:val="none" w:sz="0" w:space="0" w:color="auto"/>
      </w:divBdr>
    </w:div>
    <w:div w:id="698891875">
      <w:bodyDiv w:val="1"/>
      <w:marLeft w:val="0"/>
      <w:marRight w:val="0"/>
      <w:marTop w:val="0"/>
      <w:marBottom w:val="0"/>
      <w:divBdr>
        <w:top w:val="none" w:sz="0" w:space="0" w:color="auto"/>
        <w:left w:val="none" w:sz="0" w:space="0" w:color="auto"/>
        <w:bottom w:val="none" w:sz="0" w:space="0" w:color="auto"/>
        <w:right w:val="none" w:sz="0" w:space="0" w:color="auto"/>
      </w:divBdr>
    </w:div>
    <w:div w:id="799540007">
      <w:bodyDiv w:val="1"/>
      <w:marLeft w:val="0"/>
      <w:marRight w:val="0"/>
      <w:marTop w:val="0"/>
      <w:marBottom w:val="0"/>
      <w:divBdr>
        <w:top w:val="none" w:sz="0" w:space="0" w:color="auto"/>
        <w:left w:val="none" w:sz="0" w:space="0" w:color="auto"/>
        <w:bottom w:val="none" w:sz="0" w:space="0" w:color="auto"/>
        <w:right w:val="none" w:sz="0" w:space="0" w:color="auto"/>
      </w:divBdr>
    </w:div>
    <w:div w:id="829910980">
      <w:bodyDiv w:val="1"/>
      <w:marLeft w:val="0"/>
      <w:marRight w:val="0"/>
      <w:marTop w:val="0"/>
      <w:marBottom w:val="0"/>
      <w:divBdr>
        <w:top w:val="none" w:sz="0" w:space="0" w:color="auto"/>
        <w:left w:val="none" w:sz="0" w:space="0" w:color="auto"/>
        <w:bottom w:val="none" w:sz="0" w:space="0" w:color="auto"/>
        <w:right w:val="none" w:sz="0" w:space="0" w:color="auto"/>
      </w:divBdr>
    </w:div>
    <w:div w:id="842622274">
      <w:bodyDiv w:val="1"/>
      <w:marLeft w:val="0"/>
      <w:marRight w:val="0"/>
      <w:marTop w:val="0"/>
      <w:marBottom w:val="0"/>
      <w:divBdr>
        <w:top w:val="none" w:sz="0" w:space="0" w:color="auto"/>
        <w:left w:val="none" w:sz="0" w:space="0" w:color="auto"/>
        <w:bottom w:val="none" w:sz="0" w:space="0" w:color="auto"/>
        <w:right w:val="none" w:sz="0" w:space="0" w:color="auto"/>
      </w:divBdr>
    </w:div>
    <w:div w:id="857236201">
      <w:bodyDiv w:val="1"/>
      <w:marLeft w:val="0"/>
      <w:marRight w:val="0"/>
      <w:marTop w:val="0"/>
      <w:marBottom w:val="0"/>
      <w:divBdr>
        <w:top w:val="none" w:sz="0" w:space="0" w:color="auto"/>
        <w:left w:val="none" w:sz="0" w:space="0" w:color="auto"/>
        <w:bottom w:val="none" w:sz="0" w:space="0" w:color="auto"/>
        <w:right w:val="none" w:sz="0" w:space="0" w:color="auto"/>
      </w:divBdr>
    </w:div>
    <w:div w:id="920796202">
      <w:bodyDiv w:val="1"/>
      <w:marLeft w:val="0"/>
      <w:marRight w:val="0"/>
      <w:marTop w:val="0"/>
      <w:marBottom w:val="0"/>
      <w:divBdr>
        <w:top w:val="none" w:sz="0" w:space="0" w:color="auto"/>
        <w:left w:val="none" w:sz="0" w:space="0" w:color="auto"/>
        <w:bottom w:val="none" w:sz="0" w:space="0" w:color="auto"/>
        <w:right w:val="none" w:sz="0" w:space="0" w:color="auto"/>
      </w:divBdr>
    </w:div>
    <w:div w:id="1019310556">
      <w:bodyDiv w:val="1"/>
      <w:marLeft w:val="0"/>
      <w:marRight w:val="0"/>
      <w:marTop w:val="0"/>
      <w:marBottom w:val="0"/>
      <w:divBdr>
        <w:top w:val="none" w:sz="0" w:space="0" w:color="auto"/>
        <w:left w:val="none" w:sz="0" w:space="0" w:color="auto"/>
        <w:bottom w:val="none" w:sz="0" w:space="0" w:color="auto"/>
        <w:right w:val="none" w:sz="0" w:space="0" w:color="auto"/>
      </w:divBdr>
    </w:div>
    <w:div w:id="1109350112">
      <w:bodyDiv w:val="1"/>
      <w:marLeft w:val="0"/>
      <w:marRight w:val="0"/>
      <w:marTop w:val="0"/>
      <w:marBottom w:val="0"/>
      <w:divBdr>
        <w:top w:val="none" w:sz="0" w:space="0" w:color="auto"/>
        <w:left w:val="none" w:sz="0" w:space="0" w:color="auto"/>
        <w:bottom w:val="none" w:sz="0" w:space="0" w:color="auto"/>
        <w:right w:val="none" w:sz="0" w:space="0" w:color="auto"/>
      </w:divBdr>
    </w:div>
    <w:div w:id="1164320346">
      <w:bodyDiv w:val="1"/>
      <w:marLeft w:val="0"/>
      <w:marRight w:val="0"/>
      <w:marTop w:val="0"/>
      <w:marBottom w:val="0"/>
      <w:divBdr>
        <w:top w:val="none" w:sz="0" w:space="0" w:color="auto"/>
        <w:left w:val="none" w:sz="0" w:space="0" w:color="auto"/>
        <w:bottom w:val="none" w:sz="0" w:space="0" w:color="auto"/>
        <w:right w:val="none" w:sz="0" w:space="0" w:color="auto"/>
      </w:divBdr>
    </w:div>
    <w:div w:id="1195659310">
      <w:bodyDiv w:val="1"/>
      <w:marLeft w:val="0"/>
      <w:marRight w:val="0"/>
      <w:marTop w:val="0"/>
      <w:marBottom w:val="0"/>
      <w:divBdr>
        <w:top w:val="none" w:sz="0" w:space="0" w:color="auto"/>
        <w:left w:val="none" w:sz="0" w:space="0" w:color="auto"/>
        <w:bottom w:val="none" w:sz="0" w:space="0" w:color="auto"/>
        <w:right w:val="none" w:sz="0" w:space="0" w:color="auto"/>
      </w:divBdr>
    </w:div>
    <w:div w:id="1200317026">
      <w:bodyDiv w:val="1"/>
      <w:marLeft w:val="0"/>
      <w:marRight w:val="0"/>
      <w:marTop w:val="0"/>
      <w:marBottom w:val="0"/>
      <w:divBdr>
        <w:top w:val="none" w:sz="0" w:space="0" w:color="auto"/>
        <w:left w:val="none" w:sz="0" w:space="0" w:color="auto"/>
        <w:bottom w:val="none" w:sz="0" w:space="0" w:color="auto"/>
        <w:right w:val="none" w:sz="0" w:space="0" w:color="auto"/>
      </w:divBdr>
    </w:div>
    <w:div w:id="1241255303">
      <w:bodyDiv w:val="1"/>
      <w:marLeft w:val="0"/>
      <w:marRight w:val="0"/>
      <w:marTop w:val="0"/>
      <w:marBottom w:val="0"/>
      <w:divBdr>
        <w:top w:val="none" w:sz="0" w:space="0" w:color="auto"/>
        <w:left w:val="none" w:sz="0" w:space="0" w:color="auto"/>
        <w:bottom w:val="none" w:sz="0" w:space="0" w:color="auto"/>
        <w:right w:val="none" w:sz="0" w:space="0" w:color="auto"/>
      </w:divBdr>
    </w:div>
    <w:div w:id="1264915540">
      <w:bodyDiv w:val="1"/>
      <w:marLeft w:val="0"/>
      <w:marRight w:val="0"/>
      <w:marTop w:val="0"/>
      <w:marBottom w:val="0"/>
      <w:divBdr>
        <w:top w:val="none" w:sz="0" w:space="0" w:color="auto"/>
        <w:left w:val="none" w:sz="0" w:space="0" w:color="auto"/>
        <w:bottom w:val="none" w:sz="0" w:space="0" w:color="auto"/>
        <w:right w:val="none" w:sz="0" w:space="0" w:color="auto"/>
      </w:divBdr>
    </w:div>
    <w:div w:id="1303846063">
      <w:bodyDiv w:val="1"/>
      <w:marLeft w:val="0"/>
      <w:marRight w:val="0"/>
      <w:marTop w:val="0"/>
      <w:marBottom w:val="0"/>
      <w:divBdr>
        <w:top w:val="none" w:sz="0" w:space="0" w:color="auto"/>
        <w:left w:val="none" w:sz="0" w:space="0" w:color="auto"/>
        <w:bottom w:val="none" w:sz="0" w:space="0" w:color="auto"/>
        <w:right w:val="none" w:sz="0" w:space="0" w:color="auto"/>
      </w:divBdr>
    </w:div>
    <w:div w:id="1534684633">
      <w:bodyDiv w:val="1"/>
      <w:marLeft w:val="0"/>
      <w:marRight w:val="0"/>
      <w:marTop w:val="0"/>
      <w:marBottom w:val="0"/>
      <w:divBdr>
        <w:top w:val="none" w:sz="0" w:space="0" w:color="auto"/>
        <w:left w:val="none" w:sz="0" w:space="0" w:color="auto"/>
        <w:bottom w:val="none" w:sz="0" w:space="0" w:color="auto"/>
        <w:right w:val="none" w:sz="0" w:space="0" w:color="auto"/>
      </w:divBdr>
    </w:div>
    <w:div w:id="1563368751">
      <w:bodyDiv w:val="1"/>
      <w:marLeft w:val="0"/>
      <w:marRight w:val="0"/>
      <w:marTop w:val="0"/>
      <w:marBottom w:val="0"/>
      <w:divBdr>
        <w:top w:val="none" w:sz="0" w:space="0" w:color="auto"/>
        <w:left w:val="none" w:sz="0" w:space="0" w:color="auto"/>
        <w:bottom w:val="none" w:sz="0" w:space="0" w:color="auto"/>
        <w:right w:val="none" w:sz="0" w:space="0" w:color="auto"/>
      </w:divBdr>
    </w:div>
    <w:div w:id="1616710562">
      <w:bodyDiv w:val="1"/>
      <w:marLeft w:val="0"/>
      <w:marRight w:val="0"/>
      <w:marTop w:val="0"/>
      <w:marBottom w:val="0"/>
      <w:divBdr>
        <w:top w:val="none" w:sz="0" w:space="0" w:color="auto"/>
        <w:left w:val="none" w:sz="0" w:space="0" w:color="auto"/>
        <w:bottom w:val="none" w:sz="0" w:space="0" w:color="auto"/>
        <w:right w:val="none" w:sz="0" w:space="0" w:color="auto"/>
      </w:divBdr>
    </w:div>
    <w:div w:id="1684237317">
      <w:bodyDiv w:val="1"/>
      <w:marLeft w:val="0"/>
      <w:marRight w:val="0"/>
      <w:marTop w:val="0"/>
      <w:marBottom w:val="0"/>
      <w:divBdr>
        <w:top w:val="none" w:sz="0" w:space="0" w:color="auto"/>
        <w:left w:val="none" w:sz="0" w:space="0" w:color="auto"/>
        <w:bottom w:val="none" w:sz="0" w:space="0" w:color="auto"/>
        <w:right w:val="none" w:sz="0" w:space="0" w:color="auto"/>
      </w:divBdr>
    </w:div>
    <w:div w:id="1731659711">
      <w:bodyDiv w:val="1"/>
      <w:marLeft w:val="0"/>
      <w:marRight w:val="0"/>
      <w:marTop w:val="0"/>
      <w:marBottom w:val="0"/>
      <w:divBdr>
        <w:top w:val="none" w:sz="0" w:space="0" w:color="auto"/>
        <w:left w:val="none" w:sz="0" w:space="0" w:color="auto"/>
        <w:bottom w:val="none" w:sz="0" w:space="0" w:color="auto"/>
        <w:right w:val="none" w:sz="0" w:space="0" w:color="auto"/>
      </w:divBdr>
    </w:div>
    <w:div w:id="1761246868">
      <w:bodyDiv w:val="1"/>
      <w:marLeft w:val="0"/>
      <w:marRight w:val="0"/>
      <w:marTop w:val="0"/>
      <w:marBottom w:val="0"/>
      <w:divBdr>
        <w:top w:val="none" w:sz="0" w:space="0" w:color="auto"/>
        <w:left w:val="none" w:sz="0" w:space="0" w:color="auto"/>
        <w:bottom w:val="none" w:sz="0" w:space="0" w:color="auto"/>
        <w:right w:val="none" w:sz="0" w:space="0" w:color="auto"/>
      </w:divBdr>
    </w:div>
    <w:div w:id="1773279713">
      <w:bodyDiv w:val="1"/>
      <w:marLeft w:val="0"/>
      <w:marRight w:val="0"/>
      <w:marTop w:val="0"/>
      <w:marBottom w:val="0"/>
      <w:divBdr>
        <w:top w:val="none" w:sz="0" w:space="0" w:color="auto"/>
        <w:left w:val="none" w:sz="0" w:space="0" w:color="auto"/>
        <w:bottom w:val="none" w:sz="0" w:space="0" w:color="auto"/>
        <w:right w:val="none" w:sz="0" w:space="0" w:color="auto"/>
      </w:divBdr>
    </w:div>
    <w:div w:id="1801263624">
      <w:bodyDiv w:val="1"/>
      <w:marLeft w:val="0"/>
      <w:marRight w:val="0"/>
      <w:marTop w:val="0"/>
      <w:marBottom w:val="0"/>
      <w:divBdr>
        <w:top w:val="none" w:sz="0" w:space="0" w:color="auto"/>
        <w:left w:val="none" w:sz="0" w:space="0" w:color="auto"/>
        <w:bottom w:val="none" w:sz="0" w:space="0" w:color="auto"/>
        <w:right w:val="none" w:sz="0" w:space="0" w:color="auto"/>
      </w:divBdr>
    </w:div>
    <w:div w:id="1821573810">
      <w:bodyDiv w:val="1"/>
      <w:marLeft w:val="0"/>
      <w:marRight w:val="0"/>
      <w:marTop w:val="0"/>
      <w:marBottom w:val="0"/>
      <w:divBdr>
        <w:top w:val="none" w:sz="0" w:space="0" w:color="auto"/>
        <w:left w:val="none" w:sz="0" w:space="0" w:color="auto"/>
        <w:bottom w:val="none" w:sz="0" w:space="0" w:color="auto"/>
        <w:right w:val="none" w:sz="0" w:space="0" w:color="auto"/>
      </w:divBdr>
    </w:div>
    <w:div w:id="1839344337">
      <w:bodyDiv w:val="1"/>
      <w:marLeft w:val="0"/>
      <w:marRight w:val="0"/>
      <w:marTop w:val="0"/>
      <w:marBottom w:val="0"/>
      <w:divBdr>
        <w:top w:val="none" w:sz="0" w:space="0" w:color="auto"/>
        <w:left w:val="none" w:sz="0" w:space="0" w:color="auto"/>
        <w:bottom w:val="none" w:sz="0" w:space="0" w:color="auto"/>
        <w:right w:val="none" w:sz="0" w:space="0" w:color="auto"/>
      </w:divBdr>
    </w:div>
    <w:div w:id="1851329718">
      <w:bodyDiv w:val="1"/>
      <w:marLeft w:val="0"/>
      <w:marRight w:val="0"/>
      <w:marTop w:val="0"/>
      <w:marBottom w:val="0"/>
      <w:divBdr>
        <w:top w:val="none" w:sz="0" w:space="0" w:color="auto"/>
        <w:left w:val="none" w:sz="0" w:space="0" w:color="auto"/>
        <w:bottom w:val="none" w:sz="0" w:space="0" w:color="auto"/>
        <w:right w:val="none" w:sz="0" w:space="0" w:color="auto"/>
      </w:divBdr>
    </w:div>
    <w:div w:id="1866365412">
      <w:bodyDiv w:val="1"/>
      <w:marLeft w:val="0"/>
      <w:marRight w:val="0"/>
      <w:marTop w:val="0"/>
      <w:marBottom w:val="0"/>
      <w:divBdr>
        <w:top w:val="none" w:sz="0" w:space="0" w:color="auto"/>
        <w:left w:val="none" w:sz="0" w:space="0" w:color="auto"/>
        <w:bottom w:val="none" w:sz="0" w:space="0" w:color="auto"/>
        <w:right w:val="none" w:sz="0" w:space="0" w:color="auto"/>
      </w:divBdr>
    </w:div>
    <w:div w:id="1900246804">
      <w:bodyDiv w:val="1"/>
      <w:marLeft w:val="0"/>
      <w:marRight w:val="0"/>
      <w:marTop w:val="0"/>
      <w:marBottom w:val="0"/>
      <w:divBdr>
        <w:top w:val="none" w:sz="0" w:space="0" w:color="auto"/>
        <w:left w:val="none" w:sz="0" w:space="0" w:color="auto"/>
        <w:bottom w:val="none" w:sz="0" w:space="0" w:color="auto"/>
        <w:right w:val="none" w:sz="0" w:space="0" w:color="auto"/>
      </w:divBdr>
    </w:div>
    <w:div w:id="1907036228">
      <w:bodyDiv w:val="1"/>
      <w:marLeft w:val="0"/>
      <w:marRight w:val="0"/>
      <w:marTop w:val="0"/>
      <w:marBottom w:val="0"/>
      <w:divBdr>
        <w:top w:val="none" w:sz="0" w:space="0" w:color="auto"/>
        <w:left w:val="none" w:sz="0" w:space="0" w:color="auto"/>
        <w:bottom w:val="none" w:sz="0" w:space="0" w:color="auto"/>
        <w:right w:val="none" w:sz="0" w:space="0" w:color="auto"/>
      </w:divBdr>
    </w:div>
    <w:div w:id="1922717709">
      <w:bodyDiv w:val="1"/>
      <w:marLeft w:val="0"/>
      <w:marRight w:val="0"/>
      <w:marTop w:val="0"/>
      <w:marBottom w:val="0"/>
      <w:divBdr>
        <w:top w:val="none" w:sz="0" w:space="0" w:color="auto"/>
        <w:left w:val="none" w:sz="0" w:space="0" w:color="auto"/>
        <w:bottom w:val="none" w:sz="0" w:space="0" w:color="auto"/>
        <w:right w:val="none" w:sz="0" w:space="0" w:color="auto"/>
      </w:divBdr>
    </w:div>
    <w:div w:id="2031100057">
      <w:bodyDiv w:val="1"/>
      <w:marLeft w:val="0"/>
      <w:marRight w:val="0"/>
      <w:marTop w:val="0"/>
      <w:marBottom w:val="0"/>
      <w:divBdr>
        <w:top w:val="none" w:sz="0" w:space="0" w:color="auto"/>
        <w:left w:val="none" w:sz="0" w:space="0" w:color="auto"/>
        <w:bottom w:val="none" w:sz="0" w:space="0" w:color="auto"/>
        <w:right w:val="none" w:sz="0" w:space="0" w:color="auto"/>
      </w:divBdr>
    </w:div>
    <w:div w:id="2046061322">
      <w:bodyDiv w:val="1"/>
      <w:marLeft w:val="0"/>
      <w:marRight w:val="0"/>
      <w:marTop w:val="0"/>
      <w:marBottom w:val="0"/>
      <w:divBdr>
        <w:top w:val="none" w:sz="0" w:space="0" w:color="auto"/>
        <w:left w:val="none" w:sz="0" w:space="0" w:color="auto"/>
        <w:bottom w:val="none" w:sz="0" w:space="0" w:color="auto"/>
        <w:right w:val="none" w:sz="0" w:space="0" w:color="auto"/>
      </w:divBdr>
    </w:div>
    <w:div w:id="2093429048">
      <w:bodyDiv w:val="1"/>
      <w:marLeft w:val="0"/>
      <w:marRight w:val="0"/>
      <w:marTop w:val="0"/>
      <w:marBottom w:val="0"/>
      <w:divBdr>
        <w:top w:val="none" w:sz="0" w:space="0" w:color="auto"/>
        <w:left w:val="none" w:sz="0" w:space="0" w:color="auto"/>
        <w:bottom w:val="none" w:sz="0" w:space="0" w:color="auto"/>
        <w:right w:val="none" w:sz="0" w:space="0" w:color="auto"/>
      </w:divBdr>
    </w:div>
    <w:div w:id="20985570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6</Pages>
  <Words>2255</Words>
  <Characters>12858</Characters>
  <Application>Microsoft Macintosh Word</Application>
  <DocSecurity>0</DocSecurity>
  <Lines>107</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 detailed report</vt:lpstr>
    </vt:vector>
  </TitlesOfParts>
  <LinksUpToDate>false</LinksUpToDate>
  <CharactersWithSpaces>15083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周冬颖</dc:creator>
  <cp:keywords/>
  <dc:description/>
  <cp:lastModifiedBy>周冬颖</cp:lastModifiedBy>
  <cp:revision>6</cp:revision>
  <dcterms:created xsi:type="dcterms:W3CDTF">2018-01-04T18:34:00Z</dcterms:created>
  <dcterms:modified xsi:type="dcterms:W3CDTF">2018-01-15T07:04:00Z</dcterms:modified>
</cp:coreProperties>
</file>