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1D1C" w:rsidRDefault="00000000">
      <w:pPr>
        <w:pStyle w:val="Heading1"/>
        <w:jc w:val="center"/>
      </w:pPr>
      <w:r>
        <w:t xml:space="preserve">Training Guide </w:t>
      </w:r>
    </w:p>
    <w:p w:rsidR="00851D1C" w:rsidRDefault="00000000">
      <w:r>
        <w:t>This section is designed to g</w:t>
      </w:r>
      <w:r w:rsidR="00E02415">
        <w:t>ive</w:t>
      </w:r>
      <w:r>
        <w:t xml:space="preserve"> Laura</w:t>
      </w:r>
      <w:r w:rsidR="00E02415">
        <w:t xml:space="preserve"> a </w:t>
      </w:r>
      <w:r>
        <w:t>simple, clear, and empowering</w:t>
      </w:r>
      <w:r w:rsidR="00E02415">
        <w:t xml:space="preserve"> guide to perform similar analysis in the future</w:t>
      </w:r>
      <w:r>
        <w:t>.</w:t>
      </w:r>
    </w:p>
    <w:p w:rsidR="00851D1C" w:rsidRDefault="00000000">
      <w:pPr>
        <w:pStyle w:val="Heading2"/>
      </w:pPr>
      <w:r>
        <w:t>Step 1: Understanding the Data Sources</w:t>
      </w:r>
    </w:p>
    <w:p w:rsidR="0016097C" w:rsidRDefault="00000000" w:rsidP="007A610D">
      <w:pPr>
        <w:spacing w:after="0"/>
      </w:pPr>
      <w:r>
        <w:br/>
        <w:t>Dataset 1 – Wholesale Electricity Prices: Baseload prices for GB and DE across quarters.</w:t>
      </w:r>
      <w:r>
        <w:br/>
        <w:t xml:space="preserve">Dataset 2 – Capture Prices: </w:t>
      </w:r>
      <w:r w:rsidR="00E02415">
        <w:t>GB and DE</w:t>
      </w:r>
      <w:r>
        <w:t xml:space="preserve"> capture prices</w:t>
      </w:r>
      <w:r w:rsidR="00E02415">
        <w:t xml:space="preserve"> for solar PV and Onshore wind technology across for</w:t>
      </w:r>
      <w:r w:rsidR="0016097C">
        <w:t>e</w:t>
      </w:r>
      <w:r w:rsidR="00E02415">
        <w:t>casted years</w:t>
      </w:r>
      <w:r>
        <w:t>.</w:t>
      </w:r>
      <w:r>
        <w:br/>
        <w:t xml:space="preserve">Dataset 3 – Generation </w:t>
      </w:r>
      <w:r w:rsidR="0016097C">
        <w:t xml:space="preserve">Mix </w:t>
      </w:r>
      <w:r>
        <w:t>(GWh): Electricity generated by each technology in each region.</w:t>
      </w:r>
    </w:p>
    <w:p w:rsidR="0016097C" w:rsidRDefault="0016097C" w:rsidP="007A610D">
      <w:pPr>
        <w:spacing w:after="0"/>
      </w:pPr>
      <w:r>
        <w:t>Dataset 4 – Processed Summary: Summary of Capture price and generation volume across quarters for GB and DE.</w:t>
      </w:r>
    </w:p>
    <w:p w:rsidR="0016097C" w:rsidRDefault="0016097C" w:rsidP="007A610D">
      <w:pPr>
        <w:spacing w:after="0"/>
      </w:pPr>
      <w:r>
        <w:t>Dataset 5 – Technology: A lookup table that contains unique names of technology, no duplicates.</w:t>
      </w:r>
    </w:p>
    <w:p w:rsidR="00851D1C" w:rsidRDefault="0016097C" w:rsidP="007A610D">
      <w:pPr>
        <w:spacing w:after="0"/>
      </w:pPr>
      <w:r>
        <w:t xml:space="preserve">Dataset 6 – </w:t>
      </w:r>
      <w:r w:rsidR="007A610D">
        <w:t>G</w:t>
      </w:r>
      <w:r>
        <w:t>eography: A lookup table that contains unique market names, no duplicates.</w:t>
      </w:r>
      <w:r>
        <w:br/>
      </w:r>
      <w:r>
        <w:br/>
        <w:t>Each dataset came in Excel format. For ease, combine all files into a dedicated folder.</w:t>
      </w:r>
      <w:r>
        <w:br/>
      </w:r>
      <w:r>
        <w:br/>
        <w:t>Tip: Don’t rename or move the Excel files once connected to Power BI unless you plan to reconnect.</w:t>
      </w:r>
    </w:p>
    <w:p w:rsidR="00851D1C" w:rsidRDefault="00000000">
      <w:pPr>
        <w:pStyle w:val="Heading2"/>
      </w:pPr>
      <w:r>
        <w:t>Step 2: Connecting Data to Power BI</w:t>
      </w:r>
    </w:p>
    <w:p w:rsidR="00851D1C" w:rsidRDefault="00000000">
      <w:r>
        <w:t>Open Power BI Desktop and follow these steps:</w:t>
      </w:r>
      <w:r>
        <w:br/>
        <w:t>1. Get Data → Excel → Select dataset file.</w:t>
      </w:r>
      <w:r>
        <w:br/>
        <w:t xml:space="preserve">2. Choose the needed sheets (e.g., </w:t>
      </w:r>
      <w:r w:rsidR="0016097C">
        <w:t xml:space="preserve">Wholesale </w:t>
      </w:r>
      <w:r>
        <w:t xml:space="preserve">Prices, </w:t>
      </w:r>
      <w:r w:rsidR="0016097C">
        <w:t>Capture price</w:t>
      </w:r>
      <w:r>
        <w:t>, Generation</w:t>
      </w:r>
      <w:r w:rsidR="0016097C">
        <w:t xml:space="preserve"> mix</w:t>
      </w:r>
      <w:r>
        <w:t>).</w:t>
      </w:r>
      <w:r>
        <w:br/>
        <w:t>3. In Power Query, clean data (remove blanks, ensure proper formats, rename columns).</w:t>
      </w:r>
      <w:r>
        <w:br/>
        <w:t>4. Click Close &amp; Apply.</w:t>
      </w:r>
    </w:p>
    <w:p w:rsidR="00851D1C" w:rsidRDefault="00000000">
      <w:pPr>
        <w:pStyle w:val="Heading2"/>
      </w:pPr>
      <w:r>
        <w:t>Step 3: Keeping the Data Fresh</w:t>
      </w:r>
    </w:p>
    <w:p w:rsidR="00851D1C" w:rsidRDefault="00000000">
      <w:r>
        <w:t>If data is updated:</w:t>
      </w:r>
      <w:r>
        <w:br/>
        <w:t>- Replace the Excel file using the same name.</w:t>
      </w:r>
      <w:r>
        <w:br/>
        <w:t>- Click Refresh in Power BI.</w:t>
      </w:r>
      <w:r>
        <w:br/>
        <w:t>- Save and re-publish if needed.</w:t>
      </w:r>
    </w:p>
    <w:p w:rsidR="00851D1C" w:rsidRDefault="00000000">
      <w:pPr>
        <w:pStyle w:val="Heading2"/>
      </w:pPr>
      <w:r>
        <w:t>Step 4: Creating Relationships</w:t>
      </w:r>
    </w:p>
    <w:p w:rsidR="00851D1C" w:rsidRDefault="00000000">
      <w:r>
        <w:t>In Model View:</w:t>
      </w:r>
      <w:r>
        <w:br/>
        <w:t xml:space="preserve">- Link tables by shared columns (e.g., Technology, </w:t>
      </w:r>
      <w:r w:rsidR="0016097C">
        <w:t>geography</w:t>
      </w:r>
      <w:r>
        <w:t>)</w:t>
      </w:r>
      <w:r w:rsidR="0016097C">
        <w:t xml:space="preserve"> using the lookup tables</w:t>
      </w:r>
      <w:r>
        <w:t>.</w:t>
      </w:r>
      <w:r>
        <w:br/>
        <w:t>- Ensure relationships are single-directional and 'Many to One' when applicable.</w:t>
      </w:r>
    </w:p>
    <w:p w:rsidR="001A5674" w:rsidRDefault="001A5674">
      <w:pPr>
        <w:pStyle w:val="Heading2"/>
      </w:pPr>
    </w:p>
    <w:p w:rsidR="00851D1C" w:rsidRDefault="00000000">
      <w:pPr>
        <w:pStyle w:val="Heading2"/>
      </w:pPr>
      <w:r>
        <w:t>Step 5: Building and Reading the Charts</w:t>
      </w:r>
    </w:p>
    <w:p w:rsidR="00851D1C" w:rsidRDefault="00000000">
      <w:r>
        <w:t>Here's a cheat sheet for visuals used:</w:t>
      </w:r>
      <w:r>
        <w:br/>
      </w:r>
      <w:r>
        <w:br/>
        <w:t>•</w:t>
      </w:r>
      <w:r w:rsidR="002D5A02">
        <w:t xml:space="preserve"> </w:t>
      </w:r>
      <w:r w:rsidR="003C7DF6">
        <w:t xml:space="preserve">Baseload Comparison </w:t>
      </w:r>
      <w:r>
        <w:t xml:space="preserve">– </w:t>
      </w:r>
      <w:r w:rsidR="003C7DF6">
        <w:t>Line Chart</w:t>
      </w:r>
      <w:r>
        <w:br/>
        <w:t xml:space="preserve">• </w:t>
      </w:r>
      <w:r w:rsidR="002D5A02">
        <w:t>Generation Mix</w:t>
      </w:r>
      <w:r>
        <w:t xml:space="preserve"> –</w:t>
      </w:r>
      <w:r w:rsidR="002D5A02">
        <w:t xml:space="preserve"> B</w:t>
      </w:r>
      <w:r>
        <w:t xml:space="preserve">ar chart </w:t>
      </w:r>
      <w:r>
        <w:br/>
        <w:t xml:space="preserve">• </w:t>
      </w:r>
      <w:r w:rsidR="002D5A02">
        <w:t>Capture Price: Solar PV vs Onshore Wind</w:t>
      </w:r>
      <w:r>
        <w:t xml:space="preserve"> – </w:t>
      </w:r>
      <w:r w:rsidR="002D5A02">
        <w:t>Cards</w:t>
      </w:r>
      <w:r>
        <w:br/>
        <w:t xml:space="preserve">• </w:t>
      </w:r>
      <w:r w:rsidR="002D5A02">
        <w:t>Price vs Output</w:t>
      </w:r>
      <w:r>
        <w:t xml:space="preserve"> – S</w:t>
      </w:r>
      <w:r w:rsidR="002D5A02">
        <w:t>catter plot</w:t>
      </w:r>
      <w:r>
        <w:br/>
        <w:t xml:space="preserve">• </w:t>
      </w:r>
      <w:r w:rsidR="002D5A02">
        <w:t>Forecast Comparison</w:t>
      </w:r>
      <w:r>
        <w:t xml:space="preserve"> –</w:t>
      </w:r>
      <w:r w:rsidR="002D5A02">
        <w:t xml:space="preserve"> Clustered column</w:t>
      </w:r>
      <w:r>
        <w:t xml:space="preserve"> chart</w:t>
      </w:r>
      <w:r>
        <w:br/>
      </w:r>
      <w:r>
        <w:br/>
        <w:t>Drag fields into Axis, Values, and Legend areas to recreate each chart. Use tooltips for insights.</w:t>
      </w:r>
    </w:p>
    <w:p w:rsidR="00851D1C" w:rsidRDefault="00000000">
      <w:pPr>
        <w:pStyle w:val="Heading2"/>
      </w:pPr>
      <w:r>
        <w:t xml:space="preserve">Step </w:t>
      </w:r>
      <w:r w:rsidR="002D5A02">
        <w:t>6</w:t>
      </w:r>
      <w:r>
        <w:t>: Saving and Sharing</w:t>
      </w:r>
    </w:p>
    <w:p w:rsidR="00851D1C" w:rsidRDefault="00000000">
      <w:r>
        <w:t>- File &gt; Save As for local copies.</w:t>
      </w:r>
      <w:r>
        <w:br/>
        <w:t>- Share as PDF or publish to Power BI Service for online access.</w:t>
      </w:r>
    </w:p>
    <w:p w:rsidR="00851D1C" w:rsidRDefault="001A5674">
      <w:pPr>
        <w:pStyle w:val="Heading2"/>
      </w:pPr>
      <w:r>
        <w:t>Conclusion</w:t>
      </w:r>
    </w:p>
    <w:p w:rsidR="00851D1C" w:rsidRDefault="00000000">
      <w:r>
        <w:t>This guide gives you the road map to update, and expand this report into new questions as they arise.</w:t>
      </w:r>
      <w:r>
        <w:br/>
      </w:r>
      <w:r>
        <w:br/>
      </w:r>
    </w:p>
    <w:sectPr w:rsidR="00851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FB30E9"/>
    <w:multiLevelType w:val="hybridMultilevel"/>
    <w:tmpl w:val="84201FDC"/>
    <w:lvl w:ilvl="0" w:tplc="018CB4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9541D"/>
    <w:multiLevelType w:val="hybridMultilevel"/>
    <w:tmpl w:val="7FE86D3A"/>
    <w:lvl w:ilvl="0" w:tplc="018CB4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34872">
    <w:abstractNumId w:val="8"/>
  </w:num>
  <w:num w:numId="2" w16cid:durableId="157818047">
    <w:abstractNumId w:val="6"/>
  </w:num>
  <w:num w:numId="3" w16cid:durableId="117769019">
    <w:abstractNumId w:val="5"/>
  </w:num>
  <w:num w:numId="4" w16cid:durableId="1646084160">
    <w:abstractNumId w:val="4"/>
  </w:num>
  <w:num w:numId="5" w16cid:durableId="501169728">
    <w:abstractNumId w:val="7"/>
  </w:num>
  <w:num w:numId="6" w16cid:durableId="1914503801">
    <w:abstractNumId w:val="3"/>
  </w:num>
  <w:num w:numId="7" w16cid:durableId="684140489">
    <w:abstractNumId w:val="2"/>
  </w:num>
  <w:num w:numId="8" w16cid:durableId="180440607">
    <w:abstractNumId w:val="1"/>
  </w:num>
  <w:num w:numId="9" w16cid:durableId="2061973723">
    <w:abstractNumId w:val="0"/>
  </w:num>
  <w:num w:numId="10" w16cid:durableId="14309578">
    <w:abstractNumId w:val="9"/>
  </w:num>
  <w:num w:numId="11" w16cid:durableId="2102987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061"/>
    <w:rsid w:val="0015074B"/>
    <w:rsid w:val="0016097C"/>
    <w:rsid w:val="001A5674"/>
    <w:rsid w:val="0029639D"/>
    <w:rsid w:val="002D5A02"/>
    <w:rsid w:val="00304395"/>
    <w:rsid w:val="00326F90"/>
    <w:rsid w:val="003C7DF6"/>
    <w:rsid w:val="006B3131"/>
    <w:rsid w:val="007A610D"/>
    <w:rsid w:val="00851D1C"/>
    <w:rsid w:val="00AA1D8D"/>
    <w:rsid w:val="00AE35B7"/>
    <w:rsid w:val="00B47730"/>
    <w:rsid w:val="00B56E70"/>
    <w:rsid w:val="00CB0664"/>
    <w:rsid w:val="00E02415"/>
    <w:rsid w:val="00E226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D4566"/>
  <w14:defaultImageDpi w14:val="300"/>
  <w15:docId w15:val="{495C832D-CA8A-4A1B-BFF3-F3CF9818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</cp:lastModifiedBy>
  <cp:revision>2</cp:revision>
  <dcterms:created xsi:type="dcterms:W3CDTF">2025-04-11T22:08:00Z</dcterms:created>
  <dcterms:modified xsi:type="dcterms:W3CDTF">2025-04-11T22:08:00Z</dcterms:modified>
  <cp:category/>
</cp:coreProperties>
</file>