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005" w:rsidRDefault="0026298F" w:rsidP="00C567C5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sz w:val="24"/>
          <w:szCs w:val="24"/>
          <w:lang w:bidi="he-IL"/>
        </w:rPr>
      </w:pPr>
      <w:r w:rsidRPr="00C567C5">
        <w:rPr>
          <w:rFonts w:asciiTheme="majorHAnsi" w:hAnsiTheme="majorHAnsi" w:cstheme="majorHAnsi"/>
          <w:sz w:val="24"/>
          <w:szCs w:val="24"/>
          <w:rtl/>
          <w:lang w:bidi="he-IL"/>
        </w:rPr>
        <w:t>לרגל חג הפורים ושתי החליטה להכין משלוח מנות לאחשוורוש כדי להצית את אהבתם מחדש. במשלוח מנות מסורתי יש 2 ממתקים מלוחים, 2 ממתקים מתוקים ורעשן אחד. לושתי בארמון יש רק 5 סוגי ממתקים מתוקים, 4 סוגי ממתקים מלוחים ו3 סוגי רעשנים. כמה אופציות יש לושתי להכנת משלוח המנות?</w:t>
      </w:r>
      <w:r w:rsidR="00C567C5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</w:t>
      </w:r>
    </w:p>
    <w:p w:rsidR="0026298F" w:rsidRPr="00C567C5" w:rsidRDefault="00C567C5" w:rsidP="006F2005">
      <w:pPr>
        <w:pStyle w:val="ListParagraph"/>
        <w:numPr>
          <w:ilvl w:val="1"/>
          <w:numId w:val="2"/>
        </w:numPr>
        <w:bidi/>
        <w:rPr>
          <w:rFonts w:asciiTheme="majorHAnsi" w:hAnsiTheme="majorHAnsi" w:cstheme="majorHAnsi"/>
          <w:sz w:val="24"/>
          <w:szCs w:val="24"/>
          <w:lang w:bidi="he-IL"/>
        </w:rPr>
      </w:pP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>לקבלת התשובה בקוד: "</w:t>
      </w:r>
      <w:r w:rsidRPr="00746333">
        <w:rPr>
          <w:rFonts w:asciiTheme="majorHAnsi" w:hAnsiTheme="majorHAnsi" w:cstheme="majorHAnsi" w:hint="cs"/>
          <w:color w:val="FF0000"/>
          <w:sz w:val="24"/>
          <w:szCs w:val="24"/>
          <w:lang w:bidi="he-IL"/>
        </w:rPr>
        <w:t>TMMO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>"</w:t>
      </w:r>
    </w:p>
    <w:p w:rsidR="0026298F" w:rsidRPr="000516C8" w:rsidRDefault="0026298F" w:rsidP="0026298F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sz w:val="24"/>
          <w:szCs w:val="24"/>
          <w:lang w:bidi="he-IL"/>
        </w:rPr>
      </w:pPr>
      <w:r w:rsidRPr="000516C8">
        <w:rPr>
          <w:rFonts w:asciiTheme="majorHAnsi" w:hAnsiTheme="majorHAnsi" w:cstheme="majorHAnsi"/>
          <w:sz w:val="24"/>
          <w:szCs w:val="24"/>
          <w:rtl/>
          <w:lang w:bidi="he-IL"/>
        </w:rPr>
        <w:t xml:space="preserve">בחרנו להשתמש בקובץ הנתונים </w:t>
      </w:r>
      <w:r w:rsidRPr="000516C8">
        <w:rPr>
          <w:rFonts w:asciiTheme="majorHAnsi" w:hAnsiTheme="majorHAnsi" w:cstheme="majorHAnsi"/>
          <w:sz w:val="24"/>
          <w:szCs w:val="24"/>
          <w:lang w:bidi="he-IL"/>
        </w:rPr>
        <w:t>Star.csv</w:t>
      </w:r>
      <w:r w:rsidRPr="000516C8">
        <w:rPr>
          <w:rFonts w:asciiTheme="majorHAnsi" w:hAnsiTheme="majorHAnsi" w:cstheme="majorHAnsi"/>
          <w:sz w:val="24"/>
          <w:szCs w:val="24"/>
          <w:rtl/>
          <w:lang w:bidi="he-IL"/>
        </w:rPr>
        <w:t xml:space="preserve"> ובדקנו את השכיחות היחסית וההסתברות המותנית של המשתנים הקטגוריאלים "</w:t>
      </w:r>
      <w:r w:rsidRPr="000516C8">
        <w:rPr>
          <w:rFonts w:asciiTheme="majorHAnsi" w:hAnsiTheme="majorHAnsi" w:cstheme="majorHAnsi"/>
          <w:sz w:val="24"/>
          <w:szCs w:val="24"/>
          <w:lang w:bidi="he-IL"/>
        </w:rPr>
        <w:t>Sex</w:t>
      </w:r>
      <w:r w:rsidRPr="000516C8">
        <w:rPr>
          <w:rFonts w:asciiTheme="majorHAnsi" w:hAnsiTheme="majorHAnsi" w:cstheme="majorHAnsi"/>
          <w:sz w:val="24"/>
          <w:szCs w:val="24"/>
          <w:rtl/>
          <w:lang w:bidi="he-IL"/>
        </w:rPr>
        <w:t>" ו</w:t>
      </w:r>
      <w:r w:rsidRPr="000516C8">
        <w:rPr>
          <w:rFonts w:asciiTheme="majorHAnsi" w:hAnsiTheme="majorHAnsi" w:cstheme="majorHAnsi"/>
          <w:sz w:val="24"/>
          <w:szCs w:val="24"/>
          <w:lang w:bidi="he-IL"/>
        </w:rPr>
        <w:t>”</w:t>
      </w:r>
      <w:proofErr w:type="spellStart"/>
      <w:r w:rsidRPr="000516C8">
        <w:rPr>
          <w:rFonts w:asciiTheme="majorHAnsi" w:hAnsiTheme="majorHAnsi" w:cstheme="majorHAnsi"/>
          <w:sz w:val="24"/>
          <w:szCs w:val="24"/>
          <w:lang w:bidi="he-IL"/>
        </w:rPr>
        <w:t>Classk</w:t>
      </w:r>
      <w:proofErr w:type="spellEnd"/>
      <w:r w:rsidRPr="000516C8">
        <w:rPr>
          <w:rFonts w:asciiTheme="majorHAnsi" w:hAnsiTheme="majorHAnsi" w:cstheme="majorHAnsi"/>
          <w:sz w:val="24"/>
          <w:szCs w:val="24"/>
          <w:lang w:bidi="he-IL"/>
        </w:rPr>
        <w:t>”</w:t>
      </w:r>
      <w:r w:rsidRPr="000516C8">
        <w:rPr>
          <w:rFonts w:asciiTheme="majorHAnsi" w:hAnsiTheme="majorHAnsi" w:cstheme="majorHAnsi"/>
          <w:sz w:val="24"/>
          <w:szCs w:val="24"/>
          <w:rtl/>
          <w:lang w:bidi="he-IL"/>
        </w:rPr>
        <w:t xml:space="preserve"> </w:t>
      </w:r>
    </w:p>
    <w:p w:rsidR="0026298F" w:rsidRPr="000516C8" w:rsidRDefault="0026298F" w:rsidP="006F2005">
      <w:pPr>
        <w:pStyle w:val="ListParagraph"/>
        <w:numPr>
          <w:ilvl w:val="0"/>
          <w:numId w:val="3"/>
        </w:numPr>
        <w:bidi/>
        <w:rPr>
          <w:rFonts w:asciiTheme="majorHAnsi" w:hAnsiTheme="majorHAnsi" w:cstheme="majorHAnsi"/>
          <w:sz w:val="24"/>
          <w:szCs w:val="24"/>
          <w:rtl/>
          <w:lang w:bidi="he-IL"/>
        </w:rPr>
      </w:pPr>
      <w:r w:rsidRPr="000516C8">
        <w:rPr>
          <w:rFonts w:asciiTheme="majorHAnsi" w:hAnsiTheme="majorHAnsi" w:cstheme="majorHAnsi"/>
          <w:sz w:val="24"/>
          <w:szCs w:val="24"/>
          <w:rtl/>
          <w:lang w:bidi="he-IL"/>
        </w:rPr>
        <w:t xml:space="preserve">תחת המשתנה </w:t>
      </w:r>
      <w:proofErr w:type="spellStart"/>
      <w:r w:rsidRPr="00746333">
        <w:rPr>
          <w:rFonts w:asciiTheme="majorHAnsi" w:hAnsiTheme="majorHAnsi" w:cstheme="majorHAnsi"/>
          <w:color w:val="FF0000"/>
          <w:sz w:val="24"/>
          <w:szCs w:val="24"/>
          <w:lang w:bidi="he-IL"/>
        </w:rPr>
        <w:t>p.tsci</w:t>
      </w:r>
      <w:proofErr w:type="spellEnd"/>
      <w:r w:rsidRPr="000516C8">
        <w:rPr>
          <w:rFonts w:asciiTheme="majorHAnsi" w:hAnsiTheme="majorHAnsi" w:cstheme="majorHAnsi"/>
          <w:sz w:val="24"/>
          <w:szCs w:val="24"/>
          <w:rtl/>
          <w:lang w:bidi="he-IL"/>
        </w:rPr>
        <w:t xml:space="preserve"> נמצאת ההסתברות המותנית של המשתנה "</w:t>
      </w:r>
      <w:r w:rsidRPr="000516C8">
        <w:rPr>
          <w:rFonts w:asciiTheme="majorHAnsi" w:hAnsiTheme="majorHAnsi" w:cstheme="majorHAnsi"/>
          <w:sz w:val="24"/>
          <w:szCs w:val="24"/>
          <w:lang w:bidi="he-IL"/>
        </w:rPr>
        <w:t>Boy</w:t>
      </w:r>
      <w:r w:rsidRPr="000516C8">
        <w:rPr>
          <w:rFonts w:asciiTheme="majorHAnsi" w:hAnsiTheme="majorHAnsi" w:cstheme="majorHAnsi"/>
          <w:sz w:val="24"/>
          <w:szCs w:val="24"/>
          <w:rtl/>
          <w:lang w:bidi="he-IL"/>
        </w:rPr>
        <w:t>" בכל אחד מהרמות של המשתנה "</w:t>
      </w:r>
      <w:proofErr w:type="spellStart"/>
      <w:r w:rsidRPr="000516C8">
        <w:rPr>
          <w:rFonts w:asciiTheme="majorHAnsi" w:hAnsiTheme="majorHAnsi" w:cstheme="majorHAnsi"/>
          <w:sz w:val="24"/>
          <w:szCs w:val="24"/>
          <w:lang w:bidi="he-IL"/>
        </w:rPr>
        <w:t>Classk</w:t>
      </w:r>
      <w:proofErr w:type="spellEnd"/>
      <w:r w:rsidRPr="000516C8">
        <w:rPr>
          <w:rFonts w:asciiTheme="majorHAnsi" w:hAnsiTheme="majorHAnsi" w:cstheme="majorHAnsi"/>
          <w:sz w:val="24"/>
          <w:szCs w:val="24"/>
          <w:rtl/>
          <w:lang w:bidi="he-IL"/>
        </w:rPr>
        <w:t>"</w:t>
      </w:r>
      <w:r w:rsidR="000516C8" w:rsidRPr="000516C8">
        <w:rPr>
          <w:rFonts w:asciiTheme="majorHAnsi" w:hAnsiTheme="majorHAnsi" w:cstheme="majorHAnsi"/>
          <w:sz w:val="24"/>
          <w:szCs w:val="24"/>
          <w:rtl/>
          <w:lang w:bidi="he-IL"/>
        </w:rPr>
        <w:t>:</w:t>
      </w:r>
    </w:p>
    <w:p w:rsidR="00E54AC4" w:rsidRPr="000516C8" w:rsidRDefault="00E54AC4" w:rsidP="00E54AC4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bidi="he-IL"/>
        </w:rPr>
      </w:pPr>
      <w:r w:rsidRPr="000516C8">
        <w:rPr>
          <w:rFonts w:asciiTheme="majorHAnsi" w:hAnsiTheme="majorHAnsi" w:cstheme="majorHAnsi"/>
          <w:noProof/>
        </w:rPr>
        <w:drawing>
          <wp:inline distT="0" distB="0" distL="0" distR="0">
            <wp:extent cx="3538220" cy="379730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2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735" w:rsidRPr="000516C8" w:rsidRDefault="00584735" w:rsidP="006F2005">
      <w:pPr>
        <w:pStyle w:val="ListParagraph"/>
        <w:numPr>
          <w:ilvl w:val="0"/>
          <w:numId w:val="3"/>
        </w:numPr>
        <w:bidi/>
        <w:rPr>
          <w:rFonts w:asciiTheme="majorHAnsi" w:hAnsiTheme="majorHAnsi" w:cstheme="majorHAnsi"/>
          <w:sz w:val="24"/>
          <w:szCs w:val="24"/>
          <w:rtl/>
          <w:lang w:bidi="he-IL"/>
        </w:rPr>
      </w:pPr>
      <w:r w:rsidRPr="000516C8">
        <w:rPr>
          <w:rFonts w:asciiTheme="majorHAnsi" w:hAnsiTheme="majorHAnsi" w:cstheme="majorHAnsi"/>
          <w:sz w:val="24"/>
          <w:szCs w:val="24"/>
          <w:rtl/>
          <w:lang w:bidi="he-IL"/>
        </w:rPr>
        <w:t xml:space="preserve">תחת המשתנה </w:t>
      </w:r>
      <w:proofErr w:type="spellStart"/>
      <w:r w:rsidR="00746333">
        <w:rPr>
          <w:rFonts w:asciiTheme="majorHAnsi" w:hAnsiTheme="majorHAnsi" w:cstheme="majorHAnsi"/>
          <w:color w:val="FF0000"/>
          <w:sz w:val="24"/>
          <w:szCs w:val="24"/>
          <w:lang w:bidi="he-IL"/>
        </w:rPr>
        <w:t>p</w:t>
      </w:r>
      <w:r w:rsidRPr="00746333">
        <w:rPr>
          <w:rFonts w:asciiTheme="majorHAnsi" w:hAnsiTheme="majorHAnsi" w:cstheme="majorHAnsi"/>
          <w:color w:val="FF0000"/>
          <w:sz w:val="24"/>
          <w:szCs w:val="24"/>
          <w:lang w:bidi="he-IL"/>
        </w:rPr>
        <w:t>rop.table.tsc</w:t>
      </w:r>
      <w:proofErr w:type="spellEnd"/>
      <w:r w:rsidRPr="00746333">
        <w:rPr>
          <w:rFonts w:asciiTheme="majorHAnsi" w:hAnsiTheme="majorHAnsi" w:cstheme="majorHAnsi"/>
          <w:color w:val="FF0000"/>
          <w:sz w:val="24"/>
          <w:szCs w:val="24"/>
          <w:rtl/>
          <w:lang w:bidi="he-IL"/>
        </w:rPr>
        <w:t xml:space="preserve"> </w:t>
      </w:r>
      <w:r w:rsidRPr="000516C8">
        <w:rPr>
          <w:rFonts w:asciiTheme="majorHAnsi" w:hAnsiTheme="majorHAnsi" w:cstheme="majorHAnsi"/>
          <w:sz w:val="24"/>
          <w:szCs w:val="24"/>
          <w:rtl/>
          <w:lang w:bidi="he-IL"/>
        </w:rPr>
        <w:t>נמצאת השכיחות היחסית של כל אחד מהערכים בקובץ הנתונים</w:t>
      </w:r>
      <w:r w:rsidR="000516C8" w:rsidRPr="000516C8">
        <w:rPr>
          <w:rFonts w:asciiTheme="majorHAnsi" w:hAnsiTheme="majorHAnsi" w:cstheme="majorHAnsi"/>
          <w:sz w:val="24"/>
          <w:szCs w:val="24"/>
          <w:rtl/>
          <w:lang w:bidi="he-IL"/>
        </w:rPr>
        <w:t>:</w:t>
      </w:r>
    </w:p>
    <w:p w:rsidR="00E54AC4" w:rsidRPr="000516C8" w:rsidRDefault="00E54AC4" w:rsidP="00E54AC4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bidi="he-IL"/>
        </w:rPr>
      </w:pPr>
      <w:r w:rsidRPr="000516C8">
        <w:rPr>
          <w:rFonts w:asciiTheme="majorHAnsi" w:hAnsiTheme="majorHAnsi" w:cstheme="majorHAnsi"/>
          <w:noProof/>
        </w:rPr>
        <w:drawing>
          <wp:inline distT="0" distB="0" distL="0" distR="0">
            <wp:extent cx="3038475" cy="59817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660" w:rsidRDefault="00A21997" w:rsidP="00AA3660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sz w:val="24"/>
          <w:szCs w:val="24"/>
          <w:lang w:bidi="he-IL"/>
        </w:rPr>
      </w:pP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בחרנו את המשתנה </w:t>
      </w:r>
      <w:r w:rsidR="0081005B">
        <w:rPr>
          <w:rFonts w:asciiTheme="majorHAnsi" w:hAnsiTheme="majorHAnsi" w:cstheme="majorHAnsi" w:hint="cs"/>
          <w:sz w:val="24"/>
          <w:szCs w:val="24"/>
          <w:rtl/>
          <w:lang w:bidi="he-IL"/>
        </w:rPr>
        <w:t>המבטא את הציונים במתמטיקה "</w:t>
      </w:r>
      <w:proofErr w:type="spellStart"/>
      <w:r w:rsidR="0081005B">
        <w:rPr>
          <w:rFonts w:asciiTheme="majorHAnsi" w:hAnsiTheme="majorHAnsi" w:cstheme="majorHAnsi"/>
          <w:sz w:val="24"/>
          <w:szCs w:val="24"/>
          <w:lang w:bidi="he-IL"/>
        </w:rPr>
        <w:t>t.math</w:t>
      </w:r>
      <w:proofErr w:type="spellEnd"/>
      <w:r w:rsidR="0081005B">
        <w:rPr>
          <w:rFonts w:asciiTheme="majorHAnsi" w:hAnsiTheme="majorHAnsi" w:cstheme="majorHAnsi" w:hint="cs"/>
          <w:sz w:val="24"/>
          <w:szCs w:val="24"/>
          <w:rtl/>
          <w:lang w:bidi="he-IL"/>
        </w:rPr>
        <w:t>".</w:t>
      </w:r>
    </w:p>
    <w:p w:rsidR="00056DE9" w:rsidRDefault="00056DE9" w:rsidP="00056DE9">
      <w:pPr>
        <w:pStyle w:val="ListParagraph"/>
        <w:bidi/>
        <w:rPr>
          <w:rFonts w:asciiTheme="majorHAnsi" w:hAnsiTheme="majorHAnsi" w:cstheme="majorHAnsi" w:hint="cs"/>
          <w:sz w:val="24"/>
          <w:szCs w:val="24"/>
          <w:rtl/>
          <w:lang w:bidi="he-IL"/>
        </w:rPr>
      </w:pPr>
      <w:r>
        <w:rPr>
          <w:noProof/>
        </w:rPr>
        <w:drawing>
          <wp:inline distT="0" distB="0" distL="0" distR="0">
            <wp:extent cx="1575435" cy="2201545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435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7E2" w:rsidRDefault="006A67E2" w:rsidP="006A67E2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sz w:val="24"/>
          <w:szCs w:val="24"/>
          <w:lang w:bidi="he-IL"/>
        </w:rPr>
      </w:pPr>
      <w:r w:rsidRPr="006A67E2">
        <w:rPr>
          <w:rFonts w:asciiTheme="majorHAnsi" w:hAnsiTheme="majorHAnsi" w:cstheme="majorHAnsi" w:hint="cs"/>
          <w:sz w:val="24"/>
          <w:szCs w:val="24"/>
          <w:rtl/>
          <w:lang w:bidi="he-IL"/>
        </w:rPr>
        <w:t>בחרנו לעשות ממוצע מקוצץ עבור הציונים במבחן במתמטיקה ובמבחן בקריאה:</w:t>
      </w:r>
    </w:p>
    <w:p w:rsidR="006A67E2" w:rsidRDefault="006A67E2" w:rsidP="006A67E2">
      <w:pPr>
        <w:pStyle w:val="ListParagraph"/>
        <w:bidi/>
        <w:rPr>
          <w:rFonts w:asciiTheme="majorHAnsi" w:hAnsiTheme="majorHAnsi" w:cstheme="majorHAnsi"/>
          <w:sz w:val="24"/>
          <w:szCs w:val="24"/>
          <w:lang w:bidi="he-IL"/>
        </w:rPr>
      </w:pPr>
      <w:r>
        <w:rPr>
          <w:noProof/>
        </w:rPr>
        <w:drawing>
          <wp:inline distT="0" distB="0" distL="0" distR="0">
            <wp:extent cx="1125220" cy="499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220" cy="49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33" w:rsidRDefault="00746333" w:rsidP="00746333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sz w:val="24"/>
          <w:szCs w:val="24"/>
          <w:lang w:bidi="he-IL"/>
        </w:rPr>
      </w:pP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הוספנו לקובץ </w:t>
      </w:r>
      <w:r>
        <w:rPr>
          <w:rFonts w:asciiTheme="majorHAnsi" w:hAnsiTheme="majorHAnsi" w:cstheme="majorHAnsi"/>
          <w:sz w:val="24"/>
          <w:szCs w:val="24"/>
          <w:lang w:bidi="he-IL"/>
        </w:rPr>
        <w:t xml:space="preserve">data 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עמודות בהתאם לשאלה:</w:t>
      </w:r>
      <w:r w:rsidR="00CA7C1A" w:rsidRPr="00746333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</w:t>
      </w:r>
    </w:p>
    <w:p w:rsidR="00746333" w:rsidRDefault="00CA7C1A" w:rsidP="00746333">
      <w:pPr>
        <w:pStyle w:val="ListParagraph"/>
        <w:numPr>
          <w:ilvl w:val="1"/>
          <w:numId w:val="2"/>
        </w:numPr>
        <w:bidi/>
        <w:rPr>
          <w:rFonts w:asciiTheme="majorHAnsi" w:hAnsiTheme="majorHAnsi" w:cstheme="majorHAnsi"/>
          <w:sz w:val="24"/>
          <w:szCs w:val="24"/>
          <w:lang w:bidi="he-IL"/>
        </w:rPr>
      </w:pPr>
      <w:proofErr w:type="spellStart"/>
      <w:proofErr w:type="gramStart"/>
      <w:r w:rsidRPr="00746333">
        <w:rPr>
          <w:rFonts w:asciiTheme="majorHAnsi" w:hAnsiTheme="majorHAnsi" w:cstheme="majorHAnsi"/>
          <w:color w:val="FF0000"/>
          <w:sz w:val="24"/>
          <w:szCs w:val="24"/>
          <w:lang w:bidi="he-IL"/>
        </w:rPr>
        <w:t>scale.math</w:t>
      </w:r>
      <w:proofErr w:type="spellEnd"/>
      <w:proofErr w:type="gramEnd"/>
      <w:r w:rsidR="00746333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</w:t>
      </w:r>
      <w:r w:rsidR="00746333">
        <w:rPr>
          <w:rFonts w:asciiTheme="majorHAnsi" w:hAnsiTheme="majorHAnsi" w:cstheme="majorHAnsi"/>
          <w:sz w:val="24"/>
          <w:szCs w:val="24"/>
          <w:rtl/>
          <w:lang w:bidi="he-IL"/>
        </w:rPr>
        <w:t>–</w:t>
      </w:r>
      <w:r w:rsidR="00746333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ציון תקן במתמטיקה</w:t>
      </w:r>
      <w:r w:rsidR="006F12D6">
        <w:rPr>
          <w:rFonts w:asciiTheme="majorHAnsi" w:hAnsiTheme="majorHAnsi" w:cstheme="majorHAnsi" w:hint="cs"/>
          <w:sz w:val="24"/>
          <w:szCs w:val="24"/>
          <w:rtl/>
          <w:lang w:bidi="he-IL"/>
        </w:rPr>
        <w:t>.</w:t>
      </w:r>
      <w:r w:rsidRPr="00746333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</w:t>
      </w:r>
    </w:p>
    <w:p w:rsidR="00746333" w:rsidRDefault="00CA7C1A" w:rsidP="00746333">
      <w:pPr>
        <w:pStyle w:val="ListParagraph"/>
        <w:numPr>
          <w:ilvl w:val="1"/>
          <w:numId w:val="2"/>
        </w:numPr>
        <w:bidi/>
        <w:rPr>
          <w:rFonts w:asciiTheme="majorHAnsi" w:hAnsiTheme="majorHAnsi" w:cstheme="majorHAnsi"/>
          <w:sz w:val="24"/>
          <w:szCs w:val="24"/>
          <w:lang w:bidi="he-IL"/>
        </w:rPr>
      </w:pPr>
      <w:proofErr w:type="spellStart"/>
      <w:proofErr w:type="gramStart"/>
      <w:r w:rsidRPr="00746333">
        <w:rPr>
          <w:rFonts w:asciiTheme="majorHAnsi" w:hAnsiTheme="majorHAnsi" w:cstheme="majorHAnsi"/>
          <w:color w:val="FF0000"/>
          <w:sz w:val="24"/>
          <w:szCs w:val="24"/>
          <w:lang w:bidi="he-IL"/>
        </w:rPr>
        <w:t>scale.read</w:t>
      </w:r>
      <w:proofErr w:type="spellEnd"/>
      <w:proofErr w:type="gramEnd"/>
      <w:r w:rsidR="00746333">
        <w:rPr>
          <w:rFonts w:asciiTheme="majorHAnsi" w:hAnsiTheme="majorHAnsi" w:cstheme="majorHAnsi" w:hint="cs"/>
          <w:color w:val="FF0000"/>
          <w:sz w:val="24"/>
          <w:szCs w:val="24"/>
          <w:rtl/>
          <w:lang w:bidi="he-IL"/>
        </w:rPr>
        <w:t xml:space="preserve"> </w:t>
      </w:r>
      <w:r w:rsidR="00746333">
        <w:rPr>
          <w:rFonts w:asciiTheme="majorHAnsi" w:hAnsiTheme="majorHAnsi" w:cstheme="majorHAnsi"/>
          <w:color w:val="FF0000"/>
          <w:sz w:val="24"/>
          <w:szCs w:val="24"/>
          <w:rtl/>
          <w:lang w:bidi="he-IL"/>
        </w:rPr>
        <w:t>–</w:t>
      </w:r>
      <w:r w:rsidR="00746333">
        <w:rPr>
          <w:rFonts w:asciiTheme="majorHAnsi" w:hAnsiTheme="majorHAnsi" w:cstheme="majorHAnsi" w:hint="cs"/>
          <w:color w:val="FF0000"/>
          <w:sz w:val="24"/>
          <w:szCs w:val="24"/>
          <w:rtl/>
          <w:lang w:bidi="he-IL"/>
        </w:rPr>
        <w:t xml:space="preserve"> </w:t>
      </w:r>
      <w:r w:rsidR="00746333">
        <w:rPr>
          <w:rFonts w:asciiTheme="majorHAnsi" w:hAnsiTheme="majorHAnsi" w:cstheme="majorHAnsi" w:hint="cs"/>
          <w:sz w:val="24"/>
          <w:szCs w:val="24"/>
          <w:rtl/>
          <w:lang w:bidi="he-IL"/>
        </w:rPr>
        <w:t>ציון תקן בקריאה.</w:t>
      </w:r>
    </w:p>
    <w:p w:rsidR="00746333" w:rsidRDefault="00CA7C1A" w:rsidP="00746333">
      <w:pPr>
        <w:pStyle w:val="ListParagraph"/>
        <w:numPr>
          <w:ilvl w:val="1"/>
          <w:numId w:val="2"/>
        </w:numPr>
        <w:bidi/>
        <w:rPr>
          <w:rFonts w:asciiTheme="majorHAnsi" w:hAnsiTheme="majorHAnsi" w:cstheme="majorHAnsi"/>
          <w:sz w:val="24"/>
          <w:szCs w:val="24"/>
          <w:lang w:bidi="he-IL"/>
        </w:rPr>
      </w:pPr>
      <w:proofErr w:type="spellStart"/>
      <w:proofErr w:type="gramStart"/>
      <w:r w:rsidRPr="00060033">
        <w:rPr>
          <w:rFonts w:asciiTheme="majorHAnsi" w:hAnsiTheme="majorHAnsi" w:cstheme="majorHAnsi"/>
          <w:color w:val="FF0000"/>
          <w:sz w:val="24"/>
          <w:szCs w:val="24"/>
          <w:lang w:bidi="he-IL"/>
        </w:rPr>
        <w:t>quantile.math</w:t>
      </w:r>
      <w:proofErr w:type="spellEnd"/>
      <w:proofErr w:type="gramEnd"/>
      <w:r w:rsidR="00746333" w:rsidRPr="00060033">
        <w:rPr>
          <w:rFonts w:asciiTheme="majorHAnsi" w:hAnsiTheme="majorHAnsi" w:cstheme="majorHAnsi" w:hint="cs"/>
          <w:color w:val="FF0000"/>
          <w:sz w:val="24"/>
          <w:szCs w:val="24"/>
          <w:rtl/>
          <w:lang w:bidi="he-IL"/>
        </w:rPr>
        <w:t>-</w:t>
      </w:r>
      <w:r w:rsidR="00746333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מאון במתמטיקה.</w:t>
      </w:r>
    </w:p>
    <w:p w:rsidR="00CA7C1A" w:rsidRPr="00746333" w:rsidRDefault="00746333" w:rsidP="00746333">
      <w:pPr>
        <w:pStyle w:val="ListParagraph"/>
        <w:numPr>
          <w:ilvl w:val="1"/>
          <w:numId w:val="2"/>
        </w:numPr>
        <w:bidi/>
        <w:rPr>
          <w:rFonts w:asciiTheme="majorHAnsi" w:hAnsiTheme="majorHAnsi" w:cstheme="majorHAnsi"/>
          <w:sz w:val="24"/>
          <w:szCs w:val="24"/>
          <w:lang w:bidi="he-IL"/>
        </w:rPr>
      </w:pP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</w:t>
      </w:r>
      <w:proofErr w:type="spellStart"/>
      <w:proofErr w:type="gramStart"/>
      <w:r w:rsidR="00CA7C1A" w:rsidRPr="00060033">
        <w:rPr>
          <w:rFonts w:asciiTheme="majorHAnsi" w:hAnsiTheme="majorHAnsi" w:cstheme="majorHAnsi"/>
          <w:color w:val="FF0000"/>
          <w:sz w:val="24"/>
          <w:szCs w:val="24"/>
          <w:lang w:bidi="he-IL"/>
        </w:rPr>
        <w:t>quantile.read</w:t>
      </w:r>
      <w:proofErr w:type="spellEnd"/>
      <w:proofErr w:type="gramEnd"/>
      <w:r w:rsidR="00060033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</w:t>
      </w:r>
      <w:r w:rsidR="00060033">
        <w:rPr>
          <w:rFonts w:asciiTheme="majorHAnsi" w:hAnsiTheme="majorHAnsi" w:cstheme="majorHAnsi"/>
          <w:sz w:val="24"/>
          <w:szCs w:val="24"/>
          <w:rtl/>
          <w:lang w:bidi="he-IL"/>
        </w:rPr>
        <w:t>–</w:t>
      </w:r>
      <w:r w:rsidR="00060033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מאון בקריאה</w:t>
      </w:r>
      <w:r w:rsidR="006F12D6">
        <w:rPr>
          <w:rFonts w:asciiTheme="majorHAnsi" w:hAnsiTheme="majorHAnsi" w:cstheme="majorHAnsi" w:hint="cs"/>
          <w:sz w:val="24"/>
          <w:szCs w:val="24"/>
          <w:rtl/>
          <w:lang w:bidi="he-IL"/>
        </w:rPr>
        <w:t>.</w:t>
      </w:r>
    </w:p>
    <w:p w:rsidR="00B52FA5" w:rsidRDefault="00B52FA5" w:rsidP="004B1539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sz w:val="24"/>
          <w:szCs w:val="24"/>
          <w:lang w:bidi="he-IL"/>
        </w:rPr>
      </w:pP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>הגרפים שיצרנו:</w:t>
      </w:r>
    </w:p>
    <w:p w:rsidR="00B52FA5" w:rsidRDefault="00B52FA5" w:rsidP="00B52FA5">
      <w:pPr>
        <w:pStyle w:val="ListParagraph"/>
        <w:numPr>
          <w:ilvl w:val="1"/>
          <w:numId w:val="2"/>
        </w:numPr>
        <w:bidi/>
        <w:rPr>
          <w:rFonts w:asciiTheme="majorHAnsi" w:hAnsiTheme="majorHAnsi" w:cstheme="majorHAnsi"/>
          <w:sz w:val="24"/>
          <w:szCs w:val="24"/>
          <w:lang w:bidi="he-IL"/>
        </w:rPr>
      </w:pPr>
      <w:proofErr w:type="spellStart"/>
      <w:proofErr w:type="gramStart"/>
      <w:r w:rsidRPr="00B52FA5">
        <w:rPr>
          <w:rFonts w:asciiTheme="majorHAnsi" w:hAnsiTheme="majorHAnsi" w:cstheme="majorHAnsi"/>
          <w:color w:val="FF0000"/>
          <w:sz w:val="24"/>
          <w:szCs w:val="24"/>
          <w:lang w:bidi="he-IL"/>
        </w:rPr>
        <w:t>cor.math</w:t>
      </w:r>
      <w:proofErr w:type="gramEnd"/>
      <w:r w:rsidRPr="00B52FA5">
        <w:rPr>
          <w:rFonts w:asciiTheme="majorHAnsi" w:hAnsiTheme="majorHAnsi" w:cstheme="majorHAnsi"/>
          <w:color w:val="FF0000"/>
          <w:sz w:val="24"/>
          <w:szCs w:val="24"/>
          <w:lang w:bidi="he-IL"/>
        </w:rPr>
        <w:t>.read.plot</w:t>
      </w:r>
      <w:proofErr w:type="spellEnd"/>
      <w:r w:rsidRPr="00B52FA5">
        <w:rPr>
          <w:rFonts w:asciiTheme="majorHAnsi" w:hAnsiTheme="majorHAnsi" w:cstheme="majorHAnsi" w:hint="cs"/>
          <w:color w:val="FF0000"/>
          <w:sz w:val="24"/>
          <w:szCs w:val="24"/>
          <w:rtl/>
          <w:lang w:bidi="he-IL"/>
        </w:rPr>
        <w:t xml:space="preserve"> </w:t>
      </w:r>
      <w:r w:rsidRPr="00B52FA5">
        <w:rPr>
          <w:rFonts w:asciiTheme="majorHAnsi" w:hAnsiTheme="majorHAnsi" w:cstheme="majorHAnsi"/>
          <w:sz w:val="24"/>
          <w:szCs w:val="24"/>
          <w:rtl/>
          <w:lang w:bidi="he-IL"/>
        </w:rPr>
        <w:t>–</w:t>
      </w:r>
      <w:r w:rsidRPr="00B52FA5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גרף המתאר את תוצאות הציונים במתמטיקה מול ציונים בקריאה (בתוספת של מין הנבח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ן וסוג הכיתה) </w:t>
      </w:r>
      <w:r>
        <w:rPr>
          <w:rFonts w:asciiTheme="majorHAnsi" w:hAnsiTheme="majorHAnsi" w:cstheme="majorHAnsi"/>
          <w:sz w:val="24"/>
          <w:szCs w:val="24"/>
          <w:rtl/>
          <w:lang w:bidi="he-IL"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ניתן לראות כי ישנו מתאם גבוה בין ציון בקריאה וציון במתמטיקה.</w:t>
      </w:r>
    </w:p>
    <w:p w:rsidR="00B52FA5" w:rsidRDefault="00B52FA5" w:rsidP="00B52FA5">
      <w:pPr>
        <w:pStyle w:val="ListParagraph"/>
        <w:numPr>
          <w:ilvl w:val="1"/>
          <w:numId w:val="2"/>
        </w:numPr>
        <w:bidi/>
        <w:rPr>
          <w:rFonts w:asciiTheme="majorHAnsi" w:hAnsiTheme="majorHAnsi" w:cstheme="majorHAnsi"/>
          <w:sz w:val="24"/>
          <w:szCs w:val="24"/>
          <w:lang w:bidi="he-IL"/>
        </w:rPr>
      </w:pPr>
      <w:proofErr w:type="spellStart"/>
      <w:proofErr w:type="gramStart"/>
      <w:r w:rsidRPr="00B52FA5">
        <w:rPr>
          <w:rFonts w:asciiTheme="majorHAnsi" w:hAnsiTheme="majorHAnsi" w:cstheme="majorHAnsi"/>
          <w:color w:val="FF0000"/>
          <w:sz w:val="24"/>
          <w:szCs w:val="24"/>
          <w:lang w:bidi="he-IL"/>
        </w:rPr>
        <w:t>classtype.score</w:t>
      </w:r>
      <w:proofErr w:type="gramEnd"/>
      <w:r w:rsidRPr="00B52FA5">
        <w:rPr>
          <w:rFonts w:asciiTheme="majorHAnsi" w:hAnsiTheme="majorHAnsi" w:cstheme="majorHAnsi"/>
          <w:color w:val="FF0000"/>
          <w:sz w:val="24"/>
          <w:szCs w:val="24"/>
          <w:lang w:bidi="he-IL"/>
        </w:rPr>
        <w:t>.plot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</w:t>
      </w:r>
      <w:r>
        <w:rPr>
          <w:rFonts w:asciiTheme="majorHAnsi" w:hAnsiTheme="majorHAnsi" w:cstheme="majorHAnsi"/>
          <w:sz w:val="24"/>
          <w:szCs w:val="24"/>
          <w:rtl/>
          <w:lang w:bidi="he-IL"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גרף המתאר את פונקצית צפיפות ההסתברות של הציון המשוקלל עבור כל תלמיד (</w:t>
      </w:r>
      <w:proofErr w:type="spellStart"/>
      <w:r>
        <w:rPr>
          <w:rFonts w:asciiTheme="majorHAnsi" w:hAnsiTheme="majorHAnsi" w:cstheme="majorHAnsi"/>
          <w:sz w:val="24"/>
          <w:szCs w:val="24"/>
          <w:lang w:bidi="he-IL"/>
        </w:rPr>
        <w:t>mean.score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) לפי סוג הכיתה </w:t>
      </w:r>
      <w:r>
        <w:rPr>
          <w:rFonts w:asciiTheme="majorHAnsi" w:hAnsiTheme="majorHAnsi" w:cstheme="majorHAnsi"/>
          <w:sz w:val="24"/>
          <w:szCs w:val="24"/>
          <w:rtl/>
          <w:lang w:bidi="he-IL"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ניתן לראות כי הפונקציה המתארת את הכיתות הקטנות (הכחולה) חורגת ימינה משאר הפונקציות </w:t>
      </w:r>
      <w:r>
        <w:rPr>
          <w:rFonts w:asciiTheme="majorHAnsi" w:hAnsiTheme="majorHAnsi" w:cstheme="majorHAnsi"/>
          <w:sz w:val="24"/>
          <w:szCs w:val="24"/>
          <w:rtl/>
          <w:lang w:bidi="he-IL"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הנ"ל מצביע על שכיחות ציונים גבוהים יותר בקרב תלמידי הכיתות הקטנות.</w:t>
      </w:r>
    </w:p>
    <w:p w:rsidR="00541666" w:rsidRPr="00B52FA5" w:rsidRDefault="00541666" w:rsidP="00B52FA5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sz w:val="24"/>
          <w:szCs w:val="24"/>
          <w:lang w:bidi="he-IL"/>
        </w:rPr>
      </w:pPr>
      <w:r w:rsidRPr="00B52FA5">
        <w:rPr>
          <w:rFonts w:asciiTheme="majorHAnsi" w:hAnsiTheme="majorHAnsi" w:cstheme="majorHAnsi" w:hint="cs"/>
          <w:sz w:val="24"/>
          <w:szCs w:val="24"/>
          <w:rtl/>
          <w:lang w:bidi="he-IL"/>
        </w:rPr>
        <w:t>האם</w:t>
      </w:r>
      <w:r w:rsidR="00E90611" w:rsidRPr="00B52FA5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יש קשר בין</w:t>
      </w:r>
      <w:r w:rsidRPr="00B52FA5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</w:t>
      </w:r>
      <w:r w:rsidR="003428E6" w:rsidRPr="00B52FA5">
        <w:rPr>
          <w:rFonts w:asciiTheme="majorHAnsi" w:hAnsiTheme="majorHAnsi" w:cstheme="majorHAnsi" w:hint="cs"/>
          <w:sz w:val="24"/>
          <w:szCs w:val="24"/>
          <w:rtl/>
          <w:lang w:bidi="he-IL"/>
        </w:rPr>
        <w:t>צבע העור שלך לתוצאות המבחנים שלך?</w:t>
      </w:r>
    </w:p>
    <w:p w:rsidR="00BD780A" w:rsidRDefault="00BD780A" w:rsidP="00BD780A">
      <w:pPr>
        <w:pStyle w:val="ListParagraph"/>
        <w:bidi/>
        <w:rPr>
          <w:rFonts w:asciiTheme="majorHAnsi" w:hAnsiTheme="majorHAnsi" w:cstheme="majorHAnsi"/>
          <w:sz w:val="24"/>
          <w:szCs w:val="24"/>
          <w:lang w:bidi="he-IL"/>
        </w:rPr>
      </w:pPr>
      <w:r>
        <w:rPr>
          <w:noProof/>
        </w:rPr>
        <w:lastRenderedPageBreak/>
        <w:drawing>
          <wp:inline distT="0" distB="0" distL="0" distR="0" wp14:anchorId="13C03BE7" wp14:editId="0BD77D4D">
            <wp:extent cx="1412555" cy="14731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59" t="71594" r="85029" b="2240"/>
                    <a:stretch/>
                  </pic:blipFill>
                  <pic:spPr bwMode="auto">
                    <a:xfrm>
                      <a:off x="0" y="0"/>
                      <a:ext cx="1425479" cy="1486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16BB" w:rsidRDefault="00BD780A" w:rsidP="006016BB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bidi="he-IL"/>
        </w:rPr>
      </w:pP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>ניתן לראות כי בשני המבחנים ש</w:t>
      </w:r>
      <w:r w:rsidR="006016BB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ביצעו בקובץ הנתונים (מבחן במתמטיקה ומבחן בקריאה), תלמידים בעלי צבע עור שחור משיגים ציונים נמוכים יותר מאשר תלמידים בעלי צבע עור </w:t>
      </w:r>
      <w:r w:rsidR="00787CD3">
        <w:rPr>
          <w:rFonts w:asciiTheme="majorHAnsi" w:hAnsiTheme="majorHAnsi" w:cstheme="majorHAnsi" w:hint="cs"/>
          <w:sz w:val="24"/>
          <w:szCs w:val="24"/>
          <w:rtl/>
          <w:lang w:bidi="he-IL"/>
        </w:rPr>
        <w:t>לבן</w:t>
      </w:r>
      <w:r w:rsidR="006016BB">
        <w:rPr>
          <w:rFonts w:asciiTheme="majorHAnsi" w:hAnsiTheme="majorHAnsi" w:cstheme="majorHAnsi" w:hint="cs"/>
          <w:sz w:val="24"/>
          <w:szCs w:val="24"/>
          <w:rtl/>
          <w:lang w:bidi="he-IL"/>
        </w:rPr>
        <w:t>.</w:t>
      </w:r>
    </w:p>
    <w:p w:rsidR="007364FE" w:rsidRPr="006016BB" w:rsidRDefault="007364FE" w:rsidP="007364FE">
      <w:pPr>
        <w:pStyle w:val="ListParagraph"/>
        <w:bidi/>
        <w:rPr>
          <w:rFonts w:asciiTheme="majorHAnsi" w:hAnsiTheme="majorHAnsi" w:cstheme="majorHAnsi" w:hint="cs"/>
          <w:sz w:val="24"/>
          <w:szCs w:val="24"/>
          <w:rtl/>
          <w:lang w:bidi="he-IL"/>
        </w:rPr>
      </w:pP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>*התצפיות של צבע העור האחר (</w:t>
      </w:r>
      <w:r>
        <w:rPr>
          <w:rFonts w:asciiTheme="majorHAnsi" w:hAnsiTheme="majorHAnsi" w:cstheme="majorHAnsi"/>
          <w:sz w:val="24"/>
          <w:szCs w:val="24"/>
          <w:lang w:bidi="he-IL"/>
        </w:rPr>
        <w:t>Other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>) מועטות ולכן פחות מייצגות ובשל כך לא התייחסנו אליהן.</w:t>
      </w:r>
    </w:p>
    <w:p w:rsidR="00EC2E60" w:rsidRPr="006360BB" w:rsidRDefault="006360BB" w:rsidP="00BD780A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sz w:val="24"/>
          <w:szCs w:val="24"/>
          <w:lang w:bidi="he-IL"/>
        </w:rPr>
      </w:pPr>
      <w:r w:rsidRPr="006360BB">
        <w:rPr>
          <w:rFonts w:asciiTheme="majorHAnsi" w:hAnsiTheme="majorHAnsi" w:cstheme="majorHAnsi" w:hint="cs"/>
          <w:sz w:val="24"/>
          <w:szCs w:val="24"/>
          <w:rtl/>
          <w:lang w:bidi="he-IL"/>
        </w:rPr>
        <w:t>שאלה העוסקת בתוחלת:</w:t>
      </w:r>
    </w:p>
    <w:p w:rsidR="00EC2E60" w:rsidRDefault="00AE3BA8" w:rsidP="00EC2E60">
      <w:pPr>
        <w:pStyle w:val="ListParagraph"/>
        <w:bidi/>
        <w:rPr>
          <w:rFonts w:asciiTheme="majorHAnsi" w:hAnsiTheme="majorHAnsi" w:cstheme="majorHAnsi"/>
          <w:sz w:val="24"/>
          <w:szCs w:val="24"/>
          <w:lang w:bidi="he-IL"/>
        </w:rPr>
      </w:pP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יפתח בן </w:t>
      </w:r>
      <w:r w:rsidR="00EA6E6D">
        <w:rPr>
          <w:rFonts w:asciiTheme="majorHAnsi" w:hAnsiTheme="majorHAnsi" w:cstheme="majorHAnsi" w:hint="cs"/>
          <w:sz w:val="24"/>
          <w:szCs w:val="24"/>
          <w:rtl/>
          <w:lang w:bidi="he-IL"/>
        </w:rPr>
        <w:t>ה-7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חולם להיות אמן חושים גדול ומוצל</w:t>
      </w:r>
      <w:r w:rsidR="00460806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ח 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>כמו אלילו</w:t>
      </w:r>
      <w:r w:rsidR="00B2219D">
        <w:rPr>
          <w:rFonts w:asciiTheme="majorHAnsi" w:hAnsiTheme="majorHAnsi" w:cstheme="majorHAnsi" w:hint="cs"/>
          <w:sz w:val="24"/>
          <w:szCs w:val="24"/>
          <w:rtl/>
          <w:lang w:bidi="he-IL"/>
        </w:rPr>
        <w:t>,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אמן החושים אלאור חושרד. לאחר שצפה במספר סרטוני יוטיוב מודרכים החליט לנסות את הטריק הבא על אביו: </w:t>
      </w:r>
      <w:r w:rsidR="000917F7">
        <w:rPr>
          <w:rFonts w:asciiTheme="majorHAnsi" w:hAnsiTheme="majorHAnsi" w:cstheme="majorHAnsi" w:hint="cs"/>
          <w:sz w:val="24"/>
          <w:szCs w:val="24"/>
          <w:rtl/>
          <w:lang w:bidi="he-IL"/>
        </w:rPr>
        <w:t>ניחוש נכון של קלף רנדומלי שאביו יבחר</w:t>
      </w:r>
      <w:r w:rsidR="00B2219D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מתוך חפיסת קלפים סטנדרטית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. </w:t>
      </w:r>
      <w:r w:rsidR="007A6432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אביו, קוסם חובבן בעצמו, החליט </w:t>
      </w:r>
      <w:r w:rsidR="000917F7">
        <w:rPr>
          <w:rFonts w:asciiTheme="majorHAnsi" w:hAnsiTheme="majorHAnsi" w:cstheme="majorHAnsi" w:hint="cs"/>
          <w:sz w:val="24"/>
          <w:szCs w:val="24"/>
          <w:rtl/>
          <w:lang w:bidi="he-IL"/>
        </w:rPr>
        <w:t>לאתגר את בנו</w:t>
      </w:r>
      <w:r w:rsidR="001730A6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. </w:t>
      </w:r>
      <w:r w:rsidR="000917F7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הוא </w:t>
      </w:r>
      <w:r w:rsidR="001730A6">
        <w:rPr>
          <w:rFonts w:asciiTheme="majorHAnsi" w:hAnsiTheme="majorHAnsi" w:cstheme="majorHAnsi" w:hint="cs"/>
          <w:sz w:val="24"/>
          <w:szCs w:val="24"/>
          <w:rtl/>
          <w:lang w:bidi="he-IL"/>
        </w:rPr>
        <w:t>הציע</w:t>
      </w:r>
      <w:r w:rsidR="000917F7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ליפתח </w:t>
      </w:r>
      <w:r w:rsidR="001730A6">
        <w:rPr>
          <w:rFonts w:asciiTheme="majorHAnsi" w:hAnsiTheme="majorHAnsi" w:cstheme="majorHAnsi" w:hint="cs"/>
          <w:sz w:val="24"/>
          <w:szCs w:val="24"/>
          <w:rtl/>
          <w:lang w:bidi="he-IL"/>
        </w:rPr>
        <w:t>שבמידה</w:t>
      </w:r>
      <w:r w:rsidR="000917F7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</w:t>
      </w:r>
      <w:r w:rsidR="001730A6">
        <w:rPr>
          <w:rFonts w:asciiTheme="majorHAnsi" w:hAnsiTheme="majorHAnsi" w:cstheme="majorHAnsi" w:hint="cs"/>
          <w:sz w:val="24"/>
          <w:szCs w:val="24"/>
          <w:rtl/>
          <w:lang w:bidi="he-IL"/>
        </w:rPr>
        <w:t>ו</w:t>
      </w:r>
      <w:r w:rsidR="000917F7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ינחש נכונה </w:t>
      </w:r>
      <w:r w:rsidR="001730A6">
        <w:rPr>
          <w:rFonts w:asciiTheme="majorHAnsi" w:hAnsiTheme="majorHAnsi" w:cstheme="majorHAnsi" w:hint="cs"/>
          <w:sz w:val="24"/>
          <w:szCs w:val="24"/>
          <w:rtl/>
          <w:lang w:bidi="he-IL"/>
        </w:rPr>
        <w:t>את זהותם של</w:t>
      </w:r>
      <w:r w:rsidR="000917F7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2 הקלפים שהוא יבחר</w:t>
      </w:r>
      <w:r w:rsidR="00B2219D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מתוך 13 קלפים (המייצגים את </w:t>
      </w:r>
      <w:r w:rsidR="006360BB">
        <w:rPr>
          <w:rFonts w:asciiTheme="majorHAnsi" w:hAnsiTheme="majorHAnsi" w:cstheme="majorHAnsi" w:hint="cs"/>
          <w:sz w:val="24"/>
          <w:szCs w:val="24"/>
          <w:rtl/>
          <w:lang w:bidi="he-IL"/>
        </w:rPr>
        <w:t>הערכים</w:t>
      </w:r>
      <w:r w:rsidR="00B2219D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1-13</w:t>
      </w:r>
      <w:r w:rsidR="00D30389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</w:t>
      </w:r>
      <w:r w:rsidR="00B2219D">
        <w:rPr>
          <w:rFonts w:asciiTheme="majorHAnsi" w:hAnsiTheme="majorHAnsi" w:cstheme="majorHAnsi" w:hint="cs"/>
          <w:sz w:val="24"/>
          <w:szCs w:val="24"/>
          <w:rtl/>
          <w:lang w:bidi="he-IL"/>
        </w:rPr>
        <w:t>בלבד</w:t>
      </w:r>
      <w:r w:rsidR="000917F7">
        <w:rPr>
          <w:rFonts w:asciiTheme="majorHAnsi" w:hAnsiTheme="majorHAnsi" w:cstheme="majorHAnsi" w:hint="cs"/>
          <w:sz w:val="24"/>
          <w:szCs w:val="24"/>
          <w:rtl/>
          <w:lang w:bidi="he-IL"/>
        </w:rPr>
        <w:t>,</w:t>
      </w:r>
      <w:r w:rsidR="001730A6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על יפתח לנחש את ערך הקלף ללא הצורה)</w:t>
      </w:r>
      <w:r w:rsidR="000917F7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</w:t>
      </w:r>
      <w:r w:rsidR="00B2219D">
        <w:rPr>
          <w:rFonts w:asciiTheme="majorHAnsi" w:hAnsiTheme="majorHAnsi" w:cstheme="majorHAnsi" w:hint="cs"/>
          <w:sz w:val="24"/>
          <w:szCs w:val="24"/>
          <w:rtl/>
          <w:lang w:bidi="he-IL"/>
        </w:rPr>
        <w:t>הוא</w:t>
      </w:r>
      <w:r w:rsidR="001730A6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יתן לו </w:t>
      </w:r>
      <w:r w:rsidR="00B2219D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100 שקלים אך אם יטעה יאלץ </w:t>
      </w:r>
      <w:r w:rsidR="001730A6">
        <w:rPr>
          <w:rFonts w:asciiTheme="majorHAnsi" w:hAnsiTheme="majorHAnsi" w:cstheme="majorHAnsi" w:hint="cs"/>
          <w:sz w:val="24"/>
          <w:szCs w:val="24"/>
          <w:rtl/>
          <w:lang w:bidi="he-IL"/>
        </w:rPr>
        <w:t>יפתח לשלם לאביו</w:t>
      </w:r>
      <w:r w:rsidR="00B2219D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20 שקלים. יפתח הלהוט להוכיח את עצמו בפני אביו הסכים לתנאים.</w:t>
      </w:r>
      <w:r w:rsidR="00EB0724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</w:t>
      </w:r>
      <w:r w:rsidR="001730A6">
        <w:rPr>
          <w:rFonts w:asciiTheme="majorHAnsi" w:hAnsiTheme="majorHAnsi" w:cstheme="majorHAnsi" w:hint="cs"/>
          <w:sz w:val="24"/>
          <w:szCs w:val="24"/>
          <w:rtl/>
          <w:lang w:bidi="he-IL"/>
        </w:rPr>
        <w:t>בהנחה ויפתח אינו מחזיק ביכולות חיזוי אמיתיות,</w:t>
      </w:r>
      <w:r w:rsidR="00B2219D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מה התוחלת ו</w:t>
      </w:r>
      <w:r w:rsidR="006360BB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מה </w:t>
      </w:r>
      <w:r w:rsidR="00B2219D">
        <w:rPr>
          <w:rFonts w:asciiTheme="majorHAnsi" w:hAnsiTheme="majorHAnsi" w:cstheme="majorHAnsi" w:hint="cs"/>
          <w:sz w:val="24"/>
          <w:szCs w:val="24"/>
          <w:rtl/>
          <w:lang w:bidi="he-IL"/>
        </w:rPr>
        <w:t>השונות של המשחק?</w:t>
      </w:r>
    </w:p>
    <w:p w:rsidR="0031534E" w:rsidRPr="0031534E" w:rsidRDefault="0031534E" w:rsidP="0031534E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bidi="he-IL"/>
        </w:rPr>
      </w:pPr>
      <w:r>
        <w:rPr>
          <w:noProof/>
        </w:rPr>
        <w:drawing>
          <wp:inline distT="0" distB="0" distL="0" distR="0" wp14:anchorId="63074AF8" wp14:editId="3F19B566">
            <wp:extent cx="1420311" cy="187100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95" t="68072" r="87379" b="3764"/>
                    <a:stretch/>
                  </pic:blipFill>
                  <pic:spPr bwMode="auto">
                    <a:xfrm>
                      <a:off x="0" y="0"/>
                      <a:ext cx="1442156" cy="1899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19D" w:rsidRDefault="00B2219D" w:rsidP="00B2219D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bidi="he-IL"/>
        </w:rPr>
      </w:pPr>
    </w:p>
    <w:p w:rsidR="00B2219D" w:rsidRDefault="00B2219D" w:rsidP="00B2219D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bidi="he-IL"/>
        </w:rPr>
      </w:pP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>ניתן לראות ש</w:t>
      </w:r>
      <w:r w:rsidR="004631C2">
        <w:rPr>
          <w:rFonts w:asciiTheme="majorHAnsi" w:hAnsiTheme="majorHAnsi" w:cstheme="majorHAnsi" w:hint="cs"/>
          <w:sz w:val="24"/>
          <w:szCs w:val="24"/>
          <w:rtl/>
          <w:lang w:bidi="he-IL"/>
        </w:rPr>
        <w:t>כ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>כל שמספר הערכים גדל, כך אנו מקבלים קירוב טוב יותר לפתרון האמיתי. זאת מפני ש</w:t>
      </w:r>
      <w:r w:rsidRPr="00B2219D">
        <w:rPr>
          <w:rFonts w:asciiTheme="majorHAnsi" w:hAnsiTheme="majorHAnsi" w:cstheme="majorHAnsi"/>
          <w:sz w:val="24"/>
          <w:szCs w:val="24"/>
          <w:rtl/>
        </w:rPr>
        <w:t>ה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תוחלת הינה </w:t>
      </w:r>
      <w:r w:rsidRPr="00B2219D">
        <w:rPr>
          <w:rFonts w:asciiTheme="majorHAnsi" w:hAnsiTheme="majorHAnsi" w:cstheme="majorHAnsi"/>
          <w:sz w:val="24"/>
          <w:szCs w:val="24"/>
          <w:rtl/>
        </w:rPr>
        <w:t>ממוצע של התוצאות אחרי אינסוף משחקים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>, כך שככל שנגדיל את מספר הניחושים של יפתח, כך נקבל דיוק רב יותר לתוחלת</w:t>
      </w:r>
      <w:r w:rsidR="00271A7B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(שכיחות יחסית באינסוף)</w:t>
      </w:r>
      <w:r w:rsidRPr="00B2219D">
        <w:rPr>
          <w:rFonts w:asciiTheme="majorHAnsi" w:hAnsiTheme="majorHAnsi" w:cstheme="majorHAnsi"/>
          <w:sz w:val="24"/>
          <w:szCs w:val="24"/>
          <w:rtl/>
        </w:rPr>
        <w:t>.</w:t>
      </w:r>
      <w:r w:rsidR="00271A7B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שונות הינה ריבוע ההפרשים מהתוחלת ולכן השונות תהיה מדויקת יותר ככל שהתוחלת תהיה מדויקת יותר.</w:t>
      </w:r>
    </w:p>
    <w:p w:rsidR="00B2219D" w:rsidRDefault="00B2219D" w:rsidP="00B2219D">
      <w:pPr>
        <w:pStyle w:val="ListParagraph"/>
        <w:bidi/>
        <w:rPr>
          <w:rFonts w:asciiTheme="majorHAnsi" w:hAnsiTheme="majorHAnsi" w:cstheme="majorHAnsi"/>
          <w:sz w:val="24"/>
          <w:szCs w:val="24"/>
          <w:lang w:bidi="he-IL"/>
        </w:rPr>
      </w:pPr>
    </w:p>
    <w:p w:rsidR="00F636E4" w:rsidRPr="000571E9" w:rsidRDefault="00F636E4" w:rsidP="000571E9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sz w:val="24"/>
          <w:szCs w:val="24"/>
          <w:rtl/>
          <w:lang w:bidi="he-IL"/>
        </w:rPr>
      </w:pPr>
      <w:r w:rsidRPr="000571E9">
        <w:rPr>
          <w:rFonts w:asciiTheme="majorHAnsi" w:hAnsiTheme="majorHAnsi" w:cstheme="majorHAnsi" w:hint="cs"/>
          <w:sz w:val="24"/>
          <w:szCs w:val="24"/>
          <w:rtl/>
          <w:lang w:bidi="he-IL"/>
        </w:rPr>
        <w:t>תוחלת המשתנה</w:t>
      </w:r>
      <w:r w:rsidR="00910793" w:rsidRPr="000571E9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המקרי</w:t>
      </w:r>
      <w:r w:rsidRPr="000571E9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במדגם של 30 ערכים ותוחלת המשתנה בסימולציית חזרה על פעולה זו מיליון פעמים:</w:t>
      </w:r>
    </w:p>
    <w:p w:rsidR="00F636E4" w:rsidRDefault="00F636E4" w:rsidP="00F636E4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bidi="he-IL"/>
        </w:rPr>
      </w:pPr>
      <w:r>
        <w:rPr>
          <w:noProof/>
        </w:rPr>
        <w:drawing>
          <wp:inline distT="0" distB="0" distL="0" distR="0" wp14:anchorId="22F3B955" wp14:editId="4D26D1E0">
            <wp:extent cx="1011308" cy="5345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91" t="89235" r="91900" b="3615"/>
                    <a:stretch/>
                  </pic:blipFill>
                  <pic:spPr bwMode="auto">
                    <a:xfrm>
                      <a:off x="0" y="0"/>
                      <a:ext cx="1042695" cy="551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36E4" w:rsidRDefault="00A57A74" w:rsidP="000571E9">
      <w:pPr>
        <w:pStyle w:val="ListParagraph"/>
        <w:bidi/>
        <w:rPr>
          <w:rFonts w:asciiTheme="majorHAnsi" w:hAnsiTheme="majorHAnsi" w:cstheme="majorHAnsi" w:hint="cs"/>
          <w:sz w:val="24"/>
          <w:szCs w:val="24"/>
          <w:rtl/>
          <w:lang w:bidi="he-IL"/>
        </w:rPr>
      </w:pP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מצ"ב צורת התפלגות הממוצעים לאחר מיליון חזרות. הגרף שהתקבל הינו גרף </w:t>
      </w:r>
      <w:r w:rsidRPr="00856B3C">
        <w:rPr>
          <w:rFonts w:asciiTheme="majorHAnsi" w:hAnsiTheme="majorHAnsi" w:cstheme="majorHAnsi" w:hint="cs"/>
          <w:sz w:val="24"/>
          <w:szCs w:val="24"/>
          <w:rtl/>
          <w:lang w:bidi="he-IL"/>
        </w:rPr>
        <w:t>של התפלגות נורמלית</w:t>
      </w:r>
      <w:r w:rsidR="00856B3C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בקירוב</w:t>
      </w:r>
      <w:r w:rsidR="000571E9" w:rsidRPr="00856B3C">
        <w:rPr>
          <w:rFonts w:asciiTheme="majorHAnsi" w:hAnsiTheme="majorHAnsi" w:cstheme="majorHAnsi" w:hint="cs"/>
          <w:sz w:val="24"/>
          <w:szCs w:val="24"/>
          <w:rtl/>
          <w:lang w:bidi="he-IL"/>
        </w:rPr>
        <w:t>:</w:t>
      </w:r>
    </w:p>
    <w:p w:rsidR="000571E9" w:rsidRPr="000571E9" w:rsidRDefault="000571E9" w:rsidP="000571E9">
      <w:pPr>
        <w:pStyle w:val="ListParagraph"/>
        <w:bidi/>
        <w:rPr>
          <w:rFonts w:asciiTheme="majorHAnsi" w:hAnsiTheme="majorHAnsi" w:cstheme="majorHAnsi"/>
          <w:color w:val="FF0000"/>
          <w:sz w:val="24"/>
          <w:szCs w:val="24"/>
          <w:lang w:bidi="he-IL"/>
        </w:rPr>
      </w:pPr>
      <w:proofErr w:type="spellStart"/>
      <w:proofErr w:type="gramStart"/>
      <w:r w:rsidRPr="000571E9">
        <w:rPr>
          <w:rFonts w:asciiTheme="majorHAnsi" w:hAnsiTheme="majorHAnsi" w:cstheme="majorHAnsi"/>
          <w:color w:val="FF0000"/>
          <w:sz w:val="24"/>
          <w:szCs w:val="24"/>
          <w:lang w:bidi="he-IL"/>
        </w:rPr>
        <w:t>mean.game</w:t>
      </w:r>
      <w:proofErr w:type="gramEnd"/>
      <w:r w:rsidRPr="000571E9">
        <w:rPr>
          <w:rFonts w:asciiTheme="majorHAnsi" w:hAnsiTheme="majorHAnsi" w:cstheme="majorHAnsi"/>
          <w:color w:val="FF0000"/>
          <w:sz w:val="24"/>
          <w:szCs w:val="24"/>
          <w:lang w:bidi="he-IL"/>
        </w:rPr>
        <w:t>.plot</w:t>
      </w:r>
      <w:proofErr w:type="spellEnd"/>
    </w:p>
    <w:p w:rsidR="00F636E4" w:rsidRDefault="00F636E4" w:rsidP="00F636E4">
      <w:pPr>
        <w:pStyle w:val="ListParagraph"/>
        <w:bidi/>
        <w:rPr>
          <w:rFonts w:asciiTheme="majorHAnsi" w:hAnsiTheme="majorHAnsi" w:cstheme="majorHAnsi"/>
          <w:sz w:val="24"/>
          <w:szCs w:val="24"/>
          <w:lang w:bidi="he-IL"/>
        </w:rPr>
      </w:pPr>
      <w:r>
        <w:rPr>
          <w:noProof/>
        </w:rPr>
        <w:lastRenderedPageBreak/>
        <w:drawing>
          <wp:inline distT="0" distB="0" distL="0" distR="0" wp14:anchorId="44B1B8BF" wp14:editId="75CBD140">
            <wp:extent cx="2677795" cy="1652954"/>
            <wp:effectExtent l="0" t="0" r="825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3269" t="47126" b="1590"/>
                    <a:stretch/>
                  </pic:blipFill>
                  <pic:spPr bwMode="auto">
                    <a:xfrm>
                      <a:off x="0" y="0"/>
                      <a:ext cx="2678382" cy="1653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3B36" w:rsidRDefault="006C3B36" w:rsidP="00055F18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sz w:val="24"/>
          <w:szCs w:val="24"/>
          <w:lang w:bidi="he-IL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bidi="he-IL"/>
        </w:rPr>
        <w:t>ntile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</w:t>
      </w:r>
      <w:r w:rsidR="001730A6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- 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>ה</w:t>
      </w:r>
      <w:r w:rsidR="00882050">
        <w:rPr>
          <w:rFonts w:asciiTheme="majorHAnsi" w:hAnsiTheme="majorHAnsi" w:cstheme="majorHAnsi" w:hint="cs"/>
          <w:sz w:val="24"/>
          <w:szCs w:val="24"/>
          <w:rtl/>
          <w:lang w:bidi="he-IL"/>
        </w:rPr>
        <w:t>מחלק את המדגם ל</w:t>
      </w:r>
      <w:r w:rsidR="00055F18">
        <w:rPr>
          <w:rFonts w:asciiTheme="majorHAnsi" w:hAnsiTheme="majorHAnsi" w:cstheme="majorHAnsi" w:hint="cs"/>
          <w:sz w:val="24"/>
          <w:szCs w:val="24"/>
          <w:lang w:bidi="he-IL"/>
        </w:rPr>
        <w:t>N</w:t>
      </w:r>
      <w:r w:rsidR="00055F18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חלקים שווים לפי הדירוגים (</w:t>
      </w:r>
      <w:r w:rsidR="00055F18">
        <w:rPr>
          <w:rFonts w:asciiTheme="majorHAnsi" w:hAnsiTheme="majorHAnsi" w:cstheme="majorHAnsi" w:hint="cs"/>
          <w:sz w:val="24"/>
          <w:szCs w:val="24"/>
          <w:lang w:bidi="he-IL"/>
        </w:rPr>
        <w:t>R</w:t>
      </w:r>
      <w:r w:rsidR="00055F18">
        <w:rPr>
          <w:rFonts w:asciiTheme="majorHAnsi" w:hAnsiTheme="majorHAnsi" w:cstheme="majorHAnsi"/>
          <w:sz w:val="24"/>
          <w:szCs w:val="24"/>
          <w:lang w:bidi="he-IL"/>
        </w:rPr>
        <w:t>ank</w:t>
      </w:r>
      <w:r w:rsidR="00055F18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). ביצענו דרך פונקציה זו ניתוח של קובץ הנתונים שלנו ע"י חילוק </w:t>
      </w:r>
      <w:proofErr w:type="spellStart"/>
      <w:r w:rsidR="00055F18">
        <w:rPr>
          <w:rFonts w:asciiTheme="majorHAnsi" w:hAnsiTheme="majorHAnsi" w:cstheme="majorHAnsi"/>
          <w:sz w:val="24"/>
          <w:szCs w:val="24"/>
          <w:lang w:bidi="he-IL"/>
        </w:rPr>
        <w:t>totexp</w:t>
      </w:r>
      <w:proofErr w:type="spellEnd"/>
      <w:r w:rsidR="00055F18"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(סך ניסיון הלימוד במדד של שנים) ל8 חלקים שווים.</w:t>
      </w:r>
    </w:p>
    <w:p w:rsidR="00856B3C" w:rsidRPr="00A46B17" w:rsidRDefault="00856B3C" w:rsidP="00856B3C">
      <w:pPr>
        <w:pStyle w:val="ListParagraph"/>
        <w:numPr>
          <w:ilvl w:val="1"/>
          <w:numId w:val="2"/>
        </w:numPr>
        <w:bidi/>
        <w:rPr>
          <w:rFonts w:asciiTheme="majorHAnsi" w:hAnsiTheme="majorHAnsi" w:cstheme="majorHAnsi"/>
          <w:sz w:val="24"/>
          <w:szCs w:val="24"/>
          <w:rtl/>
          <w:lang w:bidi="he-IL"/>
        </w:rPr>
      </w:pP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הוספנו עמודת </w:t>
      </w:r>
      <w:proofErr w:type="spellStart"/>
      <w:r>
        <w:rPr>
          <w:rFonts w:asciiTheme="majorHAnsi" w:hAnsiTheme="majorHAnsi" w:cstheme="majorHAnsi"/>
          <w:sz w:val="24"/>
          <w:szCs w:val="24"/>
          <w:lang w:bidi="he-IL"/>
        </w:rPr>
        <w:t>ntile.totexp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 xml:space="preserve"> לקובץ </w:t>
      </w:r>
      <w:r>
        <w:rPr>
          <w:rFonts w:asciiTheme="majorHAnsi" w:hAnsiTheme="majorHAnsi" w:cstheme="majorHAnsi"/>
          <w:sz w:val="24"/>
          <w:szCs w:val="24"/>
          <w:lang w:bidi="he-IL"/>
        </w:rPr>
        <w:t>data</w:t>
      </w:r>
      <w:r>
        <w:rPr>
          <w:rFonts w:asciiTheme="majorHAnsi" w:hAnsiTheme="majorHAnsi" w:cstheme="majorHAnsi" w:hint="cs"/>
          <w:sz w:val="24"/>
          <w:szCs w:val="24"/>
          <w:rtl/>
          <w:lang w:bidi="he-IL"/>
        </w:rPr>
        <w:t>.</w:t>
      </w:r>
      <w:bookmarkStart w:id="0" w:name="_GoBack"/>
      <w:bookmarkEnd w:id="0"/>
    </w:p>
    <w:p w:rsidR="0026298F" w:rsidRPr="000516C8" w:rsidRDefault="0026298F">
      <w:pPr>
        <w:rPr>
          <w:rFonts w:asciiTheme="majorHAnsi" w:hAnsiTheme="majorHAnsi" w:cstheme="majorHAnsi"/>
          <w:lang w:bidi="he-IL"/>
        </w:rPr>
      </w:pPr>
    </w:p>
    <w:sectPr w:rsidR="0026298F" w:rsidRPr="00051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364A" w:rsidRDefault="009B364A" w:rsidP="00EC2E60">
      <w:pPr>
        <w:spacing w:after="0" w:line="240" w:lineRule="auto"/>
      </w:pPr>
      <w:r>
        <w:separator/>
      </w:r>
    </w:p>
  </w:endnote>
  <w:endnote w:type="continuationSeparator" w:id="0">
    <w:p w:rsidR="009B364A" w:rsidRDefault="009B364A" w:rsidP="00EC2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364A" w:rsidRDefault="009B364A" w:rsidP="00EC2E60">
      <w:pPr>
        <w:spacing w:after="0" w:line="240" w:lineRule="auto"/>
      </w:pPr>
      <w:r>
        <w:separator/>
      </w:r>
    </w:p>
  </w:footnote>
  <w:footnote w:type="continuationSeparator" w:id="0">
    <w:p w:rsidR="009B364A" w:rsidRDefault="009B364A" w:rsidP="00EC2E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A22A6"/>
    <w:multiLevelType w:val="hybridMultilevel"/>
    <w:tmpl w:val="A4F01D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D663EB"/>
    <w:multiLevelType w:val="hybridMultilevel"/>
    <w:tmpl w:val="824ABB3A"/>
    <w:lvl w:ilvl="0" w:tplc="3A948F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EE6C2D"/>
    <w:multiLevelType w:val="hybridMultilevel"/>
    <w:tmpl w:val="AE30DEA2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8F"/>
    <w:rsid w:val="00004BB1"/>
    <w:rsid w:val="00040687"/>
    <w:rsid w:val="000516C8"/>
    <w:rsid w:val="00055F18"/>
    <w:rsid w:val="00056DE9"/>
    <w:rsid w:val="000571E9"/>
    <w:rsid w:val="00060033"/>
    <w:rsid w:val="000917F7"/>
    <w:rsid w:val="001730A6"/>
    <w:rsid w:val="0026298F"/>
    <w:rsid w:val="00266F34"/>
    <w:rsid w:val="00271A7B"/>
    <w:rsid w:val="0031534E"/>
    <w:rsid w:val="00330A96"/>
    <w:rsid w:val="003428E6"/>
    <w:rsid w:val="003A05B4"/>
    <w:rsid w:val="003D7C76"/>
    <w:rsid w:val="004456DC"/>
    <w:rsid w:val="00460806"/>
    <w:rsid w:val="004631C2"/>
    <w:rsid w:val="004B2EB5"/>
    <w:rsid w:val="0053071C"/>
    <w:rsid w:val="00541666"/>
    <w:rsid w:val="00584735"/>
    <w:rsid w:val="0059640D"/>
    <w:rsid w:val="006016BB"/>
    <w:rsid w:val="006360BB"/>
    <w:rsid w:val="0069037C"/>
    <w:rsid w:val="006A67E2"/>
    <w:rsid w:val="006C3B36"/>
    <w:rsid w:val="006F0C3C"/>
    <w:rsid w:val="006F12D6"/>
    <w:rsid w:val="006F2005"/>
    <w:rsid w:val="007364FE"/>
    <w:rsid w:val="00746333"/>
    <w:rsid w:val="00787CD3"/>
    <w:rsid w:val="007A6432"/>
    <w:rsid w:val="0081005B"/>
    <w:rsid w:val="00856B3C"/>
    <w:rsid w:val="00882050"/>
    <w:rsid w:val="008F547B"/>
    <w:rsid w:val="00910793"/>
    <w:rsid w:val="0099753F"/>
    <w:rsid w:val="009B364A"/>
    <w:rsid w:val="00A21997"/>
    <w:rsid w:val="00A46B17"/>
    <w:rsid w:val="00A57A74"/>
    <w:rsid w:val="00AA3660"/>
    <w:rsid w:val="00AD4247"/>
    <w:rsid w:val="00AE3BA8"/>
    <w:rsid w:val="00B2219D"/>
    <w:rsid w:val="00B52FA5"/>
    <w:rsid w:val="00B664BB"/>
    <w:rsid w:val="00B83FFC"/>
    <w:rsid w:val="00BD780A"/>
    <w:rsid w:val="00BF7699"/>
    <w:rsid w:val="00C236CA"/>
    <w:rsid w:val="00C567C5"/>
    <w:rsid w:val="00CA7C1A"/>
    <w:rsid w:val="00D30389"/>
    <w:rsid w:val="00D90B53"/>
    <w:rsid w:val="00E54AC4"/>
    <w:rsid w:val="00E90611"/>
    <w:rsid w:val="00EA6E6D"/>
    <w:rsid w:val="00EB0724"/>
    <w:rsid w:val="00EC2E60"/>
    <w:rsid w:val="00EC3659"/>
    <w:rsid w:val="00F6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B7C76"/>
  <w15:chartTrackingRefBased/>
  <w15:docId w15:val="{B2392C76-E61E-4446-9C52-E28656FE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298F"/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9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2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E60"/>
    <w:rPr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EC2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E60"/>
    <w:rPr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498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Dagan</dc:creator>
  <cp:keywords/>
  <dc:description/>
  <cp:lastModifiedBy>דור ישי</cp:lastModifiedBy>
  <cp:revision>2</cp:revision>
  <dcterms:created xsi:type="dcterms:W3CDTF">2019-02-21T17:42:00Z</dcterms:created>
  <dcterms:modified xsi:type="dcterms:W3CDTF">2019-02-21T17:42:00Z</dcterms:modified>
</cp:coreProperties>
</file>