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货运系统数据库数据字典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bookmarkStart w:id="0" w:name="_GoBack"/>
      <w:bookmarkEnd w:id="0"/>
      <w:r>
        <w:rPr>
          <w:rFonts w:hint="eastAsia"/>
          <w:lang w:val="en-US" w:eastAsia="zh-CN"/>
        </w:rPr>
        <w:t>表（ca_user）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用户的标识，对当前公众号唯一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用户所在国家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用户的语言，简体中文为zh_CN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headimgurl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用户头像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（注：与附件表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ca_attachment关联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subscribe_time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用户关注时间，为时间戳。如果用户曾多次关注，则取最后关注时间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unionid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用户唯一标识（注：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只有在用户将公众号绑定到微信开放平台帐号后，才会出现该字段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公众号运营者对粉丝的备注，公众号运营者可在微信公众平台用户管理界面对粉丝添加备注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groupid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用户所在的分组ID（兼容旧的用户分组接口）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tagid_list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用户被打上的标签ID列表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password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salt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密码salt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regip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注册IP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last_login_ip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最后登录IP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登录次数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用户类型（0：游客，1：后台管理员、2供应商用户，3取货者，4司机，5目的地商家用户）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后台管理员表（ca_user_admin）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admin_uid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tinyint(2)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状态（0待审核、1正常、2锁定、3离职）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供应商用户表（ca_user_supplier）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供应商家ID（注：与商家表ca_supplier关联）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取货者表（ca_user_take）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take_uid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司机用户表（ca_user_driver）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driver_uid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目的地商家用户表（ca_user_target）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target_uid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目的地商家ID（注：与商家表ca_supplier关联）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商家表（ca_supplier）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商家类型（注：1供应商家，2目的地商家）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供应商发布需求表（ca_order）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供应商用户uid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take_uid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目的地商家用户uid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备注：红色部分可不可以直接关联到会员表的用户UID，这样可以更好的定位用户。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供应商发布需求，状态变化日志表（ca_order）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log_id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对应订单id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操作用户uid  根据status来判断是哪种uid 发布需求的uid 取货的uid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备注：红色部分可不可以直接关联到会员表的uid，这样不用根据order_status去判断用户属于哪个角色的uid了。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司机送货需求表（ca_send）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send_id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供应商用户uid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来源于供应商发布需求表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driver_uid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司机用户ID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备注：红色部分可不可以直接关联到会员表的用户UID，这样可以更好的定位用户。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司机送货需求，状态变化日志表（ca_send_log）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log_id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send_id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对应订单id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FF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FF0000"/>
                <w:sz w:val="15"/>
                <w:szCs w:val="15"/>
                <w:u w:val="none"/>
                <w:lang w:val="en-US" w:eastAsia="zh-CN"/>
              </w:rPr>
              <w:t>操作用户uid  根据status来判断是哪种uid 司机的uid 确认的uid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备注：红色部分可不可以直接关联到会员表的uid，这样不用根据order_status去判断用户属于哪个角色的uid了。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支付订单表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order_num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付款方式（注：1卡，2现金，3代收货款、4微信支付，5支付宝支付）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pay_scene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tinyitn(1)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支付场景（注：1线上支付，2线下支付）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付款状态（注：1未付款，2已付款）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pay_price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decimal(6,2)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生成订单时间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修改订单时间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transaction_id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varchar(60)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线上支付的支付宝或微信订单号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通知表（ca_notice）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notice_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scene_url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点击跳转到具体业务业务逻辑的url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title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varchat(255)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content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text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tinytint(1)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状态（0：禁用，1：启用）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附件表（ca_attachment）</w:t>
      </w:r>
    </w:p>
    <w:tbl>
      <w:tblPr>
        <w:tblStyle w:val="6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_attachment_id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54">
      <wne:acd wne:acdName="acd2"/>
    </wne:keymap>
    <wne:keymap wne:kcmPrimary="0331">
      <wne:acd wne:acdName="acd3"/>
    </wne:keymap>
  </wne:keymaps>
  <wne:acds>
    <wne:acd wne:argValue="AQAAAAMA" wne:acdName="acd0" wne:fciIndexBasedOn="0065"/>
    <wne:acd wne:argValue="AQAAAEEA" wne:acdName="acd1" wne:fciIndexBasedOn="0065"/>
    <wne:acd wne:argValue="AQAAAAEA" wne:acdName="acd2" wne:fciIndexBasedOn="0065"/>
    <wne:acd wne:argValue="AQAAAAI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066F"/>
    <w:multiLevelType w:val="singleLevel"/>
    <w:tmpl w:val="5A4506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128B"/>
    <w:rsid w:val="013B08F8"/>
    <w:rsid w:val="04DF1E7B"/>
    <w:rsid w:val="069404B0"/>
    <w:rsid w:val="06DB41A2"/>
    <w:rsid w:val="07EA0258"/>
    <w:rsid w:val="080B35AE"/>
    <w:rsid w:val="082249A7"/>
    <w:rsid w:val="08790419"/>
    <w:rsid w:val="0A280FBC"/>
    <w:rsid w:val="0ACA4C26"/>
    <w:rsid w:val="0C5C4E58"/>
    <w:rsid w:val="0CE7038E"/>
    <w:rsid w:val="0E045D54"/>
    <w:rsid w:val="0E7A1413"/>
    <w:rsid w:val="0EFA30A0"/>
    <w:rsid w:val="0FE074E3"/>
    <w:rsid w:val="11AA4365"/>
    <w:rsid w:val="123D713A"/>
    <w:rsid w:val="12D702BE"/>
    <w:rsid w:val="147B654B"/>
    <w:rsid w:val="14BB053A"/>
    <w:rsid w:val="16811A3C"/>
    <w:rsid w:val="17BD2ECD"/>
    <w:rsid w:val="17DD25F3"/>
    <w:rsid w:val="19233C22"/>
    <w:rsid w:val="1B2A2A65"/>
    <w:rsid w:val="20C56F84"/>
    <w:rsid w:val="21ED7F95"/>
    <w:rsid w:val="22052745"/>
    <w:rsid w:val="24145AD7"/>
    <w:rsid w:val="2545736B"/>
    <w:rsid w:val="25BB37A1"/>
    <w:rsid w:val="25D407B3"/>
    <w:rsid w:val="25E03CF0"/>
    <w:rsid w:val="27437D00"/>
    <w:rsid w:val="27AD22EA"/>
    <w:rsid w:val="28403EB5"/>
    <w:rsid w:val="2B5119C9"/>
    <w:rsid w:val="2BE21B01"/>
    <w:rsid w:val="2CA13485"/>
    <w:rsid w:val="2CAA49F3"/>
    <w:rsid w:val="2DA85385"/>
    <w:rsid w:val="2DEF5764"/>
    <w:rsid w:val="30A8683F"/>
    <w:rsid w:val="318B2538"/>
    <w:rsid w:val="322427A2"/>
    <w:rsid w:val="32F63C32"/>
    <w:rsid w:val="33DF79C6"/>
    <w:rsid w:val="340C7FEC"/>
    <w:rsid w:val="343F01E4"/>
    <w:rsid w:val="347D5578"/>
    <w:rsid w:val="3702369D"/>
    <w:rsid w:val="3A370038"/>
    <w:rsid w:val="3A937F00"/>
    <w:rsid w:val="3C4472C2"/>
    <w:rsid w:val="3EA67CBF"/>
    <w:rsid w:val="418A1ED5"/>
    <w:rsid w:val="43125D3C"/>
    <w:rsid w:val="43510809"/>
    <w:rsid w:val="45601450"/>
    <w:rsid w:val="4632787C"/>
    <w:rsid w:val="476A0866"/>
    <w:rsid w:val="48E06A85"/>
    <w:rsid w:val="48EF0C9B"/>
    <w:rsid w:val="49130613"/>
    <w:rsid w:val="4A200C5E"/>
    <w:rsid w:val="4ABB19BC"/>
    <w:rsid w:val="4B2D6C9B"/>
    <w:rsid w:val="4BAB1C59"/>
    <w:rsid w:val="4D905AC1"/>
    <w:rsid w:val="524B46DD"/>
    <w:rsid w:val="524F6D59"/>
    <w:rsid w:val="529A21B2"/>
    <w:rsid w:val="5477730B"/>
    <w:rsid w:val="54784CAB"/>
    <w:rsid w:val="552D2388"/>
    <w:rsid w:val="555660BB"/>
    <w:rsid w:val="55C37BD9"/>
    <w:rsid w:val="560451C5"/>
    <w:rsid w:val="56715513"/>
    <w:rsid w:val="5B902D2B"/>
    <w:rsid w:val="5C601E68"/>
    <w:rsid w:val="5C875BAB"/>
    <w:rsid w:val="5D2E1FDC"/>
    <w:rsid w:val="5E0216A1"/>
    <w:rsid w:val="5E500FED"/>
    <w:rsid w:val="5EB47A24"/>
    <w:rsid w:val="5FC85CFA"/>
    <w:rsid w:val="60CD7C47"/>
    <w:rsid w:val="64D76984"/>
    <w:rsid w:val="650F5F75"/>
    <w:rsid w:val="665168F2"/>
    <w:rsid w:val="676B32D6"/>
    <w:rsid w:val="691D1F45"/>
    <w:rsid w:val="692C72B4"/>
    <w:rsid w:val="69AA3E40"/>
    <w:rsid w:val="6A7F0148"/>
    <w:rsid w:val="6B403470"/>
    <w:rsid w:val="6B9138AD"/>
    <w:rsid w:val="6BA93E00"/>
    <w:rsid w:val="6D1B6300"/>
    <w:rsid w:val="6D340C43"/>
    <w:rsid w:val="6F19121C"/>
    <w:rsid w:val="6FAC6CA8"/>
    <w:rsid w:val="709E04AC"/>
    <w:rsid w:val="715D4B8B"/>
    <w:rsid w:val="72057EEA"/>
    <w:rsid w:val="72771DA2"/>
    <w:rsid w:val="72E25E29"/>
    <w:rsid w:val="72EA773D"/>
    <w:rsid w:val="72F60E2C"/>
    <w:rsid w:val="748D4F9E"/>
    <w:rsid w:val="770D6356"/>
    <w:rsid w:val="78D9493A"/>
    <w:rsid w:val="79A81CFA"/>
    <w:rsid w:val="79CB28E2"/>
    <w:rsid w:val="7AB214B7"/>
    <w:rsid w:val="7AE57301"/>
    <w:rsid w:val="7BEC7605"/>
    <w:rsid w:val="7C30736C"/>
    <w:rsid w:val="7DF96D3E"/>
    <w:rsid w:val="7FDD2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cs="华文中宋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2"/>
    </w:pPr>
    <w:rPr>
      <w:rFonts w:eastAsia="宋体" w:cs="宋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  <w:rPr>
      <w:rFonts w:ascii="Calibri" w:hAnsi="Calibri" w:eastAsia="宋体"/>
      <w:sz w:val="24"/>
    </w:rPr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四"/>
    <w:basedOn w:val="4"/>
    <w:next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2017-12-28T17:13:20Z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