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货运系统数据库数据字典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商家表，包括供应商和收货商（ca_merchant）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merchant_id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商家类型（注：1供应商家，2目的地商家）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province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所在省份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city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所在城市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county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商家所在县区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supplier_address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商家详细地址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ongitude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tbl>
            <w:tblPr>
              <w:tblStyle w:val="8"/>
              <w:tblW w:w="18300" w:type="dxa"/>
              <w:tblInd w:w="-10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3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8300" w:type="dxa"/>
                  <w:tcBorders>
                    <w:top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15"/>
                      <w:szCs w:val="15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kern w:val="0"/>
                      <w:sz w:val="15"/>
                      <w:szCs w:val="15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地理位置经度</w:t>
                  </w:r>
                </w:p>
              </w:tc>
            </w:tr>
          </w:tbl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atitude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地理位置纬度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recision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地理位置精度</w:t>
            </w: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会员表（ca_user）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real_name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真实姓名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username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用户名</w:t>
            </w: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前后端登录唯一标识（系统内部动态生成）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openid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用户的标识，对当前公众号唯一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wx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用户的昵称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2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用户的性别，值为1时是男性，值为2时是女性，值为0时是未知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city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用户所在城市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country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用户所在国家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province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用户所在省份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用户的语言，简体中文为zh_CN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headimgurl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用户头像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（注：与附件表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ca_attachment关联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subscribe_time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用户关注时间，为时间戳。如果用户曾多次关注，则取最后关注时间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unionid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用户唯一标识（注：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只有在用户将公众号绑定到微信开放平台帐号后，才会出现该字段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公众号运营者对粉丝的备注，公众号运营者可在微信公众平台用户管理界面对粉丝添加备注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groupid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用户所在的分组ID（兼容旧的用户分组接口）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tagid_list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用户被打上的标签ID列表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password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salt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密码salt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regip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注册IP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last_login_ip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最后登录IP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login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登录次数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用户类型（0：游客，1：后台管理员、2供应商用户，3取货者，4司机，5目的地商家用户）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后台管理员表（ca_user_admin）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admin_id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tinyint(2)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状态（0待审核、1正常、2锁定、3离职）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供应商用户表（ca_user_supplier）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supplier_id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bookmarkStart w:id="0" w:name="OLE_LINK1" w:colFirst="0" w:colLast="4"/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merchant_id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供应商家ID（注：与商家表ca_merchant关联）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取货者表（ca_user_take）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take_id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work_status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工作状态（0：休息，1：忙碌，3：停职）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司机用户表（ca_user_driver）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driver_id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work_status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工作状态（0：休息，1：忙碌，3：停职）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目的地商家用户表（ca_user_target）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target_id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merchant_id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目的地商家ID（注：与商家表ca_merchant关联）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供应商发布需求表（ca_order）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merchant_id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供应商id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supplier_uid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供应商用户uid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publish_time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发布时间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maybe_time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预计到达时间 （自动在发布时间后加三十分钟）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order_remark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订单备注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order_status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订单状态 0 发布 20平台收到待分配取货者  40-取货确认  60 - 已到达   80-已取货  100 发布司机送货单 120 完成回到平台所在，取货整体完成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bookmarkStart w:id="1" w:name="OLE_LINK2" w:colFirst="1" w:colLast="3"/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order_product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产品名称 - 有可能用到</w:t>
            </w:r>
          </w:p>
        </w:tc>
      </w:tr>
      <w:bookmarkEnd w:id="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order_product_price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(10)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产品价格 - 有可能用到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/>
              </w:rPr>
              <w:t>site_sn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记账凭证号，线下有个单子，单子的号码，取货的人填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take_uid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取货人uid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take_time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取货时间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target_uid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目的地商家用户uid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target_name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目的地商家名称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target_username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目的地商家联系人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target_tel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target_address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详细地址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target_lng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目的地商家 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target_lat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目的地商家 维度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供应商发布需求，状态变化日志表（ca_order_log）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log_id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对应订单id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订单状态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op_uid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操作用户uid  根据</w:t>
            </w: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order_status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来判断是哪种uid 发布需求的uid 取货的uid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log_time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log_msg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日志备注，专门针对这个环节的备注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司机送货需求表（ca_send）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send_id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merchant_id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供应商id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supplier_uid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供应商用户uid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来源于供应商发布需求表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driver_uid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司机用户ID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publish_time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发布时间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maybe_time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预计送达时间 （自动在发布时间后加60分钟）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sand_remark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送货订单备注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send_status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订单状态 0 发布 20平台收到待分配送货者司机  40-送货者司机确认  60 - 司机已到达   80-司机已取货  100 司机送达目的地 120目的地商家确认收货 140 完成送货回到平台所在，送货整体完成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pay_status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支付状态 0 未支付 大于0具体为支付订单号 便于关联查询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driver_uid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司机uid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driver_take_time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司机取货时间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driver_over_time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司机送达货时间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site_sn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记账凭证号，线下有个单子，单子的号码，取货的人填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司机送货需求，状态变化日志表（ca_send_log）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log_id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send_id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对应订单id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send_status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订单状态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op_uid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操作用户uid  根据</w:t>
            </w: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send</w:t>
            </w: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_status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来判断是哪种uid 司机的uid 确认的uid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log_time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log_msg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日志备注，专门针对这个环节的备注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支付订单表（ca_pay_order）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order_num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付款方式（注：1卡，2现金，3代收货款、4微信支付，5支付宝支付）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pay_scene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tinyitn(1)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支付场景（注：1线上支付，2线下支付）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付款状态（注：1未付款，2已付款）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pay_price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decimal(6,2)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订单金额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生成订单时间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修改订单时间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通知表（ca_notice）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notice_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scene_url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点击跳转到具体业务业务逻辑的url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title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remark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varchat(255)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content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text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tinytint(1)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状态（0：禁用，1：启用）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附件表（ca_attachment）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attachment_id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savename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保存文件名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path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url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附件连接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ext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varchar(40)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文件后缀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varchar(40)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文件mime类型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size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md5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附件MD5编码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sha1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附件sha1编码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remark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sort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location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附件存储位置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ip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附件上传IP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附件_用户关联表（ca_attachment_user）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attachment_id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scene_type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tinytint(1)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附件使用场景类型（1用户头像，2取货者验货上传的图片，3司机送货成功验货上传的图片）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地理位置表（ca_address_map）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map_id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ongitude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tbl>
            <w:tblPr>
              <w:tblStyle w:val="8"/>
              <w:tblW w:w="18300" w:type="dxa"/>
              <w:tblInd w:w="-10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3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8300" w:type="dxa"/>
                  <w:tcBorders>
                    <w:top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15"/>
                      <w:szCs w:val="15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kern w:val="0"/>
                      <w:sz w:val="15"/>
                      <w:szCs w:val="15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地理位置经度</w:t>
                  </w:r>
                </w:p>
              </w:tc>
            </w:tr>
          </w:tbl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atitude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地理位置纬度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recision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地理位置精度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op_uid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操作用户uid  根据</w:t>
            </w: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type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来判断是哪种uid</w:t>
            </w: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 xml:space="preserve">，(例如：取货人uid， 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司机的uid</w:t>
            </w: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smallint(4)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用户类型（</w:t>
            </w: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3取货者，4司机</w:t>
            </w: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create_time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上传时间</w:t>
            </w:r>
            <w:bookmarkStart w:id="2" w:name="_GoBack"/>
            <w:bookmarkEnd w:id="2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acd wne:acdName="acd0"/>
    </wne:keymap>
    <wne:keymap wne:kcmPrimary="0234">
      <wne:acd wne:acdName="acd1"/>
    </wne:keymap>
    <wne:keymap wne:kcmPrimary="0254">
      <wne:acd wne:acdName="acd2"/>
    </wne:keymap>
    <wne:keymap wne:kcmPrimary="0331">
      <wne:acd wne:acdName="acd3"/>
    </wne:keymap>
  </wne:keymaps>
  <wne:acds>
    <wne:acd wne:argValue="AQAAAAMA" wne:acdName="acd0" wne:fciIndexBasedOn="0065"/>
    <wne:acd wne:argValue="AQAAAEEA" wne:acdName="acd1" wne:fciIndexBasedOn="0065"/>
    <wne:acd wne:argValue="AQAAAAEA" wne:acdName="acd2" wne:fciIndexBasedOn="0065"/>
    <wne:acd wne:argValue="AQAAAAI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066F"/>
    <w:multiLevelType w:val="singleLevel"/>
    <w:tmpl w:val="5A4506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1128B"/>
    <w:rsid w:val="005E7119"/>
    <w:rsid w:val="00A72EBD"/>
    <w:rsid w:val="013B08F8"/>
    <w:rsid w:val="0157537C"/>
    <w:rsid w:val="03E96805"/>
    <w:rsid w:val="04DF1E7B"/>
    <w:rsid w:val="069404B0"/>
    <w:rsid w:val="06DB41A2"/>
    <w:rsid w:val="07EA0258"/>
    <w:rsid w:val="080B35AE"/>
    <w:rsid w:val="082249A7"/>
    <w:rsid w:val="08790419"/>
    <w:rsid w:val="0A280FBC"/>
    <w:rsid w:val="0ACA4C26"/>
    <w:rsid w:val="0C20740A"/>
    <w:rsid w:val="0C2C7A56"/>
    <w:rsid w:val="0C38482D"/>
    <w:rsid w:val="0C3D2C41"/>
    <w:rsid w:val="0C5C4E58"/>
    <w:rsid w:val="0CE7038E"/>
    <w:rsid w:val="0E045D54"/>
    <w:rsid w:val="0E7A1413"/>
    <w:rsid w:val="0EFA30A0"/>
    <w:rsid w:val="0F5B2D81"/>
    <w:rsid w:val="0FE074E3"/>
    <w:rsid w:val="101426AD"/>
    <w:rsid w:val="11AA4365"/>
    <w:rsid w:val="11F37BB9"/>
    <w:rsid w:val="123D713A"/>
    <w:rsid w:val="12D702BE"/>
    <w:rsid w:val="147B654B"/>
    <w:rsid w:val="14BB053A"/>
    <w:rsid w:val="153566BF"/>
    <w:rsid w:val="15950C3D"/>
    <w:rsid w:val="15FA6136"/>
    <w:rsid w:val="160B0451"/>
    <w:rsid w:val="165475D5"/>
    <w:rsid w:val="16811A3C"/>
    <w:rsid w:val="17B20C7F"/>
    <w:rsid w:val="17BD2ECD"/>
    <w:rsid w:val="17DD25F3"/>
    <w:rsid w:val="184D7D82"/>
    <w:rsid w:val="18966E9C"/>
    <w:rsid w:val="19233C22"/>
    <w:rsid w:val="1A8E1224"/>
    <w:rsid w:val="1ADF1098"/>
    <w:rsid w:val="1B2A2A65"/>
    <w:rsid w:val="1C800534"/>
    <w:rsid w:val="1D4C0FB3"/>
    <w:rsid w:val="1F7D4E01"/>
    <w:rsid w:val="1F9A152D"/>
    <w:rsid w:val="1FEB2764"/>
    <w:rsid w:val="200C46A8"/>
    <w:rsid w:val="20C56F84"/>
    <w:rsid w:val="21A50E95"/>
    <w:rsid w:val="21ED7F95"/>
    <w:rsid w:val="22052745"/>
    <w:rsid w:val="23254547"/>
    <w:rsid w:val="23FB0A1E"/>
    <w:rsid w:val="24145AD7"/>
    <w:rsid w:val="247B39F1"/>
    <w:rsid w:val="24864A48"/>
    <w:rsid w:val="24FD3EB6"/>
    <w:rsid w:val="2545736B"/>
    <w:rsid w:val="25BB37A1"/>
    <w:rsid w:val="25D407B3"/>
    <w:rsid w:val="25E03CF0"/>
    <w:rsid w:val="26685F93"/>
    <w:rsid w:val="27437D00"/>
    <w:rsid w:val="27502A62"/>
    <w:rsid w:val="27AD22EA"/>
    <w:rsid w:val="28403EB5"/>
    <w:rsid w:val="2A6135AD"/>
    <w:rsid w:val="2A944510"/>
    <w:rsid w:val="2B5119C9"/>
    <w:rsid w:val="2BE21B01"/>
    <w:rsid w:val="2C274D8A"/>
    <w:rsid w:val="2C9F7C77"/>
    <w:rsid w:val="2CA13485"/>
    <w:rsid w:val="2CAA49F3"/>
    <w:rsid w:val="2CBC35D5"/>
    <w:rsid w:val="2CFB6648"/>
    <w:rsid w:val="2DA85385"/>
    <w:rsid w:val="2DEF5764"/>
    <w:rsid w:val="30A8683F"/>
    <w:rsid w:val="316A31EB"/>
    <w:rsid w:val="318B2538"/>
    <w:rsid w:val="31FE23AD"/>
    <w:rsid w:val="322427A2"/>
    <w:rsid w:val="325133E3"/>
    <w:rsid w:val="327671B7"/>
    <w:rsid w:val="32F63C32"/>
    <w:rsid w:val="33DF79C6"/>
    <w:rsid w:val="340C7FEC"/>
    <w:rsid w:val="343F01E4"/>
    <w:rsid w:val="347D5578"/>
    <w:rsid w:val="36EB08E5"/>
    <w:rsid w:val="3702369D"/>
    <w:rsid w:val="37D62A53"/>
    <w:rsid w:val="39CB1534"/>
    <w:rsid w:val="3A370038"/>
    <w:rsid w:val="3A937F00"/>
    <w:rsid w:val="3C4472C2"/>
    <w:rsid w:val="3C4D3905"/>
    <w:rsid w:val="3D5676FE"/>
    <w:rsid w:val="3DB3229F"/>
    <w:rsid w:val="3EA67CBF"/>
    <w:rsid w:val="3F050E7F"/>
    <w:rsid w:val="3F8F67AE"/>
    <w:rsid w:val="401C5866"/>
    <w:rsid w:val="409F4B08"/>
    <w:rsid w:val="418A1ED5"/>
    <w:rsid w:val="43125D3C"/>
    <w:rsid w:val="43510809"/>
    <w:rsid w:val="45601450"/>
    <w:rsid w:val="4595657D"/>
    <w:rsid w:val="4632787C"/>
    <w:rsid w:val="475C1022"/>
    <w:rsid w:val="476A0866"/>
    <w:rsid w:val="489172B5"/>
    <w:rsid w:val="48B02DC7"/>
    <w:rsid w:val="48E06A85"/>
    <w:rsid w:val="48EF0C9B"/>
    <w:rsid w:val="49130613"/>
    <w:rsid w:val="499C1A18"/>
    <w:rsid w:val="4A200C5E"/>
    <w:rsid w:val="4A5C0B02"/>
    <w:rsid w:val="4ABB19BC"/>
    <w:rsid w:val="4AC82995"/>
    <w:rsid w:val="4B2D6C9B"/>
    <w:rsid w:val="4B6E57CF"/>
    <w:rsid w:val="4BAB1C59"/>
    <w:rsid w:val="4C7F3FBC"/>
    <w:rsid w:val="4D6C65B0"/>
    <w:rsid w:val="4D905AC1"/>
    <w:rsid w:val="4E9E5EF7"/>
    <w:rsid w:val="50093833"/>
    <w:rsid w:val="507A4F2F"/>
    <w:rsid w:val="50A019FB"/>
    <w:rsid w:val="524B46DD"/>
    <w:rsid w:val="524F6D59"/>
    <w:rsid w:val="529A21B2"/>
    <w:rsid w:val="52CE5EA2"/>
    <w:rsid w:val="52DB711C"/>
    <w:rsid w:val="532C621D"/>
    <w:rsid w:val="5423054E"/>
    <w:rsid w:val="5477730B"/>
    <w:rsid w:val="54784CAB"/>
    <w:rsid w:val="54B24B18"/>
    <w:rsid w:val="552D2388"/>
    <w:rsid w:val="555660BB"/>
    <w:rsid w:val="55C37BD9"/>
    <w:rsid w:val="55FC3AF8"/>
    <w:rsid w:val="560451C5"/>
    <w:rsid w:val="56342DCD"/>
    <w:rsid w:val="56715513"/>
    <w:rsid w:val="56AA4876"/>
    <w:rsid w:val="589B763A"/>
    <w:rsid w:val="5A3E71C3"/>
    <w:rsid w:val="5B902D2B"/>
    <w:rsid w:val="5C601E68"/>
    <w:rsid w:val="5C875BAB"/>
    <w:rsid w:val="5D07267A"/>
    <w:rsid w:val="5D2E1FDC"/>
    <w:rsid w:val="5D7E05BD"/>
    <w:rsid w:val="5DD70206"/>
    <w:rsid w:val="5E0216A1"/>
    <w:rsid w:val="5E500FED"/>
    <w:rsid w:val="5EB47A24"/>
    <w:rsid w:val="5FC85CFA"/>
    <w:rsid w:val="60CD7C47"/>
    <w:rsid w:val="610C7F6C"/>
    <w:rsid w:val="62344918"/>
    <w:rsid w:val="624C0F8A"/>
    <w:rsid w:val="62F24E74"/>
    <w:rsid w:val="64D76984"/>
    <w:rsid w:val="650F5F75"/>
    <w:rsid w:val="65F41D81"/>
    <w:rsid w:val="665168F2"/>
    <w:rsid w:val="66757BC2"/>
    <w:rsid w:val="672707B1"/>
    <w:rsid w:val="676B32D6"/>
    <w:rsid w:val="689F43E7"/>
    <w:rsid w:val="691D1F45"/>
    <w:rsid w:val="692C72B4"/>
    <w:rsid w:val="69AA3E40"/>
    <w:rsid w:val="6A7F0148"/>
    <w:rsid w:val="6B403470"/>
    <w:rsid w:val="6B9138AD"/>
    <w:rsid w:val="6B954C30"/>
    <w:rsid w:val="6BA93E00"/>
    <w:rsid w:val="6CD506DB"/>
    <w:rsid w:val="6CD608F5"/>
    <w:rsid w:val="6D1B6300"/>
    <w:rsid w:val="6D340C43"/>
    <w:rsid w:val="6D5A25B3"/>
    <w:rsid w:val="6E82132E"/>
    <w:rsid w:val="6F19121C"/>
    <w:rsid w:val="6F53426F"/>
    <w:rsid w:val="6FAC6CA8"/>
    <w:rsid w:val="6FC06815"/>
    <w:rsid w:val="6FFA726B"/>
    <w:rsid w:val="700D4422"/>
    <w:rsid w:val="709E04AC"/>
    <w:rsid w:val="70A35EA5"/>
    <w:rsid w:val="715D4B8B"/>
    <w:rsid w:val="72057EEA"/>
    <w:rsid w:val="72771DA2"/>
    <w:rsid w:val="729027CF"/>
    <w:rsid w:val="72E25E29"/>
    <w:rsid w:val="72EA773D"/>
    <w:rsid w:val="72F60E2C"/>
    <w:rsid w:val="73395C16"/>
    <w:rsid w:val="738A6EE9"/>
    <w:rsid w:val="748D4F9E"/>
    <w:rsid w:val="76C82AB6"/>
    <w:rsid w:val="770D6356"/>
    <w:rsid w:val="77375D14"/>
    <w:rsid w:val="78D9493A"/>
    <w:rsid w:val="794E4E9D"/>
    <w:rsid w:val="79A81CFA"/>
    <w:rsid w:val="79CB28E2"/>
    <w:rsid w:val="7A253561"/>
    <w:rsid w:val="7AB214B7"/>
    <w:rsid w:val="7AE57301"/>
    <w:rsid w:val="7BEC7605"/>
    <w:rsid w:val="7C2D6A95"/>
    <w:rsid w:val="7C30736C"/>
    <w:rsid w:val="7D604313"/>
    <w:rsid w:val="7DF96D3E"/>
    <w:rsid w:val="7FDD26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5" w:lineRule="auto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left"/>
      <w:outlineLvl w:val="0"/>
    </w:pPr>
    <w:rPr>
      <w:rFonts w:cs="华文中宋"/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15" w:lineRule="auto"/>
      <w:outlineLvl w:val="2"/>
    </w:pPr>
    <w:rPr>
      <w:rFonts w:eastAsia="宋体" w:cs="宋体"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  <w:rPr>
      <w:rFonts w:ascii="Calibri" w:hAnsi="Calibri" w:eastAsia="宋体"/>
      <w:sz w:val="24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标题四"/>
    <w:basedOn w:val="4"/>
    <w:next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1413868811</cp:lastModifiedBy>
  <dcterms:modified xsi:type="dcterms:W3CDTF">2017-12-29T07:37:30Z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