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1D2A" w14:textId="54A6C819" w:rsidR="00CF37C4" w:rsidRDefault="00E31671" w:rsidP="005D1FCB">
      <w:pPr>
        <w:pStyle w:val="TitleBIC-RUS"/>
        <w:spacing w:after="120"/>
      </w:pPr>
      <w:bookmarkStart w:id="0" w:name="_Hlk108113418"/>
      <w:r>
        <w:t xml:space="preserve">Исследование </w:t>
      </w:r>
      <w:r w:rsidR="00D57A7C">
        <w:t>однородности</w:t>
      </w:r>
      <w:r>
        <w:t xml:space="preserve"> </w:t>
      </w:r>
      <w:r w:rsidR="00D57A7C" w:rsidRPr="00D57A7C">
        <w:rPr>
          <w:highlight w:val="yellow"/>
        </w:rPr>
        <w:t>(чувствительности)</w:t>
      </w:r>
      <w:r w:rsidR="00D57A7C">
        <w:t xml:space="preserve"> </w:t>
      </w:r>
      <w:r w:rsidR="00D05B3C">
        <w:rPr>
          <w:lang w:val="en-US"/>
        </w:rPr>
        <w:t>PIN</w:t>
      </w:r>
      <w:r>
        <w:t xml:space="preserve">-диода и </w:t>
      </w:r>
      <w:r w:rsidRPr="00D57A7C">
        <w:rPr>
          <w:highlight w:val="yellow"/>
        </w:rPr>
        <w:t>деградации</w:t>
      </w:r>
      <w:r w:rsidR="00D57A7C">
        <w:t xml:space="preserve"> </w:t>
      </w:r>
      <w:r w:rsidR="00D57A7C" w:rsidRPr="00D57A7C">
        <w:rPr>
          <w:highlight w:val="yellow"/>
        </w:rPr>
        <w:t>(радиационная стойкость)</w:t>
      </w:r>
      <w:r>
        <w:t xml:space="preserve"> его </w:t>
      </w:r>
      <w:r w:rsidRPr="00D57A7C">
        <w:rPr>
          <w:highlight w:val="yellow"/>
        </w:rPr>
        <w:t>вольт</w:t>
      </w:r>
      <w:r w:rsidR="00A75AC8" w:rsidRPr="00D57A7C">
        <w:rPr>
          <w:highlight w:val="yellow"/>
        </w:rPr>
        <w:t>-</w:t>
      </w:r>
      <w:r w:rsidRPr="00D57A7C">
        <w:rPr>
          <w:highlight w:val="yellow"/>
        </w:rPr>
        <w:t>амперных характеристик</w:t>
      </w:r>
      <w:r>
        <w:t xml:space="preserve"> </w:t>
      </w:r>
      <w:r w:rsidR="00D57A7C">
        <w:t xml:space="preserve">(чувствительности к) </w:t>
      </w:r>
      <w:r>
        <w:t>под воздействием синхротронного излучения</w:t>
      </w:r>
    </w:p>
    <w:p w14:paraId="1D575B73" w14:textId="2E807333" w:rsidR="00D57A7C" w:rsidRPr="00A22C8F" w:rsidRDefault="00D57A7C" w:rsidP="005D1FCB">
      <w:pPr>
        <w:pStyle w:val="TitleBIC-RUS"/>
        <w:spacing w:after="120"/>
      </w:pPr>
      <w:r>
        <w:t>Исследование однородности и устойчивости</w:t>
      </w:r>
      <w:r w:rsidR="00F95BC8">
        <w:t xml:space="preserve"> кремниевого</w:t>
      </w:r>
      <w:r>
        <w:t xml:space="preserve"> </w:t>
      </w:r>
      <w:r>
        <w:rPr>
          <w:lang w:val="en-US"/>
        </w:rPr>
        <w:t>PIN</w:t>
      </w:r>
      <w:r w:rsidRPr="00D57A7C">
        <w:t>-</w:t>
      </w:r>
      <w:r>
        <w:t>диода к синхротронному излучению.</w:t>
      </w:r>
    </w:p>
    <w:p w14:paraId="5E90CA45" w14:textId="71125C5D" w:rsidR="00CF37C4" w:rsidRPr="007962AD" w:rsidRDefault="00BD2A87" w:rsidP="00CF37C4">
      <w:pPr>
        <w:pStyle w:val="AuthorBIC-RUS"/>
      </w:pPr>
      <w:bookmarkStart w:id="1" w:name="_Hlk108113522"/>
      <w:bookmarkEnd w:id="0"/>
      <w:r>
        <w:rPr>
          <w:u w:val="single"/>
        </w:rPr>
        <w:t>Мурзина А.В.</w:t>
      </w:r>
      <w:r w:rsidR="007A6075">
        <w:rPr>
          <w:vertAlign w:val="superscript"/>
        </w:rPr>
        <w:t>1</w:t>
      </w:r>
      <w:r w:rsidR="00800337" w:rsidRPr="002F1322">
        <w:t>,</w:t>
      </w:r>
      <w:r w:rsidR="007A6075" w:rsidRPr="002F1322">
        <w:t xml:space="preserve"> </w:t>
      </w:r>
      <w:proofErr w:type="spellStart"/>
      <w:r w:rsidR="007A6075" w:rsidRPr="002F1322">
        <w:t>Бунтина</w:t>
      </w:r>
      <w:proofErr w:type="spellEnd"/>
      <w:r w:rsidR="007A6075" w:rsidRPr="002F1322">
        <w:t xml:space="preserve"> И.Д</w:t>
      </w:r>
      <w:r w:rsidR="007962AD" w:rsidRPr="002F1322">
        <w:t>.</w:t>
      </w:r>
      <w:r w:rsidR="007A6075" w:rsidRPr="002F1322">
        <w:rPr>
          <w:vertAlign w:val="superscript"/>
        </w:rPr>
        <w:t>1</w:t>
      </w:r>
      <w:r w:rsidR="007A6075" w:rsidRPr="002F1322">
        <w:t>,</w:t>
      </w:r>
      <w:r w:rsidR="007A6075" w:rsidRPr="00A22C8F">
        <w:t xml:space="preserve"> </w:t>
      </w:r>
      <w:r>
        <w:t>Хомяков Ю.В.</w:t>
      </w:r>
      <w:r w:rsidR="007A6075">
        <w:rPr>
          <w:vertAlign w:val="superscript"/>
        </w:rPr>
        <w:t>2</w:t>
      </w:r>
      <w:r>
        <w:t xml:space="preserve">, </w:t>
      </w:r>
      <w:proofErr w:type="spellStart"/>
      <w:r>
        <w:t>Ракшун</w:t>
      </w:r>
      <w:proofErr w:type="spellEnd"/>
      <w:r>
        <w:t xml:space="preserve"> Я.В</w:t>
      </w:r>
      <w:r w:rsidR="00A75AC8">
        <w:t>.</w:t>
      </w:r>
      <w:r w:rsidR="007962AD">
        <w:rPr>
          <w:vertAlign w:val="superscript"/>
        </w:rPr>
        <w:t>2</w:t>
      </w:r>
      <w:r w:rsidRPr="00A75AC8">
        <w:t>, Гусев</w:t>
      </w:r>
      <w:r w:rsidR="00037D76" w:rsidRPr="00A75AC8">
        <w:t xml:space="preserve"> И.С.</w:t>
      </w:r>
      <w:r w:rsidR="00A75AC8" w:rsidRPr="00A75AC8">
        <w:rPr>
          <w:vertAlign w:val="superscript"/>
        </w:rPr>
        <w:t>2</w:t>
      </w:r>
      <w:r w:rsidR="007962AD" w:rsidRPr="002F1322">
        <w:t xml:space="preserve">, </w:t>
      </w:r>
      <w:proofErr w:type="spellStart"/>
      <w:r w:rsidR="007962AD" w:rsidRPr="002F1322">
        <w:t>Светохин</w:t>
      </w:r>
      <w:proofErr w:type="spellEnd"/>
      <w:r w:rsidR="007962AD" w:rsidRPr="002F1322">
        <w:t xml:space="preserve"> С.</w:t>
      </w:r>
      <w:r w:rsidR="00A75AC8" w:rsidRPr="002F1322">
        <w:t>С</w:t>
      </w:r>
      <w:r w:rsidR="007962AD" w:rsidRPr="002F1322">
        <w:t>.</w:t>
      </w:r>
      <w:r w:rsidR="00A75AC8" w:rsidRPr="002F1322">
        <w:rPr>
          <w:vertAlign w:val="superscript"/>
        </w:rPr>
        <w:t>2</w:t>
      </w:r>
      <w:r w:rsidR="007962AD" w:rsidRPr="002F1322">
        <w:t>,</w:t>
      </w:r>
      <w:r w:rsidR="00A75AC8" w:rsidRPr="002F1322">
        <w:t xml:space="preserve"> </w:t>
      </w:r>
      <w:proofErr w:type="spellStart"/>
      <w:r w:rsidR="00A75AC8" w:rsidRPr="003B0C55">
        <w:t>Чистохин</w:t>
      </w:r>
      <w:proofErr w:type="spellEnd"/>
      <w:r w:rsidR="00A75AC8" w:rsidRPr="003B0C55">
        <w:t xml:space="preserve"> И.Б.</w:t>
      </w:r>
      <w:r w:rsidR="00A75AC8" w:rsidRPr="003B0C55">
        <w:rPr>
          <w:vertAlign w:val="superscript"/>
        </w:rPr>
        <w:t>3</w:t>
      </w:r>
      <w:r w:rsidR="007962AD" w:rsidRPr="003B0C55">
        <w:t xml:space="preserve"> </w:t>
      </w:r>
    </w:p>
    <w:p w14:paraId="73AC9620" w14:textId="65D138F2" w:rsidR="00CF37C4" w:rsidRPr="00A22C8F" w:rsidRDefault="00CF37C4" w:rsidP="005C5392">
      <w:pPr>
        <w:pStyle w:val="AffilationofAuthorBIC-RUS"/>
        <w:rPr>
          <w:lang w:val="ru-RU"/>
        </w:rPr>
      </w:pPr>
      <w:r w:rsidRPr="00A22C8F">
        <w:rPr>
          <w:lang w:val="ru-RU"/>
        </w:rPr>
        <w:t xml:space="preserve">1 – </w:t>
      </w:r>
      <w:r w:rsidR="007A6075">
        <w:rPr>
          <w:lang w:val="ru-RU"/>
        </w:rPr>
        <w:t>Новосибирский Государственный Университет</w:t>
      </w:r>
    </w:p>
    <w:p w14:paraId="3F083A64" w14:textId="2682935A" w:rsidR="00CF37C4" w:rsidRDefault="00CF37C4" w:rsidP="00CF37C4">
      <w:pPr>
        <w:pStyle w:val="AffilationofAuthorBIC-RUS"/>
        <w:rPr>
          <w:lang w:val="ru-RU"/>
        </w:rPr>
      </w:pPr>
      <w:r w:rsidRPr="00A22C8F">
        <w:rPr>
          <w:lang w:val="ru-RU"/>
        </w:rPr>
        <w:t>2 –</w:t>
      </w:r>
      <w:r w:rsidR="007A6075">
        <w:rPr>
          <w:lang w:val="ru-RU"/>
        </w:rPr>
        <w:t xml:space="preserve"> Институт</w:t>
      </w:r>
      <w:r w:rsidR="007A6075" w:rsidRPr="00A22C8F">
        <w:rPr>
          <w:lang w:val="ru-RU"/>
        </w:rPr>
        <w:t xml:space="preserve"> </w:t>
      </w:r>
      <w:r w:rsidR="007A6075">
        <w:rPr>
          <w:lang w:val="ru-RU"/>
        </w:rPr>
        <w:t>Ядерной Физики СО</w:t>
      </w:r>
      <w:r w:rsidR="007A6075" w:rsidRPr="00A22C8F">
        <w:rPr>
          <w:lang w:val="ru-RU"/>
        </w:rPr>
        <w:t xml:space="preserve"> </w:t>
      </w:r>
      <w:r w:rsidR="007A6075">
        <w:rPr>
          <w:lang w:val="ru-RU"/>
        </w:rPr>
        <w:t>РАН, Новосибирск, Россия</w:t>
      </w:r>
    </w:p>
    <w:p w14:paraId="041B65DE" w14:textId="52E2E2B3" w:rsidR="00BD2A87" w:rsidRPr="00A22C8F" w:rsidRDefault="007A6075" w:rsidP="00CF37C4">
      <w:pPr>
        <w:pStyle w:val="AffilationofAuthorBIC-RUS"/>
        <w:rPr>
          <w:lang w:val="ru-RU"/>
        </w:rPr>
      </w:pPr>
      <w:r>
        <w:rPr>
          <w:lang w:val="ru-RU"/>
        </w:rPr>
        <w:t>3</w:t>
      </w:r>
      <w:r w:rsidR="00037D76">
        <w:rPr>
          <w:lang w:val="ru-RU"/>
        </w:rPr>
        <w:t xml:space="preserve"> –</w:t>
      </w:r>
      <w:r w:rsidR="00CE4801">
        <w:rPr>
          <w:lang w:val="ru-RU"/>
        </w:rPr>
        <w:t xml:space="preserve"> </w:t>
      </w:r>
      <w:r w:rsidR="00A75AC8">
        <w:rPr>
          <w:lang w:val="ru-RU"/>
        </w:rPr>
        <w:t>Институт Физики Полупроводников СО РАН, Новосибирск, Россия</w:t>
      </w:r>
    </w:p>
    <w:p w14:paraId="12DFDD8F" w14:textId="70A0D0EC" w:rsidR="00E72CFE" w:rsidRDefault="00000000" w:rsidP="00E72CFE">
      <w:pPr>
        <w:pStyle w:val="AffilationofAuthorBIC-RUS"/>
        <w:rPr>
          <w:lang w:val="ru-RU"/>
        </w:rPr>
      </w:pPr>
      <w:hyperlink r:id="rId5" w:history="1">
        <w:r w:rsidR="00E72CFE" w:rsidRPr="006B5444">
          <w:rPr>
            <w:rStyle w:val="a7"/>
          </w:rPr>
          <w:t>a</w:t>
        </w:r>
        <w:r w:rsidR="00E72CFE" w:rsidRPr="006B5444">
          <w:rPr>
            <w:rStyle w:val="a7"/>
            <w:lang w:val="ru-RU"/>
          </w:rPr>
          <w:t>.</w:t>
        </w:r>
        <w:r w:rsidR="00E72CFE" w:rsidRPr="006B5444">
          <w:rPr>
            <w:rStyle w:val="a7"/>
            <w:lang w:val="en-US"/>
          </w:rPr>
          <w:t>murzina</w:t>
        </w:r>
        <w:r w:rsidR="00E72CFE" w:rsidRPr="006B5444">
          <w:rPr>
            <w:rStyle w:val="a7"/>
            <w:lang w:val="ru-RU"/>
          </w:rPr>
          <w:t>@</w:t>
        </w:r>
        <w:r w:rsidR="00E72CFE" w:rsidRPr="006B5444">
          <w:rPr>
            <w:rStyle w:val="a7"/>
            <w:lang w:val="en-US"/>
          </w:rPr>
          <w:t>g</w:t>
        </w:r>
        <w:r w:rsidR="00E72CFE" w:rsidRPr="006B5444">
          <w:rPr>
            <w:rStyle w:val="a7"/>
            <w:lang w:val="ru-RU"/>
          </w:rPr>
          <w:t>.</w:t>
        </w:r>
        <w:r w:rsidR="00E72CFE" w:rsidRPr="006B5444">
          <w:rPr>
            <w:rStyle w:val="a7"/>
            <w:lang w:val="en-US"/>
          </w:rPr>
          <w:t>nsu</w:t>
        </w:r>
        <w:r w:rsidR="00E72CFE" w:rsidRPr="006B5444">
          <w:rPr>
            <w:rStyle w:val="a7"/>
            <w:lang w:val="ru-RU"/>
          </w:rPr>
          <w:t>.</w:t>
        </w:r>
        <w:proofErr w:type="spellStart"/>
        <w:r w:rsidR="00E72CFE" w:rsidRPr="006B5444">
          <w:rPr>
            <w:rStyle w:val="a7"/>
            <w:lang w:val="en-US"/>
          </w:rPr>
          <w:t>ru</w:t>
        </w:r>
        <w:proofErr w:type="spellEnd"/>
      </w:hyperlink>
    </w:p>
    <w:p w14:paraId="4AEC52A0" w14:textId="77777777" w:rsidR="00E72CFE" w:rsidRPr="00A22C8F" w:rsidRDefault="00E72CFE" w:rsidP="00E72CFE">
      <w:pPr>
        <w:pStyle w:val="AffilationofAuthorBIC-RUS"/>
        <w:rPr>
          <w:lang w:val="ru-RU"/>
        </w:rPr>
      </w:pPr>
    </w:p>
    <w:p w14:paraId="75198759" w14:textId="21B774C5" w:rsidR="007A6075" w:rsidRPr="007A6075" w:rsidRDefault="007962AD" w:rsidP="007A6075">
      <w:pPr>
        <w:pStyle w:val="TextBIC-RUS"/>
        <w:rPr>
          <w:szCs w:val="24"/>
          <w:lang w:eastAsia="ru-RU"/>
        </w:rPr>
      </w:pPr>
      <w:bookmarkStart w:id="2" w:name="_Hlk108113790"/>
      <w:bookmarkEnd w:id="1"/>
      <w:r>
        <w:rPr>
          <w:szCs w:val="24"/>
          <w:lang w:eastAsia="ru-RU"/>
        </w:rPr>
        <w:t xml:space="preserve">В настоящей работе был исследован </w:t>
      </w:r>
      <w:r w:rsidR="003B0C55">
        <w:rPr>
          <w:szCs w:val="24"/>
          <w:lang w:val="en-US" w:eastAsia="ru-RU"/>
        </w:rPr>
        <w:t>PIN</w:t>
      </w:r>
      <w:r>
        <w:rPr>
          <w:szCs w:val="24"/>
          <w:lang w:eastAsia="ru-RU"/>
        </w:rPr>
        <w:t>-фотодиод</w:t>
      </w:r>
      <w:r w:rsidR="003B0C55">
        <w:rPr>
          <w:szCs w:val="24"/>
          <w:lang w:eastAsia="ru-RU"/>
        </w:rPr>
        <w:t>, разработанн</w:t>
      </w:r>
      <w:r w:rsidR="00150734">
        <w:rPr>
          <w:szCs w:val="24"/>
          <w:lang w:eastAsia="ru-RU"/>
        </w:rPr>
        <w:t>ый</w:t>
      </w:r>
      <w:r w:rsidR="003B0C55">
        <w:rPr>
          <w:szCs w:val="24"/>
          <w:lang w:eastAsia="ru-RU"/>
        </w:rPr>
        <w:t xml:space="preserve"> в</w:t>
      </w:r>
      <w:r>
        <w:rPr>
          <w:szCs w:val="24"/>
          <w:lang w:eastAsia="ru-RU"/>
        </w:rPr>
        <w:t xml:space="preserve"> ИФП им. </w:t>
      </w:r>
      <w:proofErr w:type="spellStart"/>
      <w:r>
        <w:rPr>
          <w:szCs w:val="24"/>
          <w:lang w:eastAsia="ru-RU"/>
        </w:rPr>
        <w:t>Ржанова</w:t>
      </w:r>
      <w:proofErr w:type="spellEnd"/>
      <w:r>
        <w:rPr>
          <w:szCs w:val="24"/>
          <w:lang w:eastAsia="ru-RU"/>
        </w:rPr>
        <w:t xml:space="preserve"> СО РАН</w:t>
      </w:r>
      <w:r w:rsidR="003B0C55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для последующего использования в качестве монитора положения пучка синхротронного излучения (СИ). </w:t>
      </w:r>
    </w:p>
    <w:p w14:paraId="240FB2D5" w14:textId="00165EC1" w:rsidR="007A6645" w:rsidRDefault="007A6075" w:rsidP="00EF0753">
      <w:pPr>
        <w:pStyle w:val="TextBIC-RUS"/>
        <w:rPr>
          <w:szCs w:val="24"/>
          <w:lang w:eastAsia="ru-RU"/>
        </w:rPr>
      </w:pPr>
      <w:r w:rsidRPr="007A6075">
        <w:rPr>
          <w:szCs w:val="24"/>
          <w:lang w:eastAsia="ru-RU"/>
        </w:rPr>
        <w:t xml:space="preserve">Предметом исследования являлось изучение однородности </w:t>
      </w:r>
      <w:r w:rsidR="003B0C55">
        <w:rPr>
          <w:szCs w:val="24"/>
          <w:lang w:val="en-US" w:eastAsia="ru-RU"/>
        </w:rPr>
        <w:t>PIN</w:t>
      </w:r>
      <w:r w:rsidRPr="007A6075">
        <w:rPr>
          <w:szCs w:val="24"/>
          <w:lang w:eastAsia="ru-RU"/>
        </w:rPr>
        <w:t>-диода</w:t>
      </w:r>
      <w:r w:rsidR="007962AD">
        <w:rPr>
          <w:szCs w:val="24"/>
          <w:lang w:eastAsia="ru-RU"/>
        </w:rPr>
        <w:t xml:space="preserve"> и его стойкости</w:t>
      </w:r>
      <w:r w:rsidR="007A6645">
        <w:rPr>
          <w:szCs w:val="24"/>
          <w:lang w:eastAsia="ru-RU"/>
        </w:rPr>
        <w:t xml:space="preserve">. Регистрировался фототок </w:t>
      </w:r>
      <w:r w:rsidRPr="007A6075">
        <w:rPr>
          <w:szCs w:val="24"/>
          <w:lang w:eastAsia="ru-RU"/>
        </w:rPr>
        <w:t xml:space="preserve">в разных положениях полупроводникового прибора относительно падающего пучка </w:t>
      </w:r>
      <w:r w:rsidR="007A6645">
        <w:rPr>
          <w:szCs w:val="24"/>
          <w:lang w:eastAsia="ru-RU"/>
        </w:rPr>
        <w:t>СИ</w:t>
      </w:r>
      <w:r w:rsidR="006617A4">
        <w:rPr>
          <w:szCs w:val="24"/>
          <w:lang w:eastAsia="ru-RU"/>
        </w:rPr>
        <w:t>, а такж</w:t>
      </w:r>
      <w:r w:rsidR="007A6645">
        <w:rPr>
          <w:szCs w:val="24"/>
          <w:lang w:eastAsia="ru-RU"/>
        </w:rPr>
        <w:t>е до и после воздействия монохроматическим и «белым» пучком СИ.</w:t>
      </w:r>
      <w:r w:rsidRPr="007A6075">
        <w:rPr>
          <w:szCs w:val="24"/>
          <w:lang w:eastAsia="ru-RU"/>
        </w:rPr>
        <w:t xml:space="preserve"> Исследование проводилось на специализированной Технологической станции ВЭПП-4</w:t>
      </w:r>
      <w:r>
        <w:rPr>
          <w:szCs w:val="24"/>
          <w:lang w:eastAsia="ru-RU"/>
        </w:rPr>
        <w:t xml:space="preserve"> </w:t>
      </w:r>
      <w:r w:rsidRPr="007A6075">
        <w:rPr>
          <w:szCs w:val="24"/>
          <w:lang w:eastAsia="ru-RU"/>
        </w:rPr>
        <w:t>при энерги</w:t>
      </w:r>
      <w:r w:rsidR="00EF0753">
        <w:rPr>
          <w:szCs w:val="24"/>
          <w:lang w:eastAsia="ru-RU"/>
        </w:rPr>
        <w:t>ях</w:t>
      </w:r>
      <w:r w:rsidR="007A6645">
        <w:rPr>
          <w:szCs w:val="24"/>
          <w:lang w:eastAsia="ru-RU"/>
        </w:rPr>
        <w:t xml:space="preserve"> монохроматического излучения</w:t>
      </w:r>
      <w:r w:rsidR="00EF0753">
        <w:rPr>
          <w:szCs w:val="24"/>
          <w:lang w:eastAsia="ru-RU"/>
        </w:rPr>
        <w:t xml:space="preserve"> 9 кэВ и </w:t>
      </w:r>
      <w:r w:rsidRPr="007A6075">
        <w:rPr>
          <w:szCs w:val="24"/>
          <w:lang w:eastAsia="ru-RU"/>
        </w:rPr>
        <w:t xml:space="preserve">16,2 кэВ. </w:t>
      </w:r>
      <w:r w:rsidR="00EF0753" w:rsidRPr="00F95BC8">
        <w:rPr>
          <w:szCs w:val="24"/>
          <w:highlight w:val="red"/>
          <w:lang w:eastAsia="ru-RU"/>
        </w:rPr>
        <w:t>В рамках работы по исследованию деградации проводилось измерение</w:t>
      </w:r>
      <w:r w:rsidR="00365F90">
        <w:rPr>
          <w:szCs w:val="24"/>
          <w:highlight w:val="red"/>
          <w:lang w:eastAsia="ru-RU"/>
        </w:rPr>
        <w:t xml:space="preserve"> (обратная)</w:t>
      </w:r>
      <w:r w:rsidR="00EF0753" w:rsidRPr="00F95BC8">
        <w:rPr>
          <w:szCs w:val="24"/>
          <w:highlight w:val="red"/>
          <w:lang w:eastAsia="ru-RU"/>
        </w:rPr>
        <w:t xml:space="preserve"> ВАХ без пучка, в определенные периоды времени после действия монохроматических пучков с энергией 9 кэВ, и после воздействия </w:t>
      </w:r>
      <w:r w:rsidR="00096666" w:rsidRPr="00F95BC8">
        <w:rPr>
          <w:szCs w:val="24"/>
          <w:highlight w:val="red"/>
          <w:lang w:eastAsia="ru-RU"/>
        </w:rPr>
        <w:t>«</w:t>
      </w:r>
      <w:r w:rsidR="00EF0753" w:rsidRPr="00F95BC8">
        <w:rPr>
          <w:szCs w:val="24"/>
          <w:highlight w:val="red"/>
          <w:lang w:eastAsia="ru-RU"/>
        </w:rPr>
        <w:t>белого</w:t>
      </w:r>
      <w:r w:rsidR="00096666" w:rsidRPr="00F95BC8">
        <w:rPr>
          <w:szCs w:val="24"/>
          <w:highlight w:val="red"/>
          <w:lang w:eastAsia="ru-RU"/>
        </w:rPr>
        <w:t>»</w:t>
      </w:r>
      <w:r w:rsidR="00EF0753" w:rsidRPr="00F95BC8">
        <w:rPr>
          <w:szCs w:val="24"/>
          <w:highlight w:val="red"/>
          <w:lang w:eastAsia="ru-RU"/>
        </w:rPr>
        <w:t xml:space="preserve"> пучка СИ</w:t>
      </w:r>
      <w:r w:rsidR="00150734" w:rsidRPr="00F95BC8">
        <w:rPr>
          <w:szCs w:val="24"/>
          <w:highlight w:val="red"/>
          <w:lang w:eastAsia="ru-RU"/>
        </w:rPr>
        <w:t xml:space="preserve"> </w:t>
      </w:r>
      <w:r w:rsidR="00EF0753" w:rsidRPr="00F95BC8">
        <w:rPr>
          <w:szCs w:val="24"/>
          <w:highlight w:val="red"/>
          <w:lang w:eastAsia="ru-RU"/>
        </w:rPr>
        <w:t xml:space="preserve">в </w:t>
      </w:r>
      <w:proofErr w:type="spellStart"/>
      <w:r w:rsidR="00EF0753" w:rsidRPr="00F95BC8">
        <w:rPr>
          <w:szCs w:val="24"/>
          <w:highlight w:val="red"/>
          <w:lang w:eastAsia="ru-RU"/>
        </w:rPr>
        <w:t>течени</w:t>
      </w:r>
      <w:proofErr w:type="spellEnd"/>
      <w:r w:rsidR="00096666" w:rsidRPr="00F95BC8">
        <w:rPr>
          <w:szCs w:val="24"/>
          <w:highlight w:val="red"/>
          <w:lang w:val="en-US" w:eastAsia="ru-RU"/>
        </w:rPr>
        <w:t>e</w:t>
      </w:r>
      <w:r w:rsidR="00EF0753" w:rsidRPr="00F95BC8">
        <w:rPr>
          <w:szCs w:val="24"/>
          <w:highlight w:val="red"/>
          <w:lang w:eastAsia="ru-RU"/>
        </w:rPr>
        <w:t xml:space="preserve"> 30 минут</w:t>
      </w:r>
      <w:r w:rsidR="00EF0753" w:rsidRPr="00EF0753">
        <w:rPr>
          <w:szCs w:val="24"/>
          <w:lang w:eastAsia="ru-RU"/>
        </w:rPr>
        <w:t>.</w:t>
      </w:r>
      <w:r w:rsidR="00EF0753">
        <w:rPr>
          <w:szCs w:val="24"/>
          <w:lang w:eastAsia="ru-RU"/>
        </w:rPr>
        <w:t xml:space="preserve"> </w:t>
      </w:r>
      <w:r w:rsidRPr="007A6075">
        <w:rPr>
          <w:szCs w:val="24"/>
          <w:lang w:eastAsia="ru-RU"/>
        </w:rPr>
        <w:t>Измерения</w:t>
      </w:r>
      <w:r w:rsidR="00EF0753">
        <w:rPr>
          <w:szCs w:val="24"/>
          <w:lang w:eastAsia="ru-RU"/>
        </w:rPr>
        <w:t xml:space="preserve"> в рамках работы по исследованию однородности</w:t>
      </w:r>
      <w:r w:rsidR="006E0BC0">
        <w:rPr>
          <w:szCs w:val="24"/>
          <w:lang w:eastAsia="ru-RU"/>
        </w:rPr>
        <w:t xml:space="preserve"> </w:t>
      </w:r>
      <w:r w:rsidR="006E0BC0" w:rsidRPr="006E0BC0">
        <w:rPr>
          <w:szCs w:val="24"/>
          <w:highlight w:val="yellow"/>
          <w:lang w:eastAsia="ru-RU"/>
        </w:rPr>
        <w:t>чувствительности</w:t>
      </w:r>
      <w:r w:rsidRPr="007A6075">
        <w:rPr>
          <w:szCs w:val="24"/>
          <w:lang w:eastAsia="ru-RU"/>
        </w:rPr>
        <w:t xml:space="preserve"> проводились в окрестности максимума интенсивности </w:t>
      </w:r>
      <w:r w:rsidR="006E0BC0">
        <w:rPr>
          <w:szCs w:val="24"/>
          <w:lang w:eastAsia="ru-RU"/>
        </w:rPr>
        <w:t xml:space="preserve">(цифра, площадь пучка или диаметр) </w:t>
      </w:r>
      <w:r w:rsidRPr="007A6075">
        <w:rPr>
          <w:szCs w:val="24"/>
          <w:lang w:eastAsia="ru-RU"/>
        </w:rPr>
        <w:t xml:space="preserve">пучка синхротронного излучения. Использовались две схемы измерений: а) вертикальное перемещение </w:t>
      </w:r>
      <w:r w:rsidR="003B0C55">
        <w:rPr>
          <w:szCs w:val="24"/>
          <w:lang w:val="en-US" w:eastAsia="ru-RU"/>
        </w:rPr>
        <w:t>PIN</w:t>
      </w:r>
      <w:r w:rsidRPr="007A6075">
        <w:rPr>
          <w:szCs w:val="24"/>
          <w:lang w:eastAsia="ru-RU"/>
        </w:rPr>
        <w:t xml:space="preserve">-фотодиода относительно фиксированной </w:t>
      </w:r>
      <w:proofErr w:type="spellStart"/>
      <w:r w:rsidRPr="007A6075">
        <w:rPr>
          <w:szCs w:val="24"/>
          <w:lang w:eastAsia="ru-RU"/>
        </w:rPr>
        <w:t>четырёхножевой</w:t>
      </w:r>
      <w:proofErr w:type="spellEnd"/>
      <w:r w:rsidRPr="007A6075">
        <w:rPr>
          <w:szCs w:val="24"/>
          <w:lang w:eastAsia="ru-RU"/>
        </w:rPr>
        <w:t xml:space="preserve"> щели</w:t>
      </w:r>
      <w:r w:rsidR="006E0BC0">
        <w:rPr>
          <w:szCs w:val="24"/>
          <w:lang w:eastAsia="ru-RU"/>
        </w:rPr>
        <w:t xml:space="preserve"> (жаргон?)</w:t>
      </w:r>
      <w:r w:rsidR="003A5FA6" w:rsidRPr="003A5FA6">
        <w:rPr>
          <w:szCs w:val="24"/>
          <w:lang w:eastAsia="ru-RU"/>
        </w:rPr>
        <w:t>[</w:t>
      </w:r>
      <w:proofErr w:type="spellStart"/>
      <w:r w:rsidR="003A5FA6">
        <w:rPr>
          <w:szCs w:val="24"/>
          <w:lang w:eastAsia="ru-RU"/>
        </w:rPr>
        <w:t>фиксир</w:t>
      </w:r>
      <w:proofErr w:type="spellEnd"/>
      <w:r w:rsidR="003A5FA6">
        <w:rPr>
          <w:szCs w:val="24"/>
          <w:lang w:eastAsia="ru-RU"/>
        </w:rPr>
        <w:t>. щели, образованной…</w:t>
      </w:r>
      <w:r w:rsidR="003A5FA6" w:rsidRPr="003A5FA6">
        <w:rPr>
          <w:szCs w:val="24"/>
          <w:lang w:eastAsia="ru-RU"/>
        </w:rPr>
        <w:t>]</w:t>
      </w:r>
      <w:r w:rsidRPr="007A6075">
        <w:rPr>
          <w:szCs w:val="24"/>
          <w:lang w:eastAsia="ru-RU"/>
        </w:rPr>
        <w:t>, задающей геометрические размеры</w:t>
      </w:r>
      <w:r w:rsidR="003A5FA6" w:rsidRPr="003A5FA6">
        <w:rPr>
          <w:szCs w:val="24"/>
          <w:lang w:eastAsia="ru-RU"/>
        </w:rPr>
        <w:t xml:space="preserve"> (</w:t>
      </w:r>
      <w:r w:rsidR="003A5FA6">
        <w:rPr>
          <w:szCs w:val="24"/>
          <w:lang w:eastAsia="ru-RU"/>
        </w:rPr>
        <w:t>какой формы?</w:t>
      </w:r>
      <w:r w:rsidR="003A5FA6" w:rsidRPr="003A5FA6">
        <w:rPr>
          <w:szCs w:val="24"/>
          <w:lang w:eastAsia="ru-RU"/>
        </w:rPr>
        <w:t xml:space="preserve"> </w:t>
      </w:r>
      <w:r w:rsidR="003A5FA6">
        <w:rPr>
          <w:szCs w:val="24"/>
          <w:lang w:eastAsia="ru-RU"/>
        </w:rPr>
        <w:t>Какой диапазон?</w:t>
      </w:r>
      <w:r w:rsidR="003A5FA6" w:rsidRPr="003A5FA6">
        <w:rPr>
          <w:szCs w:val="24"/>
          <w:lang w:eastAsia="ru-RU"/>
        </w:rPr>
        <w:t>)</w:t>
      </w:r>
      <w:r w:rsidRPr="007A6075">
        <w:rPr>
          <w:szCs w:val="24"/>
          <w:lang w:eastAsia="ru-RU"/>
        </w:rPr>
        <w:t xml:space="preserve"> падающего пучка синхротронного излучения, и б) перемещение вертикальных щелей относительно неподвижного </w:t>
      </w:r>
      <w:r w:rsidR="003B0C55">
        <w:rPr>
          <w:szCs w:val="24"/>
          <w:lang w:val="en-US" w:eastAsia="ru-RU"/>
        </w:rPr>
        <w:t>PIN</w:t>
      </w:r>
      <w:r w:rsidRPr="007A6075">
        <w:rPr>
          <w:szCs w:val="24"/>
          <w:lang w:eastAsia="ru-RU"/>
        </w:rPr>
        <w:t xml:space="preserve">-фотодиода и горизонтальных щелей. Изменение тока пучка электронов в накопителе в процессе измерений было учтено с помощью нормировки регистрируемого сигнала на ток. </w:t>
      </w:r>
    </w:p>
    <w:p w14:paraId="1BB8CA80" w14:textId="35F5C3DC" w:rsidR="00C0761C" w:rsidRDefault="000D7A79" w:rsidP="00C0761C">
      <w:pPr>
        <w:pStyle w:val="TextBIC-RUS"/>
        <w:rPr>
          <w:szCs w:val="24"/>
          <w:lang w:eastAsia="ru-RU"/>
        </w:rPr>
      </w:pPr>
      <w:r>
        <w:rPr>
          <w:szCs w:val="24"/>
          <w:lang w:eastAsia="ru-RU"/>
        </w:rPr>
        <w:t>Показано</w:t>
      </w:r>
      <w:r w:rsidR="00EF0753" w:rsidRPr="00EF0753">
        <w:rPr>
          <w:szCs w:val="24"/>
          <w:lang w:eastAsia="ru-RU"/>
        </w:rPr>
        <w:t>, что</w:t>
      </w:r>
      <w:r w:rsidR="00E9160B">
        <w:rPr>
          <w:szCs w:val="24"/>
          <w:lang w:eastAsia="ru-RU"/>
        </w:rPr>
        <w:t>,</w:t>
      </w:r>
      <w:r w:rsidR="00EF0753" w:rsidRPr="00EF0753">
        <w:rPr>
          <w:szCs w:val="24"/>
          <w:lang w:eastAsia="ru-RU"/>
        </w:rPr>
        <w:t xml:space="preserve"> несмотря на внешние признаки воздействия пучка</w:t>
      </w:r>
      <w:r w:rsidR="007A6645">
        <w:rPr>
          <w:szCs w:val="24"/>
          <w:lang w:eastAsia="ru-RU"/>
        </w:rPr>
        <w:t xml:space="preserve"> </w:t>
      </w:r>
      <w:r w:rsidR="007A6645" w:rsidRPr="00411436">
        <w:rPr>
          <w:szCs w:val="24"/>
          <w:highlight w:val="yellow"/>
          <w:lang w:eastAsia="ru-RU"/>
        </w:rPr>
        <w:t>(характерное потемнение в области падения пучка на полупроводник)</w:t>
      </w:r>
      <w:r w:rsidR="00411436" w:rsidRPr="00411436">
        <w:rPr>
          <w:szCs w:val="24"/>
          <w:lang w:eastAsia="ru-RU"/>
        </w:rPr>
        <w:t xml:space="preserve"> [</w:t>
      </w:r>
      <w:r w:rsidR="00411436">
        <w:rPr>
          <w:szCs w:val="24"/>
          <w:lang w:eastAsia="ru-RU"/>
        </w:rPr>
        <w:t>необязательно</w:t>
      </w:r>
      <w:r w:rsidR="00411436" w:rsidRPr="00411436">
        <w:rPr>
          <w:szCs w:val="24"/>
          <w:lang w:eastAsia="ru-RU"/>
        </w:rPr>
        <w:t>]</w:t>
      </w:r>
      <w:r w:rsidR="00EF0753" w:rsidRPr="00EF0753">
        <w:rPr>
          <w:szCs w:val="24"/>
          <w:lang w:eastAsia="ru-RU"/>
        </w:rPr>
        <w:t xml:space="preserve">, </w:t>
      </w:r>
      <w:r w:rsidR="007A6645">
        <w:rPr>
          <w:szCs w:val="24"/>
          <w:lang w:eastAsia="ru-RU"/>
        </w:rPr>
        <w:t xml:space="preserve">регистрируемые </w:t>
      </w:r>
      <w:r w:rsidR="00EF0753" w:rsidRPr="00EF0753">
        <w:rPr>
          <w:szCs w:val="24"/>
          <w:lang w:eastAsia="ru-RU"/>
        </w:rPr>
        <w:t>характеристики</w:t>
      </w:r>
      <w:r w:rsidR="007A6645">
        <w:rPr>
          <w:szCs w:val="24"/>
          <w:lang w:eastAsia="ru-RU"/>
        </w:rPr>
        <w:t xml:space="preserve"> </w:t>
      </w:r>
      <w:r w:rsidR="00EF0753" w:rsidRPr="00EF0753">
        <w:rPr>
          <w:szCs w:val="24"/>
          <w:lang w:eastAsia="ru-RU"/>
        </w:rPr>
        <w:t>практически не изменились.</w:t>
      </w:r>
      <w:r>
        <w:rPr>
          <w:szCs w:val="24"/>
          <w:lang w:eastAsia="ru-RU"/>
        </w:rPr>
        <w:t xml:space="preserve"> </w:t>
      </w:r>
      <w:r w:rsidR="003314DE">
        <w:rPr>
          <w:szCs w:val="24"/>
          <w:lang w:eastAsia="ru-RU"/>
        </w:rPr>
        <w:t>Размер э</w:t>
      </w:r>
      <w:r w:rsidR="007A6075" w:rsidRPr="007A6075">
        <w:rPr>
          <w:szCs w:val="24"/>
          <w:lang w:eastAsia="ru-RU"/>
        </w:rPr>
        <w:t>ффективн</w:t>
      </w:r>
      <w:r w:rsidR="003314DE">
        <w:rPr>
          <w:szCs w:val="24"/>
          <w:lang w:eastAsia="ru-RU"/>
        </w:rPr>
        <w:t>ой</w:t>
      </w:r>
      <w:r w:rsidR="007A6075" w:rsidRPr="007A6075">
        <w:rPr>
          <w:szCs w:val="24"/>
          <w:lang w:eastAsia="ru-RU"/>
        </w:rPr>
        <w:t xml:space="preserve"> однородн</w:t>
      </w:r>
      <w:r w:rsidR="003314DE">
        <w:rPr>
          <w:szCs w:val="24"/>
          <w:lang w:eastAsia="ru-RU"/>
        </w:rPr>
        <w:t>ой</w:t>
      </w:r>
      <w:r w:rsidR="007A6075" w:rsidRPr="007A6075">
        <w:rPr>
          <w:szCs w:val="24"/>
          <w:lang w:eastAsia="ru-RU"/>
        </w:rPr>
        <w:t xml:space="preserve"> област</w:t>
      </w:r>
      <w:r w:rsidR="003314DE">
        <w:rPr>
          <w:szCs w:val="24"/>
          <w:lang w:eastAsia="ru-RU"/>
        </w:rPr>
        <w:t>и</w:t>
      </w:r>
      <w:r w:rsidR="007A6075" w:rsidRPr="007A6075">
        <w:rPr>
          <w:szCs w:val="24"/>
          <w:lang w:eastAsia="ru-RU"/>
        </w:rPr>
        <w:t xml:space="preserve"> </w:t>
      </w:r>
      <w:r w:rsidR="00411436" w:rsidRPr="00A27755">
        <w:rPr>
          <w:szCs w:val="24"/>
          <w:lang w:eastAsia="ru-RU"/>
        </w:rPr>
        <w:t>[</w:t>
      </w:r>
      <w:r w:rsidR="00411436">
        <w:rPr>
          <w:szCs w:val="24"/>
          <w:lang w:eastAsia="ru-RU"/>
        </w:rPr>
        <w:t>подразумевает площадь</w:t>
      </w:r>
      <w:r w:rsidR="00411436" w:rsidRPr="00A27755">
        <w:rPr>
          <w:szCs w:val="24"/>
          <w:lang w:eastAsia="ru-RU"/>
        </w:rPr>
        <w:t xml:space="preserve">] </w:t>
      </w:r>
      <w:r w:rsidR="003B0C55">
        <w:rPr>
          <w:szCs w:val="24"/>
          <w:lang w:val="en-US" w:eastAsia="ru-RU"/>
        </w:rPr>
        <w:t>PIN</w:t>
      </w:r>
      <w:r w:rsidR="007A6075" w:rsidRPr="007A6075">
        <w:rPr>
          <w:szCs w:val="24"/>
          <w:lang w:eastAsia="ru-RU"/>
        </w:rPr>
        <w:t>-фотодиода</w:t>
      </w:r>
      <w:r w:rsidR="00150734">
        <w:rPr>
          <w:szCs w:val="24"/>
          <w:lang w:eastAsia="ru-RU"/>
        </w:rPr>
        <w:t xml:space="preserve"> -</w:t>
      </w:r>
      <w:r w:rsidR="007A6075" w:rsidRPr="007A6075">
        <w:rPr>
          <w:szCs w:val="24"/>
          <w:lang w:eastAsia="ru-RU"/>
        </w:rPr>
        <w:t xml:space="preserve"> 5,1 ± 0,1 мм. Неоднородность выходного сигнала состав</w:t>
      </w:r>
      <w:r w:rsidR="003314DE">
        <w:rPr>
          <w:szCs w:val="24"/>
          <w:lang w:eastAsia="ru-RU"/>
        </w:rPr>
        <w:t xml:space="preserve">ила </w:t>
      </w:r>
      <w:r w:rsidR="007A6075" w:rsidRPr="007A6075">
        <w:rPr>
          <w:szCs w:val="24"/>
          <w:lang w:eastAsia="ru-RU"/>
        </w:rPr>
        <w:t>0,54%, при этом был обнаружен дефект, в области</w:t>
      </w:r>
      <w:r w:rsidR="00A27755" w:rsidRPr="00A27755">
        <w:rPr>
          <w:szCs w:val="24"/>
          <w:lang w:eastAsia="ru-RU"/>
        </w:rPr>
        <w:t xml:space="preserve"> </w:t>
      </w:r>
      <w:r w:rsidR="00A27755">
        <w:rPr>
          <w:szCs w:val="24"/>
          <w:lang w:eastAsia="ru-RU"/>
        </w:rPr>
        <w:t>(опять площадь)</w:t>
      </w:r>
      <w:r w:rsidR="007A6075" w:rsidRPr="007A6075">
        <w:rPr>
          <w:szCs w:val="24"/>
          <w:lang w:eastAsia="ru-RU"/>
        </w:rPr>
        <w:t xml:space="preserve"> которого неоднородность выходного сигнала </w:t>
      </w:r>
      <w:r w:rsidR="003B0C55">
        <w:rPr>
          <w:szCs w:val="24"/>
          <w:lang w:val="en-US" w:eastAsia="ru-RU"/>
        </w:rPr>
        <w:t>PIN</w:t>
      </w:r>
      <w:r w:rsidR="007A6075" w:rsidRPr="007A6075">
        <w:rPr>
          <w:szCs w:val="24"/>
          <w:lang w:eastAsia="ru-RU"/>
        </w:rPr>
        <w:t xml:space="preserve">-фотодиода </w:t>
      </w:r>
      <w:r w:rsidR="007A6075" w:rsidRPr="007A6075">
        <w:rPr>
          <w:szCs w:val="24"/>
          <w:lang w:eastAsia="ru-RU"/>
        </w:rPr>
        <w:lastRenderedPageBreak/>
        <w:t>с</w:t>
      </w:r>
      <w:r w:rsidR="005D6F55">
        <w:rPr>
          <w:szCs w:val="24"/>
          <w:lang w:eastAsia="ru-RU"/>
        </w:rPr>
        <w:t>остав</w:t>
      </w:r>
      <w:r w:rsidR="003314DE">
        <w:rPr>
          <w:szCs w:val="24"/>
          <w:lang w:eastAsia="ru-RU"/>
        </w:rPr>
        <w:t>ила</w:t>
      </w:r>
      <w:r w:rsidR="007A6075" w:rsidRPr="007A6075">
        <w:rPr>
          <w:szCs w:val="24"/>
          <w:lang w:eastAsia="ru-RU"/>
        </w:rPr>
        <w:t xml:space="preserve"> 3,42%. Результаты исследования показали</w:t>
      </w:r>
      <w:r>
        <w:rPr>
          <w:szCs w:val="24"/>
          <w:lang w:eastAsia="ru-RU"/>
        </w:rPr>
        <w:t xml:space="preserve"> пригодность</w:t>
      </w:r>
      <w:r w:rsidR="001B0EB8">
        <w:rPr>
          <w:szCs w:val="24"/>
          <w:lang w:eastAsia="ru-RU"/>
        </w:rPr>
        <w:t xml:space="preserve"> для использования</w:t>
      </w:r>
      <w:r w:rsidR="00AE7A66">
        <w:rPr>
          <w:szCs w:val="24"/>
          <w:lang w:eastAsia="ru-RU"/>
        </w:rPr>
        <w:t xml:space="preserve"> </w:t>
      </w:r>
      <w:r w:rsidR="003B0C55">
        <w:rPr>
          <w:szCs w:val="24"/>
          <w:lang w:val="en-US" w:eastAsia="ru-RU"/>
        </w:rPr>
        <w:t>PIN</w:t>
      </w:r>
      <w:r w:rsidR="003B0C55" w:rsidRPr="003B0C55">
        <w:rPr>
          <w:szCs w:val="24"/>
          <w:lang w:eastAsia="ru-RU"/>
        </w:rPr>
        <w:t>-</w:t>
      </w:r>
      <w:r w:rsidR="003B0C55">
        <w:rPr>
          <w:szCs w:val="24"/>
          <w:lang w:eastAsia="ru-RU"/>
        </w:rPr>
        <w:t>диода</w:t>
      </w:r>
      <w:r w:rsidR="00AE7A66">
        <w:rPr>
          <w:szCs w:val="24"/>
          <w:lang w:eastAsia="ru-RU"/>
        </w:rPr>
        <w:t xml:space="preserve">, </w:t>
      </w:r>
      <w:r w:rsidR="00112984">
        <w:rPr>
          <w:szCs w:val="24"/>
          <w:lang w:eastAsia="ru-RU"/>
        </w:rPr>
        <w:t>разработа</w:t>
      </w:r>
      <w:r w:rsidR="00AE7A66">
        <w:rPr>
          <w:szCs w:val="24"/>
          <w:lang w:eastAsia="ru-RU"/>
        </w:rPr>
        <w:t>н</w:t>
      </w:r>
      <w:r w:rsidR="00112984">
        <w:rPr>
          <w:szCs w:val="24"/>
          <w:lang w:eastAsia="ru-RU"/>
        </w:rPr>
        <w:t xml:space="preserve">ного </w:t>
      </w:r>
      <w:r w:rsidR="00AE7A66">
        <w:rPr>
          <w:szCs w:val="24"/>
          <w:lang w:eastAsia="ru-RU"/>
        </w:rPr>
        <w:t xml:space="preserve">в ИФП </w:t>
      </w:r>
      <w:r w:rsidR="00AE7A66" w:rsidRPr="007A6075">
        <w:rPr>
          <w:szCs w:val="24"/>
          <w:lang w:eastAsia="ru-RU"/>
        </w:rPr>
        <w:t xml:space="preserve">им. А. В. </w:t>
      </w:r>
      <w:proofErr w:type="spellStart"/>
      <w:r w:rsidR="00AE7A66" w:rsidRPr="007A6075">
        <w:rPr>
          <w:szCs w:val="24"/>
          <w:lang w:eastAsia="ru-RU"/>
        </w:rPr>
        <w:t>Ржанова</w:t>
      </w:r>
      <w:proofErr w:type="spellEnd"/>
      <w:r w:rsidR="00AE7A66" w:rsidRPr="007A6075">
        <w:rPr>
          <w:szCs w:val="24"/>
          <w:lang w:eastAsia="ru-RU"/>
        </w:rPr>
        <w:t xml:space="preserve"> СО РАН</w:t>
      </w:r>
      <w:r w:rsidR="00112984">
        <w:rPr>
          <w:szCs w:val="24"/>
          <w:lang w:eastAsia="ru-RU"/>
        </w:rPr>
        <w:t xml:space="preserve">, </w:t>
      </w:r>
      <w:r w:rsidR="007A6075" w:rsidRPr="007A6075">
        <w:rPr>
          <w:szCs w:val="24"/>
          <w:lang w:eastAsia="ru-RU"/>
        </w:rPr>
        <w:t xml:space="preserve">в системах </w:t>
      </w:r>
      <w:r w:rsidR="00707A69" w:rsidRPr="007A6075">
        <w:rPr>
          <w:szCs w:val="24"/>
          <w:lang w:eastAsia="ru-RU"/>
        </w:rPr>
        <w:t xml:space="preserve">диагностики </w:t>
      </w:r>
      <w:r w:rsidR="00707A69">
        <w:rPr>
          <w:szCs w:val="24"/>
          <w:lang w:eastAsia="ru-RU"/>
        </w:rPr>
        <w:t>монохроматических</w:t>
      </w:r>
      <w:r>
        <w:rPr>
          <w:szCs w:val="24"/>
          <w:lang w:eastAsia="ru-RU"/>
        </w:rPr>
        <w:t xml:space="preserve"> </w:t>
      </w:r>
      <w:r w:rsidR="007A6075" w:rsidRPr="007A6075">
        <w:rPr>
          <w:szCs w:val="24"/>
          <w:lang w:eastAsia="ru-RU"/>
        </w:rPr>
        <w:t>пучков синхротронного излучения</w:t>
      </w:r>
      <w:r>
        <w:rPr>
          <w:szCs w:val="24"/>
          <w:lang w:eastAsia="ru-RU"/>
        </w:rPr>
        <w:t xml:space="preserve">, и, по крайней мере, для кратковременного использования в </w:t>
      </w:r>
      <w:r w:rsidR="00FC47DF">
        <w:rPr>
          <w:szCs w:val="24"/>
          <w:lang w:eastAsia="ru-RU"/>
        </w:rPr>
        <w:t>«</w:t>
      </w:r>
      <w:r>
        <w:rPr>
          <w:szCs w:val="24"/>
          <w:lang w:eastAsia="ru-RU"/>
        </w:rPr>
        <w:t>белых</w:t>
      </w:r>
      <w:r w:rsidR="00FC47DF">
        <w:rPr>
          <w:szCs w:val="24"/>
          <w:lang w:eastAsia="ru-RU"/>
        </w:rPr>
        <w:t>»</w:t>
      </w:r>
      <w:r>
        <w:rPr>
          <w:szCs w:val="24"/>
          <w:lang w:eastAsia="ru-RU"/>
        </w:rPr>
        <w:t xml:space="preserve"> пучках СИ</w:t>
      </w:r>
      <w:r w:rsidR="007A6075" w:rsidRPr="007A6075">
        <w:rPr>
          <w:szCs w:val="24"/>
          <w:lang w:eastAsia="ru-RU"/>
        </w:rPr>
        <w:t>.</w:t>
      </w:r>
      <w:bookmarkEnd w:id="2"/>
    </w:p>
    <w:p w14:paraId="6AB4BBC2" w14:textId="470B8B3E" w:rsidR="00DF5D12" w:rsidRDefault="00DF5D12" w:rsidP="00DF5D12">
      <w:pPr>
        <w:pStyle w:val="TextBIC-RUS"/>
        <w:ind w:firstLine="0"/>
        <w:rPr>
          <w:szCs w:val="24"/>
          <w:lang w:eastAsia="ru-RU"/>
        </w:rPr>
      </w:pPr>
    </w:p>
    <w:p w14:paraId="20E99AF9" w14:textId="70513A65" w:rsidR="00DF5D12" w:rsidRDefault="00CA5A8B" w:rsidP="00DF5D12">
      <w:pPr>
        <w:pStyle w:val="TextBIC-RUS"/>
        <w:ind w:firstLine="0"/>
        <w:rPr>
          <w:szCs w:val="24"/>
          <w:lang w:eastAsia="ru-RU"/>
        </w:rPr>
      </w:pPr>
      <w:r>
        <w:rPr>
          <w:szCs w:val="24"/>
          <w:lang w:eastAsia="ru-RU"/>
        </w:rPr>
        <w:t>Внутренняя и внешняя квантовая эффективность</w:t>
      </w:r>
      <w:r>
        <w:rPr>
          <w:szCs w:val="24"/>
          <w:lang w:eastAsia="ru-RU"/>
        </w:rPr>
        <w:br/>
        <w:t>температура (термодатчик?)</w:t>
      </w:r>
    </w:p>
    <w:p w14:paraId="773A2980" w14:textId="530E8F16" w:rsidR="00CA5A8B" w:rsidRPr="005A6B53" w:rsidRDefault="005A6B53" w:rsidP="00DF5D12">
      <w:pPr>
        <w:pStyle w:val="TextBIC-RUS"/>
        <w:ind w:firstLine="0"/>
        <w:rPr>
          <w:szCs w:val="24"/>
          <w:lang w:eastAsia="ru-RU"/>
        </w:rPr>
      </w:pPr>
      <w:r>
        <w:rPr>
          <w:szCs w:val="24"/>
          <w:lang w:eastAsia="ru-RU"/>
        </w:rPr>
        <w:t>Уровень тока =</w:t>
      </w:r>
      <w:r>
        <w:rPr>
          <w:szCs w:val="24"/>
          <w:lang w:val="en-US" w:eastAsia="ru-RU"/>
        </w:rPr>
        <w:t>V/Roc=10^-1/3*10^5=3,3*10^-7</w:t>
      </w:r>
      <w:r>
        <w:rPr>
          <w:szCs w:val="24"/>
          <w:lang w:eastAsia="ru-RU"/>
        </w:rPr>
        <w:t xml:space="preserve"> </w:t>
      </w:r>
    </w:p>
    <w:p w14:paraId="5D17F6F5" w14:textId="77777777" w:rsidR="00C0761C" w:rsidRDefault="00C0761C" w:rsidP="00C0761C">
      <w:pPr>
        <w:pStyle w:val="TextBIC-RUS"/>
        <w:rPr>
          <w:szCs w:val="24"/>
          <w:lang w:eastAsia="ru-RU"/>
        </w:rPr>
      </w:pPr>
    </w:p>
    <w:p w14:paraId="73F03F13" w14:textId="409B4E2C" w:rsidR="00C0761C" w:rsidRPr="00C0761C" w:rsidRDefault="00C0761C" w:rsidP="00C0761C">
      <w:pPr>
        <w:pStyle w:val="AcknRefBIC-RUS"/>
        <w:rPr>
          <w:szCs w:val="24"/>
          <w:lang w:eastAsia="ru-RU"/>
        </w:rPr>
      </w:pPr>
      <w:r>
        <w:rPr>
          <w:b/>
        </w:rPr>
        <w:t>Благодарности</w:t>
      </w:r>
      <w:r w:rsidRPr="00C0761C">
        <w:rPr>
          <w:b/>
        </w:rPr>
        <w:t xml:space="preserve">: </w:t>
      </w:r>
      <w:r>
        <w:t xml:space="preserve">Работа была выполнена на Технологической Станции, которая находится под руководством Б.Г. </w:t>
      </w:r>
      <w:proofErr w:type="spellStart"/>
      <w:r>
        <w:t>Гольденберга</w:t>
      </w:r>
      <w:proofErr w:type="spellEnd"/>
      <w:r>
        <w:t>.</w:t>
      </w:r>
    </w:p>
    <w:sectPr w:rsidR="00C0761C" w:rsidRPr="00C0761C" w:rsidSect="009F3011">
      <w:pgSz w:w="11906" w:h="16838" w:code="9"/>
      <w:pgMar w:top="1418" w:right="1418" w:bottom="1418" w:left="1418" w:header="907" w:footer="90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87"/>
    <w:rsid w:val="00037D76"/>
    <w:rsid w:val="00094A36"/>
    <w:rsid w:val="00096666"/>
    <w:rsid w:val="000A3FFC"/>
    <w:rsid w:val="000D7A79"/>
    <w:rsid w:val="000E7BF3"/>
    <w:rsid w:val="00112984"/>
    <w:rsid w:val="0012367D"/>
    <w:rsid w:val="00150734"/>
    <w:rsid w:val="001A42C5"/>
    <w:rsid w:val="001B0EB8"/>
    <w:rsid w:val="00232C84"/>
    <w:rsid w:val="002B3F16"/>
    <w:rsid w:val="002F1322"/>
    <w:rsid w:val="003314DE"/>
    <w:rsid w:val="00365F90"/>
    <w:rsid w:val="00383936"/>
    <w:rsid w:val="003A418E"/>
    <w:rsid w:val="003A5FA6"/>
    <w:rsid w:val="003B0C55"/>
    <w:rsid w:val="00411436"/>
    <w:rsid w:val="004B5437"/>
    <w:rsid w:val="0053203C"/>
    <w:rsid w:val="005524C3"/>
    <w:rsid w:val="00553769"/>
    <w:rsid w:val="00564807"/>
    <w:rsid w:val="005A6B53"/>
    <w:rsid w:val="005C5392"/>
    <w:rsid w:val="005D1FCB"/>
    <w:rsid w:val="005D6F55"/>
    <w:rsid w:val="005E0AA7"/>
    <w:rsid w:val="00625F79"/>
    <w:rsid w:val="00630759"/>
    <w:rsid w:val="006617A4"/>
    <w:rsid w:val="006E0BC0"/>
    <w:rsid w:val="007064D9"/>
    <w:rsid w:val="00707A69"/>
    <w:rsid w:val="00751480"/>
    <w:rsid w:val="007962AD"/>
    <w:rsid w:val="007A6075"/>
    <w:rsid w:val="007A6645"/>
    <w:rsid w:val="007F58DC"/>
    <w:rsid w:val="00800337"/>
    <w:rsid w:val="00820136"/>
    <w:rsid w:val="00823288"/>
    <w:rsid w:val="00834EDE"/>
    <w:rsid w:val="00863F61"/>
    <w:rsid w:val="008702F4"/>
    <w:rsid w:val="00902D33"/>
    <w:rsid w:val="009238A2"/>
    <w:rsid w:val="0092749C"/>
    <w:rsid w:val="009A3642"/>
    <w:rsid w:val="009E6B96"/>
    <w:rsid w:val="009F3011"/>
    <w:rsid w:val="00A11ECE"/>
    <w:rsid w:val="00A22C8F"/>
    <w:rsid w:val="00A27755"/>
    <w:rsid w:val="00A75AC8"/>
    <w:rsid w:val="00AE6585"/>
    <w:rsid w:val="00AE7A66"/>
    <w:rsid w:val="00BD2A87"/>
    <w:rsid w:val="00C0761C"/>
    <w:rsid w:val="00C849D3"/>
    <w:rsid w:val="00CA1D02"/>
    <w:rsid w:val="00CA5A8B"/>
    <w:rsid w:val="00CE4801"/>
    <w:rsid w:val="00CF2980"/>
    <w:rsid w:val="00CF37C4"/>
    <w:rsid w:val="00D05B3C"/>
    <w:rsid w:val="00D56BAE"/>
    <w:rsid w:val="00D57A7C"/>
    <w:rsid w:val="00DF5D12"/>
    <w:rsid w:val="00E1248F"/>
    <w:rsid w:val="00E30550"/>
    <w:rsid w:val="00E31671"/>
    <w:rsid w:val="00E72CFE"/>
    <w:rsid w:val="00E9160B"/>
    <w:rsid w:val="00EC437C"/>
    <w:rsid w:val="00EE0B1B"/>
    <w:rsid w:val="00EF0753"/>
    <w:rsid w:val="00F43D89"/>
    <w:rsid w:val="00F4615F"/>
    <w:rsid w:val="00F644D1"/>
    <w:rsid w:val="00F95BC8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5EC1"/>
  <w15:chartTrackingRefBased/>
  <w15:docId w15:val="{9B2C4944-EB5B-448A-B967-E83F275F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BAE"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_конгр"/>
    <w:basedOn w:val="a"/>
    <w:rsid w:val="00751480"/>
    <w:pPr>
      <w:keepNext/>
      <w:spacing w:before="120" w:after="120"/>
      <w:jc w:val="center"/>
    </w:pPr>
    <w:rPr>
      <w:rFonts w:ascii="Times New Roman" w:eastAsia="Times New Roman" w:hAnsi="Times New Roman"/>
      <w:lang w:eastAsia="ru-RU"/>
    </w:rPr>
  </w:style>
  <w:style w:type="paragraph" w:customStyle="1" w:styleId="a4">
    <w:name w:val="Организация_конгр"/>
    <w:basedOn w:val="a3"/>
    <w:rsid w:val="00751480"/>
    <w:pPr>
      <w:spacing w:before="0" w:after="0"/>
    </w:pPr>
    <w:rPr>
      <w:i/>
    </w:rPr>
  </w:style>
  <w:style w:type="paragraph" w:customStyle="1" w:styleId="a5">
    <w:name w:val="текст_конгр"/>
    <w:basedOn w:val="a"/>
    <w:rsid w:val="00751480"/>
    <w:pPr>
      <w:keepNext/>
      <w:keepLines/>
      <w:ind w:firstLine="425"/>
      <w:jc w:val="both"/>
    </w:pPr>
    <w:rPr>
      <w:rFonts w:ascii="Times New Roman" w:eastAsia="Times New Roman" w:hAnsi="Times New Roman"/>
      <w:sz w:val="22"/>
      <w:lang w:eastAsia="ru-RU"/>
    </w:rPr>
  </w:style>
  <w:style w:type="paragraph" w:customStyle="1" w:styleId="a6">
    <w:name w:val="Литература_конгр"/>
    <w:basedOn w:val="a5"/>
    <w:rsid w:val="00751480"/>
    <w:pPr>
      <w:ind w:firstLine="0"/>
    </w:pPr>
  </w:style>
  <w:style w:type="paragraph" w:customStyle="1" w:styleId="TitleBIC-RUS">
    <w:name w:val="Title BIC-RUS"/>
    <w:basedOn w:val="a"/>
    <w:qFormat/>
    <w:rsid w:val="009F3011"/>
    <w:pPr>
      <w:keepNext/>
      <w:jc w:val="center"/>
    </w:pPr>
    <w:rPr>
      <w:rFonts w:ascii="Calibri" w:hAnsi="Calibri"/>
      <w:b/>
      <w:sz w:val="28"/>
    </w:rPr>
  </w:style>
  <w:style w:type="paragraph" w:customStyle="1" w:styleId="AuthorBIC-RUS">
    <w:name w:val="Author BIC-RUS"/>
    <w:basedOn w:val="a"/>
    <w:qFormat/>
    <w:rsid w:val="009F3011"/>
    <w:pPr>
      <w:keepNext/>
      <w:jc w:val="center"/>
    </w:pPr>
    <w:rPr>
      <w:rFonts w:ascii="Calibri" w:eastAsia="Times New Roman" w:hAnsi="Calibri" w:cs="Calibri"/>
      <w:szCs w:val="20"/>
    </w:rPr>
  </w:style>
  <w:style w:type="paragraph" w:customStyle="1" w:styleId="AffilationofAuthorBIC-RUS">
    <w:name w:val="Affilation of Author BIC-RUS"/>
    <w:basedOn w:val="a"/>
    <w:qFormat/>
    <w:rsid w:val="009F3011"/>
    <w:pPr>
      <w:keepNext/>
      <w:jc w:val="center"/>
    </w:pPr>
    <w:rPr>
      <w:rFonts w:ascii="Calibri" w:eastAsia="Times New Roman" w:hAnsi="Calibri" w:cs="Calibri"/>
      <w:i/>
      <w:color w:val="000000"/>
      <w:szCs w:val="20"/>
      <w:lang w:val="en-GB"/>
    </w:rPr>
  </w:style>
  <w:style w:type="character" w:styleId="a7">
    <w:name w:val="Hyperlink"/>
    <w:rsid w:val="00CF37C4"/>
    <w:rPr>
      <w:color w:val="0000FF"/>
      <w:u w:val="single"/>
    </w:rPr>
  </w:style>
  <w:style w:type="paragraph" w:customStyle="1" w:styleId="TextBIC-RUS">
    <w:name w:val="Text BIC-RUS"/>
    <w:basedOn w:val="a"/>
    <w:qFormat/>
    <w:rsid w:val="009F3011"/>
    <w:pPr>
      <w:keepNext/>
      <w:spacing w:line="300" w:lineRule="auto"/>
      <w:ind w:firstLine="425"/>
      <w:jc w:val="both"/>
    </w:pPr>
    <w:rPr>
      <w:rFonts w:ascii="Calibri" w:hAnsi="Calibri"/>
    </w:rPr>
  </w:style>
  <w:style w:type="paragraph" w:customStyle="1" w:styleId="RefANT">
    <w:name w:val="Ref ANT"/>
    <w:basedOn w:val="a"/>
    <w:rsid w:val="005C5392"/>
    <w:pPr>
      <w:keepNext/>
      <w:outlineLvl w:val="2"/>
    </w:pPr>
    <w:rPr>
      <w:rFonts w:ascii="Calibri" w:eastAsia="Times New Roman" w:hAnsi="Calibri"/>
      <w:bCs/>
      <w:color w:val="000000"/>
      <w:sz w:val="22"/>
      <w:lang w:val="en-GB"/>
    </w:rPr>
  </w:style>
  <w:style w:type="paragraph" w:customStyle="1" w:styleId="AcknRefBIC-RUS">
    <w:name w:val="Ackn &amp; Ref BIC-RUS"/>
    <w:basedOn w:val="RefANT"/>
    <w:qFormat/>
    <w:rsid w:val="009F3011"/>
    <w:rPr>
      <w:color w:val="auto"/>
      <w:lang w:val="ru-RU"/>
    </w:rPr>
  </w:style>
  <w:style w:type="character" w:styleId="a8">
    <w:name w:val="FollowedHyperlink"/>
    <w:uiPriority w:val="99"/>
    <w:semiHidden/>
    <w:unhideWhenUsed/>
    <w:rsid w:val="00CF37C4"/>
    <w:rPr>
      <w:color w:val="954F72"/>
      <w:u w:val="single"/>
    </w:rPr>
  </w:style>
  <w:style w:type="paragraph" w:styleId="a9">
    <w:name w:val="Title"/>
    <w:basedOn w:val="a"/>
    <w:next w:val="a"/>
    <w:link w:val="aa"/>
    <w:uiPriority w:val="10"/>
    <w:qFormat/>
    <w:rsid w:val="001A42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Заголовок Знак"/>
    <w:basedOn w:val="a0"/>
    <w:link w:val="a9"/>
    <w:uiPriority w:val="10"/>
    <w:rsid w:val="001A42C5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customStyle="1" w:styleId="FigurecaptionBIC-RUS">
    <w:name w:val="Figure caption BIC-RUS"/>
    <w:basedOn w:val="a"/>
    <w:link w:val="FigurecaptionBIC-RUS0"/>
    <w:qFormat/>
    <w:rsid w:val="009F3011"/>
    <w:pPr>
      <w:jc w:val="center"/>
      <w:outlineLvl w:val="0"/>
    </w:pPr>
    <w:rPr>
      <w:rFonts w:asciiTheme="minorHAnsi" w:hAnsiTheme="minorHAnsi" w:cs="Arial"/>
      <w:i/>
      <w:sz w:val="20"/>
      <w:szCs w:val="20"/>
    </w:rPr>
  </w:style>
  <w:style w:type="character" w:customStyle="1" w:styleId="FigurecaptionBIC-RUS0">
    <w:name w:val="Figure caption BIC-RUS Знак"/>
    <w:basedOn w:val="a0"/>
    <w:link w:val="FigurecaptionBIC-RUS"/>
    <w:rsid w:val="009F3011"/>
    <w:rPr>
      <w:rFonts w:asciiTheme="minorHAnsi" w:hAnsiTheme="minorHAnsi" w:cs="Arial"/>
      <w:i/>
      <w:lang w:eastAsia="en-US"/>
    </w:rPr>
  </w:style>
  <w:style w:type="character" w:styleId="ab">
    <w:name w:val="Unresolved Mention"/>
    <w:basedOn w:val="a0"/>
    <w:uiPriority w:val="99"/>
    <w:semiHidden/>
    <w:unhideWhenUsed/>
    <w:rsid w:val="00E7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.murzina@g.nsu.ru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urz\Desktop\&#1057;&#1050;&#1048;&#1060;\&#1050;&#1086;&#1085;&#1092;&#1077;&#1088;&#1077;&#1085;&#1094;&#1080;&#1103;%20&#1085;&#1086;&#1103;&#1073;&#1088;&#1100;%202022\Template-BIC-RU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E9E37-D566-462F-A2B2-53733FD3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Template-BIC-RUS.dotx</Template>
  <TotalTime>1369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3097</CharactersWithSpaces>
  <SharedDoc>false</SharedDoc>
  <HLinks>
    <vt:vector size="6" baseType="variant">
      <vt:variant>
        <vt:i4>3538979</vt:i4>
      </vt:variant>
      <vt:variant>
        <vt:i4>0</vt:i4>
      </vt:variant>
      <vt:variant>
        <vt:i4>0</vt:i4>
      </vt:variant>
      <vt:variant>
        <vt:i4>5</vt:i4>
      </vt:variant>
      <vt:variant>
        <vt:lpwstr>http://conf.nsc.ru/ant-2019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Мурзина</dc:creator>
  <cp:keywords/>
  <cp:lastModifiedBy>Настя Мурзина</cp:lastModifiedBy>
  <cp:revision>9</cp:revision>
  <dcterms:created xsi:type="dcterms:W3CDTF">2022-07-07T06:40:00Z</dcterms:created>
  <dcterms:modified xsi:type="dcterms:W3CDTF">2022-09-28T08:52:00Z</dcterms:modified>
</cp:coreProperties>
</file>