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243DB" w14:textId="77777777" w:rsidR="006C463D" w:rsidRDefault="006C463D" w:rsidP="00594A8C">
      <w:pPr>
        <w:pStyle w:val="DocumentTitle"/>
        <w:spacing w:before="0" w:line="240" w:lineRule="auto"/>
      </w:pPr>
      <w:r>
        <w:t>The CallVU Digital Engagement Platform (CDEP)</w:t>
      </w:r>
    </w:p>
    <w:p w14:paraId="6679A2A1" w14:textId="7211F342" w:rsidR="00B0118C" w:rsidRDefault="00F12F43" w:rsidP="00594A8C">
      <w:pPr>
        <w:pStyle w:val="DocumentTitle"/>
        <w:spacing w:before="0" w:line="240" w:lineRule="auto"/>
      </w:pPr>
      <w:r>
        <w:t xml:space="preserve"> on the AWS Cloud</w:t>
      </w:r>
    </w:p>
    <w:p w14:paraId="19DF6B2A" w14:textId="72FFC107" w:rsidR="008A3591" w:rsidRDefault="003612CA" w:rsidP="003612CA">
      <w:pPr>
        <w:pStyle w:val="DocumentSubtitle"/>
      </w:pPr>
      <w:r>
        <w:t>Quick Start Reference Deployment</w:t>
      </w:r>
    </w:p>
    <w:p w14:paraId="6C6AFD3E" w14:textId="55C40C06" w:rsidR="008F367B" w:rsidRPr="00807635" w:rsidRDefault="00AC247A" w:rsidP="00AC247A">
      <w:pPr>
        <w:pStyle w:val="Date"/>
      </w:pPr>
      <w:r>
        <w:t>March 2019</w:t>
      </w:r>
    </w:p>
    <w:p w14:paraId="0DF63ACE" w14:textId="031BC870" w:rsidR="00BC4504" w:rsidRPr="00BC4504" w:rsidRDefault="00BC4504" w:rsidP="00BC4504">
      <w:pPr>
        <w:spacing w:after="60"/>
        <w:jc w:val="center"/>
        <w:rPr>
          <w:i/>
        </w:rPr>
      </w:pPr>
      <w:r w:rsidRPr="00BC4504">
        <w:rPr>
          <w:i/>
          <w:color w:val="A6A6A6" w:themeColor="background1" w:themeShade="A6"/>
        </w:rPr>
        <w:t>&lt;Partner Organization&gt;</w:t>
      </w:r>
      <w:r w:rsidRPr="00BC4504">
        <w:rPr>
          <w:i/>
        </w:rPr>
        <w:t xml:space="preserve"> </w:t>
      </w:r>
    </w:p>
    <w:p w14:paraId="1E135C94" w14:textId="746E3B8E" w:rsidR="00BC4504" w:rsidRPr="00BC4504" w:rsidRDefault="00BC4504" w:rsidP="00BC4504">
      <w:pPr>
        <w:jc w:val="center"/>
        <w:rPr>
          <w:i/>
        </w:rPr>
      </w:pPr>
      <w:r w:rsidRPr="00BC4504">
        <w:rPr>
          <w:i/>
        </w:rPr>
        <w:t>AWS Quick Start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eastAsia="Calibri" w:hAnsi="Georgia"/>
          <w:noProof/>
          <w:color w:val="auto"/>
          <w:kern w:val="0"/>
          <w:sz w:val="24"/>
          <w:szCs w:val="22"/>
        </w:rPr>
      </w:sdtEndPr>
      <w:sdtContent>
        <w:p w14:paraId="52D826BC" w14:textId="3493E9AD" w:rsidR="0028103D" w:rsidRDefault="0028103D">
          <w:pPr>
            <w:pStyle w:val="TOCHeading"/>
          </w:pPr>
          <w:r>
            <w:t>Contents</w:t>
          </w:r>
        </w:p>
        <w:p w14:paraId="5CB809F7" w14:textId="04965579" w:rsidR="00062209" w:rsidRDefault="0028103D">
          <w:pPr>
            <w:pStyle w:val="TOC2"/>
            <w:rPr>
              <w:rFonts w:asciiTheme="minorHAnsi" w:eastAsiaTheme="minorEastAsia" w:hAnsiTheme="minorHAnsi" w:cstheme="minorBidi"/>
              <w:noProof/>
              <w:sz w:val="22"/>
            </w:rPr>
          </w:pPr>
          <w:r>
            <w:fldChar w:fldCharType="begin"/>
          </w:r>
          <w:r>
            <w:instrText xml:space="preserve"> TOC \o "1-3" \h \z \u </w:instrText>
          </w:r>
          <w:r w:rsidR="00FF15AE">
            <w:instrText>\f</w:instrText>
          </w:r>
          <w:r>
            <w:fldChar w:fldCharType="separate"/>
          </w:r>
          <w:hyperlink w:anchor="_Toc520198261" w:history="1">
            <w:r w:rsidR="00062209" w:rsidRPr="00C8423F">
              <w:rPr>
                <w:rStyle w:val="Hyperlink"/>
                <w:noProof/>
              </w:rPr>
              <w:t>Quick Links</w:t>
            </w:r>
            <w:r w:rsidR="00062209">
              <w:rPr>
                <w:noProof/>
                <w:webHidden/>
              </w:rPr>
              <w:tab/>
            </w:r>
            <w:r w:rsidR="00062209">
              <w:rPr>
                <w:noProof/>
                <w:webHidden/>
              </w:rPr>
              <w:fldChar w:fldCharType="begin"/>
            </w:r>
            <w:r w:rsidR="00062209">
              <w:rPr>
                <w:noProof/>
                <w:webHidden/>
              </w:rPr>
              <w:instrText xml:space="preserve"> PAGEREF _Toc520198261 \h </w:instrText>
            </w:r>
            <w:r w:rsidR="00062209">
              <w:rPr>
                <w:noProof/>
                <w:webHidden/>
              </w:rPr>
            </w:r>
            <w:r w:rsidR="00062209">
              <w:rPr>
                <w:noProof/>
                <w:webHidden/>
              </w:rPr>
              <w:fldChar w:fldCharType="separate"/>
            </w:r>
            <w:r w:rsidR="00892110">
              <w:rPr>
                <w:noProof/>
                <w:webHidden/>
              </w:rPr>
              <w:t>2</w:t>
            </w:r>
            <w:r w:rsidR="00062209">
              <w:rPr>
                <w:noProof/>
                <w:webHidden/>
              </w:rPr>
              <w:fldChar w:fldCharType="end"/>
            </w:r>
          </w:hyperlink>
        </w:p>
        <w:p w14:paraId="1B633681" w14:textId="0AEC4FAC" w:rsidR="00062209" w:rsidRDefault="00F80D4E">
          <w:pPr>
            <w:pStyle w:val="TOC2"/>
            <w:rPr>
              <w:rFonts w:asciiTheme="minorHAnsi" w:eastAsiaTheme="minorEastAsia" w:hAnsiTheme="minorHAnsi" w:cstheme="minorBidi"/>
              <w:noProof/>
              <w:sz w:val="22"/>
            </w:rPr>
          </w:pPr>
          <w:hyperlink w:anchor="_Toc520198262" w:history="1">
            <w:r w:rsidR="00062209" w:rsidRPr="00C8423F">
              <w:rPr>
                <w:rStyle w:val="Hyperlink"/>
                <w:noProof/>
              </w:rPr>
              <w:t>Overview</w:t>
            </w:r>
            <w:r w:rsidR="00062209">
              <w:rPr>
                <w:noProof/>
                <w:webHidden/>
              </w:rPr>
              <w:tab/>
            </w:r>
            <w:r w:rsidR="00062209">
              <w:rPr>
                <w:noProof/>
                <w:webHidden/>
              </w:rPr>
              <w:fldChar w:fldCharType="begin"/>
            </w:r>
            <w:r w:rsidR="00062209">
              <w:rPr>
                <w:noProof/>
                <w:webHidden/>
              </w:rPr>
              <w:instrText xml:space="preserve"> PAGEREF _Toc520198262 \h </w:instrText>
            </w:r>
            <w:r w:rsidR="00062209">
              <w:rPr>
                <w:noProof/>
                <w:webHidden/>
              </w:rPr>
            </w:r>
            <w:r w:rsidR="00062209">
              <w:rPr>
                <w:noProof/>
                <w:webHidden/>
              </w:rPr>
              <w:fldChar w:fldCharType="separate"/>
            </w:r>
            <w:r w:rsidR="00892110">
              <w:rPr>
                <w:noProof/>
                <w:webHidden/>
              </w:rPr>
              <w:t>2</w:t>
            </w:r>
            <w:r w:rsidR="00062209">
              <w:rPr>
                <w:noProof/>
                <w:webHidden/>
              </w:rPr>
              <w:fldChar w:fldCharType="end"/>
            </w:r>
          </w:hyperlink>
        </w:p>
        <w:p w14:paraId="482EAA4F" w14:textId="53CD233C" w:rsidR="00062209" w:rsidRDefault="00F80D4E">
          <w:pPr>
            <w:pStyle w:val="TOC3"/>
            <w:rPr>
              <w:rFonts w:asciiTheme="minorHAnsi" w:eastAsiaTheme="minorEastAsia" w:hAnsiTheme="minorHAnsi" w:cstheme="minorBidi"/>
              <w:noProof/>
              <w:sz w:val="22"/>
            </w:rPr>
          </w:pPr>
          <w:hyperlink w:anchor="_Toc520198263" w:history="1">
            <w:r w:rsidR="006C463D">
              <w:rPr>
                <w:rStyle w:val="Hyperlink"/>
                <w:noProof/>
              </w:rPr>
              <w:t>CDEP</w:t>
            </w:r>
            <w:r w:rsidR="00062209" w:rsidRPr="00C8423F">
              <w:rPr>
                <w:rStyle w:val="Hyperlink"/>
                <w:noProof/>
              </w:rPr>
              <w:t xml:space="preserve"> on AWS</w:t>
            </w:r>
            <w:r w:rsidR="00062209">
              <w:rPr>
                <w:noProof/>
                <w:webHidden/>
              </w:rPr>
              <w:tab/>
            </w:r>
            <w:r w:rsidR="00062209">
              <w:rPr>
                <w:noProof/>
                <w:webHidden/>
              </w:rPr>
              <w:fldChar w:fldCharType="begin"/>
            </w:r>
            <w:r w:rsidR="00062209">
              <w:rPr>
                <w:noProof/>
                <w:webHidden/>
              </w:rPr>
              <w:instrText xml:space="preserve"> PAGEREF _Toc520198263 \h </w:instrText>
            </w:r>
            <w:r w:rsidR="00062209">
              <w:rPr>
                <w:noProof/>
                <w:webHidden/>
              </w:rPr>
            </w:r>
            <w:r w:rsidR="00062209">
              <w:rPr>
                <w:noProof/>
                <w:webHidden/>
              </w:rPr>
              <w:fldChar w:fldCharType="separate"/>
            </w:r>
            <w:r w:rsidR="00892110">
              <w:rPr>
                <w:noProof/>
                <w:webHidden/>
              </w:rPr>
              <w:t>3</w:t>
            </w:r>
            <w:r w:rsidR="00062209">
              <w:rPr>
                <w:noProof/>
                <w:webHidden/>
              </w:rPr>
              <w:fldChar w:fldCharType="end"/>
            </w:r>
          </w:hyperlink>
        </w:p>
        <w:p w14:paraId="4148826C" w14:textId="36061215" w:rsidR="00062209" w:rsidRDefault="00F80D4E">
          <w:pPr>
            <w:pStyle w:val="TOC3"/>
            <w:rPr>
              <w:rFonts w:asciiTheme="minorHAnsi" w:eastAsiaTheme="minorEastAsia" w:hAnsiTheme="minorHAnsi" w:cstheme="minorBidi"/>
              <w:noProof/>
              <w:sz w:val="22"/>
            </w:rPr>
          </w:pPr>
          <w:hyperlink w:anchor="_Toc520198264" w:history="1">
            <w:r w:rsidR="00062209" w:rsidRPr="00C8423F">
              <w:rPr>
                <w:rStyle w:val="Hyperlink"/>
                <w:noProof/>
              </w:rPr>
              <w:t>Costs and Licenses</w:t>
            </w:r>
            <w:r w:rsidR="00062209">
              <w:rPr>
                <w:noProof/>
                <w:webHidden/>
              </w:rPr>
              <w:tab/>
            </w:r>
            <w:r w:rsidR="00062209">
              <w:rPr>
                <w:noProof/>
                <w:webHidden/>
              </w:rPr>
              <w:fldChar w:fldCharType="begin"/>
            </w:r>
            <w:r w:rsidR="00062209">
              <w:rPr>
                <w:noProof/>
                <w:webHidden/>
              </w:rPr>
              <w:instrText xml:space="preserve"> PAGEREF _Toc520198264 \h </w:instrText>
            </w:r>
            <w:r w:rsidR="00062209">
              <w:rPr>
                <w:noProof/>
                <w:webHidden/>
              </w:rPr>
            </w:r>
            <w:r w:rsidR="00062209">
              <w:rPr>
                <w:noProof/>
                <w:webHidden/>
              </w:rPr>
              <w:fldChar w:fldCharType="separate"/>
            </w:r>
            <w:r w:rsidR="00892110">
              <w:rPr>
                <w:noProof/>
                <w:webHidden/>
              </w:rPr>
              <w:t>3</w:t>
            </w:r>
            <w:r w:rsidR="00062209">
              <w:rPr>
                <w:noProof/>
                <w:webHidden/>
              </w:rPr>
              <w:fldChar w:fldCharType="end"/>
            </w:r>
          </w:hyperlink>
        </w:p>
        <w:p w14:paraId="15C04E64" w14:textId="24328E21" w:rsidR="00062209" w:rsidRDefault="00F80D4E">
          <w:pPr>
            <w:pStyle w:val="TOC2"/>
            <w:rPr>
              <w:rFonts w:asciiTheme="minorHAnsi" w:eastAsiaTheme="minorEastAsia" w:hAnsiTheme="minorHAnsi" w:cstheme="minorBidi"/>
              <w:noProof/>
              <w:sz w:val="22"/>
            </w:rPr>
          </w:pPr>
          <w:hyperlink w:anchor="_Toc520198265" w:history="1">
            <w:r w:rsidR="00062209" w:rsidRPr="00C8423F">
              <w:rPr>
                <w:rStyle w:val="Hyperlink"/>
                <w:noProof/>
              </w:rPr>
              <w:t>Architecture</w:t>
            </w:r>
            <w:r w:rsidR="00062209">
              <w:rPr>
                <w:noProof/>
                <w:webHidden/>
              </w:rPr>
              <w:tab/>
            </w:r>
            <w:r w:rsidR="00062209">
              <w:rPr>
                <w:noProof/>
                <w:webHidden/>
              </w:rPr>
              <w:fldChar w:fldCharType="begin"/>
            </w:r>
            <w:r w:rsidR="00062209">
              <w:rPr>
                <w:noProof/>
                <w:webHidden/>
              </w:rPr>
              <w:instrText xml:space="preserve"> PAGEREF _Toc520198265 \h </w:instrText>
            </w:r>
            <w:r w:rsidR="00062209">
              <w:rPr>
                <w:noProof/>
                <w:webHidden/>
              </w:rPr>
            </w:r>
            <w:r w:rsidR="00062209">
              <w:rPr>
                <w:noProof/>
                <w:webHidden/>
              </w:rPr>
              <w:fldChar w:fldCharType="separate"/>
            </w:r>
            <w:r w:rsidR="00892110">
              <w:rPr>
                <w:noProof/>
                <w:webHidden/>
              </w:rPr>
              <w:t>3</w:t>
            </w:r>
            <w:r w:rsidR="00062209">
              <w:rPr>
                <w:noProof/>
                <w:webHidden/>
              </w:rPr>
              <w:fldChar w:fldCharType="end"/>
            </w:r>
          </w:hyperlink>
        </w:p>
        <w:p w14:paraId="0D8C0E0D" w14:textId="42B7B16F" w:rsidR="00062209" w:rsidRDefault="00F80D4E">
          <w:pPr>
            <w:pStyle w:val="TOC2"/>
            <w:rPr>
              <w:rFonts w:asciiTheme="minorHAnsi" w:eastAsiaTheme="minorEastAsia" w:hAnsiTheme="minorHAnsi" w:cstheme="minorBidi"/>
              <w:noProof/>
              <w:sz w:val="22"/>
            </w:rPr>
          </w:pPr>
          <w:hyperlink w:anchor="_Toc520198266" w:history="1">
            <w:r w:rsidR="00062209" w:rsidRPr="00C8423F">
              <w:rPr>
                <w:rStyle w:val="Hyperlink"/>
                <w:noProof/>
              </w:rPr>
              <w:t>Prerequisites</w:t>
            </w:r>
            <w:r w:rsidR="00062209">
              <w:rPr>
                <w:noProof/>
                <w:webHidden/>
              </w:rPr>
              <w:tab/>
            </w:r>
            <w:r w:rsidR="00062209">
              <w:rPr>
                <w:noProof/>
                <w:webHidden/>
              </w:rPr>
              <w:fldChar w:fldCharType="begin"/>
            </w:r>
            <w:r w:rsidR="00062209">
              <w:rPr>
                <w:noProof/>
                <w:webHidden/>
              </w:rPr>
              <w:instrText xml:space="preserve"> PAGEREF _Toc520198266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5103B348" w14:textId="6257B61A" w:rsidR="00062209" w:rsidRDefault="00F80D4E">
          <w:pPr>
            <w:pStyle w:val="TOC3"/>
            <w:rPr>
              <w:rFonts w:asciiTheme="minorHAnsi" w:eastAsiaTheme="minorEastAsia" w:hAnsiTheme="minorHAnsi" w:cstheme="minorBidi"/>
              <w:noProof/>
              <w:sz w:val="22"/>
            </w:rPr>
          </w:pPr>
          <w:hyperlink w:anchor="_Toc520198267" w:history="1">
            <w:r w:rsidR="00062209" w:rsidRPr="00C8423F">
              <w:rPr>
                <w:rStyle w:val="Hyperlink"/>
                <w:noProof/>
              </w:rPr>
              <w:t>Specialized Knowledge</w:t>
            </w:r>
            <w:r w:rsidR="00062209">
              <w:rPr>
                <w:noProof/>
                <w:webHidden/>
              </w:rPr>
              <w:tab/>
            </w:r>
            <w:r w:rsidR="00062209">
              <w:rPr>
                <w:noProof/>
                <w:webHidden/>
              </w:rPr>
              <w:fldChar w:fldCharType="begin"/>
            </w:r>
            <w:r w:rsidR="00062209">
              <w:rPr>
                <w:noProof/>
                <w:webHidden/>
              </w:rPr>
              <w:instrText xml:space="preserve"> PAGEREF _Toc520198267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1601B198" w14:textId="330D19CA" w:rsidR="00062209" w:rsidRDefault="00F80D4E">
          <w:pPr>
            <w:pStyle w:val="TOC3"/>
            <w:rPr>
              <w:rFonts w:asciiTheme="minorHAnsi" w:eastAsiaTheme="minorEastAsia" w:hAnsiTheme="minorHAnsi" w:cstheme="minorBidi"/>
              <w:noProof/>
              <w:sz w:val="22"/>
            </w:rPr>
          </w:pPr>
          <w:hyperlink w:anchor="_Toc520198268" w:history="1">
            <w:r w:rsidR="00062209" w:rsidRPr="00C8423F">
              <w:rPr>
                <w:rStyle w:val="Hyperlink"/>
                <w:noProof/>
              </w:rPr>
              <w:t>Technical Requirements</w:t>
            </w:r>
            <w:r w:rsidR="00062209">
              <w:rPr>
                <w:noProof/>
                <w:webHidden/>
              </w:rPr>
              <w:tab/>
            </w:r>
            <w:r w:rsidR="00062209">
              <w:rPr>
                <w:noProof/>
                <w:webHidden/>
              </w:rPr>
              <w:fldChar w:fldCharType="begin"/>
            </w:r>
            <w:r w:rsidR="00062209">
              <w:rPr>
                <w:noProof/>
                <w:webHidden/>
              </w:rPr>
              <w:instrText xml:space="preserve"> PAGEREF _Toc520198268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5A06BEED" w14:textId="47D2437C" w:rsidR="00062209" w:rsidRDefault="00F80D4E">
          <w:pPr>
            <w:pStyle w:val="TOC2"/>
            <w:rPr>
              <w:rFonts w:asciiTheme="minorHAnsi" w:eastAsiaTheme="minorEastAsia" w:hAnsiTheme="minorHAnsi" w:cstheme="minorBidi"/>
              <w:noProof/>
              <w:sz w:val="22"/>
            </w:rPr>
          </w:pPr>
          <w:hyperlink w:anchor="_Toc520198269" w:history="1">
            <w:r w:rsidR="00062209" w:rsidRPr="00C8423F">
              <w:rPr>
                <w:rStyle w:val="Hyperlink"/>
                <w:noProof/>
              </w:rPr>
              <w:t>Deployment Options</w:t>
            </w:r>
            <w:r w:rsidR="00062209">
              <w:rPr>
                <w:noProof/>
                <w:webHidden/>
              </w:rPr>
              <w:tab/>
            </w:r>
            <w:r w:rsidR="00062209">
              <w:rPr>
                <w:noProof/>
                <w:webHidden/>
              </w:rPr>
              <w:fldChar w:fldCharType="begin"/>
            </w:r>
            <w:r w:rsidR="00062209">
              <w:rPr>
                <w:noProof/>
                <w:webHidden/>
              </w:rPr>
              <w:instrText xml:space="preserve"> PAGEREF _Toc520198269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4FD77877" w14:textId="39FD43D9" w:rsidR="00062209" w:rsidRDefault="00F80D4E">
          <w:pPr>
            <w:pStyle w:val="TOC2"/>
            <w:rPr>
              <w:rFonts w:asciiTheme="minorHAnsi" w:eastAsiaTheme="minorEastAsia" w:hAnsiTheme="minorHAnsi" w:cstheme="minorBidi"/>
              <w:noProof/>
              <w:sz w:val="22"/>
            </w:rPr>
          </w:pPr>
          <w:hyperlink w:anchor="_Toc520198270" w:history="1">
            <w:r w:rsidR="00062209" w:rsidRPr="00C8423F">
              <w:rPr>
                <w:rStyle w:val="Hyperlink"/>
                <w:noProof/>
              </w:rPr>
              <w:t>Deployment Steps</w:t>
            </w:r>
            <w:r w:rsidR="00062209">
              <w:rPr>
                <w:noProof/>
                <w:webHidden/>
              </w:rPr>
              <w:tab/>
            </w:r>
            <w:r w:rsidR="00062209">
              <w:rPr>
                <w:noProof/>
                <w:webHidden/>
              </w:rPr>
              <w:fldChar w:fldCharType="begin"/>
            </w:r>
            <w:r w:rsidR="00062209">
              <w:rPr>
                <w:noProof/>
                <w:webHidden/>
              </w:rPr>
              <w:instrText xml:space="preserve"> PAGEREF _Toc520198270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18355C6D" w14:textId="34F4E405" w:rsidR="00062209" w:rsidRDefault="00F80D4E">
          <w:pPr>
            <w:pStyle w:val="TOC3"/>
            <w:rPr>
              <w:rFonts w:asciiTheme="minorHAnsi" w:eastAsiaTheme="minorEastAsia" w:hAnsiTheme="minorHAnsi" w:cstheme="minorBidi"/>
              <w:noProof/>
              <w:sz w:val="22"/>
            </w:rPr>
          </w:pPr>
          <w:hyperlink w:anchor="_Toc520198271" w:history="1">
            <w:r w:rsidR="00062209" w:rsidRPr="00C8423F">
              <w:rPr>
                <w:rStyle w:val="Hyperlink"/>
                <w:noProof/>
              </w:rPr>
              <w:t>Step 1. Prepare Your AWS Account</w:t>
            </w:r>
            <w:r w:rsidR="00062209">
              <w:rPr>
                <w:noProof/>
                <w:webHidden/>
              </w:rPr>
              <w:tab/>
            </w:r>
            <w:r w:rsidR="00062209">
              <w:rPr>
                <w:noProof/>
                <w:webHidden/>
              </w:rPr>
              <w:fldChar w:fldCharType="begin"/>
            </w:r>
            <w:r w:rsidR="00062209">
              <w:rPr>
                <w:noProof/>
                <w:webHidden/>
              </w:rPr>
              <w:instrText xml:space="preserve"> PAGEREF _Toc520198271 \h </w:instrText>
            </w:r>
            <w:r w:rsidR="00062209">
              <w:rPr>
                <w:noProof/>
                <w:webHidden/>
              </w:rPr>
            </w:r>
            <w:r w:rsidR="00062209">
              <w:rPr>
                <w:noProof/>
                <w:webHidden/>
              </w:rPr>
              <w:fldChar w:fldCharType="separate"/>
            </w:r>
            <w:r w:rsidR="00892110">
              <w:rPr>
                <w:noProof/>
                <w:webHidden/>
              </w:rPr>
              <w:t>5</w:t>
            </w:r>
            <w:r w:rsidR="00062209">
              <w:rPr>
                <w:noProof/>
                <w:webHidden/>
              </w:rPr>
              <w:fldChar w:fldCharType="end"/>
            </w:r>
          </w:hyperlink>
        </w:p>
        <w:p w14:paraId="52278A5A" w14:textId="0F556D51" w:rsidR="00062209" w:rsidRDefault="00F80D4E">
          <w:pPr>
            <w:pStyle w:val="TOC3"/>
            <w:rPr>
              <w:rFonts w:asciiTheme="minorHAnsi" w:eastAsiaTheme="minorEastAsia" w:hAnsiTheme="minorHAnsi" w:cstheme="minorBidi"/>
              <w:noProof/>
              <w:sz w:val="22"/>
            </w:rPr>
          </w:pPr>
          <w:hyperlink w:anchor="_Toc520198272" w:history="1">
            <w:r w:rsidR="00062209" w:rsidRPr="00C8423F">
              <w:rPr>
                <w:rStyle w:val="Hyperlink"/>
                <w:noProof/>
              </w:rPr>
              <w:t xml:space="preserve">Step 2. Subscribe to the </w:t>
            </w:r>
            <w:r w:rsidR="006C463D">
              <w:rPr>
                <w:rStyle w:val="Hyperlink"/>
                <w:noProof/>
              </w:rPr>
              <w:t>CDEP</w:t>
            </w:r>
            <w:r w:rsidR="00062209" w:rsidRPr="00C8423F">
              <w:rPr>
                <w:rStyle w:val="Hyperlink"/>
                <w:noProof/>
              </w:rPr>
              <w:t xml:space="preserve"> AMI</w:t>
            </w:r>
            <w:r w:rsidR="00062209">
              <w:rPr>
                <w:noProof/>
                <w:webHidden/>
              </w:rPr>
              <w:tab/>
            </w:r>
            <w:r w:rsidR="00062209">
              <w:rPr>
                <w:noProof/>
                <w:webHidden/>
              </w:rPr>
              <w:fldChar w:fldCharType="begin"/>
            </w:r>
            <w:r w:rsidR="00062209">
              <w:rPr>
                <w:noProof/>
                <w:webHidden/>
              </w:rPr>
              <w:instrText xml:space="preserve"> PAGEREF _Toc520198272 \h </w:instrText>
            </w:r>
            <w:r w:rsidR="00062209">
              <w:rPr>
                <w:noProof/>
                <w:webHidden/>
              </w:rPr>
            </w:r>
            <w:r w:rsidR="00062209">
              <w:rPr>
                <w:noProof/>
                <w:webHidden/>
              </w:rPr>
              <w:fldChar w:fldCharType="separate"/>
            </w:r>
            <w:r w:rsidR="00892110">
              <w:rPr>
                <w:noProof/>
                <w:webHidden/>
              </w:rPr>
              <w:t>6</w:t>
            </w:r>
            <w:r w:rsidR="00062209">
              <w:rPr>
                <w:noProof/>
                <w:webHidden/>
              </w:rPr>
              <w:fldChar w:fldCharType="end"/>
            </w:r>
          </w:hyperlink>
        </w:p>
        <w:p w14:paraId="51F386D8" w14:textId="5A68812C" w:rsidR="00062209" w:rsidRDefault="00F80D4E">
          <w:pPr>
            <w:pStyle w:val="TOC3"/>
            <w:rPr>
              <w:rFonts w:asciiTheme="minorHAnsi" w:eastAsiaTheme="minorEastAsia" w:hAnsiTheme="minorHAnsi" w:cstheme="minorBidi"/>
              <w:noProof/>
              <w:sz w:val="22"/>
            </w:rPr>
          </w:pPr>
          <w:hyperlink w:anchor="_Toc520198273" w:history="1">
            <w:r w:rsidR="00062209" w:rsidRPr="00C8423F">
              <w:rPr>
                <w:rStyle w:val="Hyperlink"/>
                <w:noProof/>
              </w:rPr>
              <w:t>Step 3. Launch the Quick Start</w:t>
            </w:r>
            <w:r w:rsidR="00062209">
              <w:rPr>
                <w:noProof/>
                <w:webHidden/>
              </w:rPr>
              <w:tab/>
            </w:r>
            <w:r w:rsidR="00062209">
              <w:rPr>
                <w:noProof/>
                <w:webHidden/>
              </w:rPr>
              <w:fldChar w:fldCharType="begin"/>
            </w:r>
            <w:r w:rsidR="00062209">
              <w:rPr>
                <w:noProof/>
                <w:webHidden/>
              </w:rPr>
              <w:instrText xml:space="preserve"> PAGEREF _Toc520198273 \h </w:instrText>
            </w:r>
            <w:r w:rsidR="00062209">
              <w:rPr>
                <w:noProof/>
                <w:webHidden/>
              </w:rPr>
            </w:r>
            <w:r w:rsidR="00062209">
              <w:rPr>
                <w:noProof/>
                <w:webHidden/>
              </w:rPr>
              <w:fldChar w:fldCharType="separate"/>
            </w:r>
            <w:r w:rsidR="00892110">
              <w:rPr>
                <w:noProof/>
                <w:webHidden/>
              </w:rPr>
              <w:t>6</w:t>
            </w:r>
            <w:r w:rsidR="00062209">
              <w:rPr>
                <w:noProof/>
                <w:webHidden/>
              </w:rPr>
              <w:fldChar w:fldCharType="end"/>
            </w:r>
          </w:hyperlink>
        </w:p>
        <w:p w14:paraId="0688F8BE" w14:textId="37D0D4DE" w:rsidR="00062209" w:rsidRDefault="00F80D4E">
          <w:pPr>
            <w:pStyle w:val="TOC3"/>
            <w:rPr>
              <w:rFonts w:asciiTheme="minorHAnsi" w:eastAsiaTheme="minorEastAsia" w:hAnsiTheme="minorHAnsi" w:cstheme="minorBidi"/>
              <w:noProof/>
              <w:sz w:val="22"/>
            </w:rPr>
          </w:pPr>
          <w:hyperlink w:anchor="_Toc520198274" w:history="1">
            <w:r w:rsidR="00062209" w:rsidRPr="00C8423F">
              <w:rPr>
                <w:rStyle w:val="Hyperlink"/>
                <w:noProof/>
              </w:rPr>
              <w:t>Step 4. Test the Deployment</w:t>
            </w:r>
            <w:r w:rsidR="00062209">
              <w:rPr>
                <w:noProof/>
                <w:webHidden/>
              </w:rPr>
              <w:tab/>
            </w:r>
            <w:r w:rsidR="00062209">
              <w:rPr>
                <w:noProof/>
                <w:webHidden/>
              </w:rPr>
              <w:fldChar w:fldCharType="begin"/>
            </w:r>
            <w:r w:rsidR="00062209">
              <w:rPr>
                <w:noProof/>
                <w:webHidden/>
              </w:rPr>
              <w:instrText xml:space="preserve"> PAGEREF _Toc520198274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4FBB568E" w14:textId="12313AD5" w:rsidR="00062209" w:rsidRDefault="00F80D4E">
          <w:pPr>
            <w:pStyle w:val="TOC2"/>
            <w:rPr>
              <w:rFonts w:asciiTheme="minorHAnsi" w:eastAsiaTheme="minorEastAsia" w:hAnsiTheme="minorHAnsi" w:cstheme="minorBidi"/>
              <w:noProof/>
              <w:sz w:val="22"/>
            </w:rPr>
          </w:pPr>
          <w:hyperlink w:anchor="_Toc520198275" w:history="1">
            <w:r w:rsidR="00062209" w:rsidRPr="00C8423F">
              <w:rPr>
                <w:rStyle w:val="Hyperlink"/>
                <w:noProof/>
              </w:rPr>
              <w:t xml:space="preserve">Best Practices Using </w:t>
            </w:r>
            <w:r w:rsidR="006C463D">
              <w:rPr>
                <w:rStyle w:val="Hyperlink"/>
                <w:noProof/>
              </w:rPr>
              <w:t>CDEP</w:t>
            </w:r>
            <w:r w:rsidR="00062209" w:rsidRPr="00C8423F">
              <w:rPr>
                <w:rStyle w:val="Hyperlink"/>
                <w:noProof/>
              </w:rPr>
              <w:t xml:space="preserve"> on AWS</w:t>
            </w:r>
            <w:r w:rsidR="00062209">
              <w:rPr>
                <w:noProof/>
                <w:webHidden/>
              </w:rPr>
              <w:tab/>
            </w:r>
            <w:r w:rsidR="00062209">
              <w:rPr>
                <w:noProof/>
                <w:webHidden/>
              </w:rPr>
              <w:fldChar w:fldCharType="begin"/>
            </w:r>
            <w:r w:rsidR="00062209">
              <w:rPr>
                <w:noProof/>
                <w:webHidden/>
              </w:rPr>
              <w:instrText xml:space="preserve"> PAGEREF _Toc520198275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60F47501" w14:textId="199B7AFF" w:rsidR="00062209" w:rsidRDefault="00F80D4E">
          <w:pPr>
            <w:pStyle w:val="TOC2"/>
            <w:rPr>
              <w:rFonts w:asciiTheme="minorHAnsi" w:eastAsiaTheme="minorEastAsia" w:hAnsiTheme="minorHAnsi" w:cstheme="minorBidi"/>
              <w:noProof/>
              <w:sz w:val="22"/>
            </w:rPr>
          </w:pPr>
          <w:hyperlink w:anchor="_Toc520198276" w:history="1">
            <w:r w:rsidR="00062209" w:rsidRPr="00C8423F">
              <w:rPr>
                <w:rStyle w:val="Hyperlink"/>
                <w:noProof/>
              </w:rPr>
              <w:t>Security</w:t>
            </w:r>
            <w:r w:rsidR="00062209">
              <w:rPr>
                <w:noProof/>
                <w:webHidden/>
              </w:rPr>
              <w:tab/>
            </w:r>
            <w:r w:rsidR="00062209">
              <w:rPr>
                <w:noProof/>
                <w:webHidden/>
              </w:rPr>
              <w:fldChar w:fldCharType="begin"/>
            </w:r>
            <w:r w:rsidR="00062209">
              <w:rPr>
                <w:noProof/>
                <w:webHidden/>
              </w:rPr>
              <w:instrText xml:space="preserve"> PAGEREF _Toc520198276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1D398507" w14:textId="74AA9F21" w:rsidR="00062209" w:rsidRDefault="00F80D4E">
          <w:pPr>
            <w:pStyle w:val="TOC2"/>
            <w:rPr>
              <w:rFonts w:asciiTheme="minorHAnsi" w:eastAsiaTheme="minorEastAsia" w:hAnsiTheme="minorHAnsi" w:cstheme="minorBidi"/>
              <w:noProof/>
              <w:sz w:val="22"/>
            </w:rPr>
          </w:pPr>
          <w:hyperlink w:anchor="_Toc520198277" w:history="1">
            <w:r w:rsidR="00062209" w:rsidRPr="00C8423F">
              <w:rPr>
                <w:rStyle w:val="Hyperlink"/>
                <w:noProof/>
              </w:rPr>
              <w:t>&lt;Other Useful Information&gt;</w:t>
            </w:r>
            <w:r w:rsidR="00062209">
              <w:rPr>
                <w:noProof/>
                <w:webHidden/>
              </w:rPr>
              <w:tab/>
            </w:r>
            <w:r w:rsidR="00062209">
              <w:rPr>
                <w:noProof/>
                <w:webHidden/>
              </w:rPr>
              <w:fldChar w:fldCharType="begin"/>
            </w:r>
            <w:r w:rsidR="00062209">
              <w:rPr>
                <w:noProof/>
                <w:webHidden/>
              </w:rPr>
              <w:instrText xml:space="preserve"> PAGEREF _Toc520198277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42B112F8" w14:textId="496F521F" w:rsidR="00062209" w:rsidRDefault="00F80D4E">
          <w:pPr>
            <w:pStyle w:val="TOC2"/>
            <w:rPr>
              <w:rFonts w:asciiTheme="minorHAnsi" w:eastAsiaTheme="minorEastAsia" w:hAnsiTheme="minorHAnsi" w:cstheme="minorBidi"/>
              <w:noProof/>
              <w:sz w:val="22"/>
            </w:rPr>
          </w:pPr>
          <w:hyperlink w:anchor="_Toc520198278" w:history="1">
            <w:r w:rsidR="00062209" w:rsidRPr="00C8423F">
              <w:rPr>
                <w:rStyle w:val="Hyperlink"/>
                <w:noProof/>
              </w:rPr>
              <w:t>FAQ</w:t>
            </w:r>
            <w:r w:rsidR="00062209">
              <w:rPr>
                <w:noProof/>
                <w:webHidden/>
              </w:rPr>
              <w:tab/>
            </w:r>
            <w:r w:rsidR="00062209">
              <w:rPr>
                <w:noProof/>
                <w:webHidden/>
              </w:rPr>
              <w:fldChar w:fldCharType="begin"/>
            </w:r>
            <w:r w:rsidR="00062209">
              <w:rPr>
                <w:noProof/>
                <w:webHidden/>
              </w:rPr>
              <w:instrText xml:space="preserve"> PAGEREF _Toc520198278 \h </w:instrText>
            </w:r>
            <w:r w:rsidR="00062209">
              <w:rPr>
                <w:noProof/>
                <w:webHidden/>
              </w:rPr>
            </w:r>
            <w:r w:rsidR="00062209">
              <w:rPr>
                <w:noProof/>
                <w:webHidden/>
              </w:rPr>
              <w:fldChar w:fldCharType="separate"/>
            </w:r>
            <w:r w:rsidR="00892110">
              <w:rPr>
                <w:noProof/>
                <w:webHidden/>
              </w:rPr>
              <w:t>10</w:t>
            </w:r>
            <w:r w:rsidR="00062209">
              <w:rPr>
                <w:noProof/>
                <w:webHidden/>
              </w:rPr>
              <w:fldChar w:fldCharType="end"/>
            </w:r>
          </w:hyperlink>
        </w:p>
        <w:p w14:paraId="1E317B21" w14:textId="0F739968" w:rsidR="00062209" w:rsidRDefault="00F80D4E">
          <w:pPr>
            <w:pStyle w:val="TOC2"/>
            <w:rPr>
              <w:rFonts w:asciiTheme="minorHAnsi" w:eastAsiaTheme="minorEastAsia" w:hAnsiTheme="minorHAnsi" w:cstheme="minorBidi"/>
              <w:noProof/>
              <w:sz w:val="22"/>
            </w:rPr>
          </w:pPr>
          <w:hyperlink w:anchor="_Toc520198279" w:history="1">
            <w:r w:rsidR="00062209" w:rsidRPr="00C8423F">
              <w:rPr>
                <w:rStyle w:val="Hyperlink"/>
                <w:noProof/>
              </w:rPr>
              <w:t>GitHub Repository</w:t>
            </w:r>
            <w:r w:rsidR="00062209">
              <w:rPr>
                <w:noProof/>
                <w:webHidden/>
              </w:rPr>
              <w:tab/>
            </w:r>
            <w:r w:rsidR="00062209">
              <w:rPr>
                <w:noProof/>
                <w:webHidden/>
              </w:rPr>
              <w:fldChar w:fldCharType="begin"/>
            </w:r>
            <w:r w:rsidR="00062209">
              <w:rPr>
                <w:noProof/>
                <w:webHidden/>
              </w:rPr>
              <w:instrText xml:space="preserve"> PAGEREF _Toc520198279 \h </w:instrText>
            </w:r>
            <w:r w:rsidR="00062209">
              <w:rPr>
                <w:noProof/>
                <w:webHidden/>
              </w:rPr>
            </w:r>
            <w:r w:rsidR="00062209">
              <w:rPr>
                <w:noProof/>
                <w:webHidden/>
              </w:rPr>
              <w:fldChar w:fldCharType="separate"/>
            </w:r>
            <w:r w:rsidR="00892110">
              <w:rPr>
                <w:noProof/>
                <w:webHidden/>
              </w:rPr>
              <w:t>11</w:t>
            </w:r>
            <w:r w:rsidR="00062209">
              <w:rPr>
                <w:noProof/>
                <w:webHidden/>
              </w:rPr>
              <w:fldChar w:fldCharType="end"/>
            </w:r>
          </w:hyperlink>
        </w:p>
        <w:p w14:paraId="6B4D5BF4" w14:textId="46618D5E" w:rsidR="00062209" w:rsidRDefault="00F80D4E">
          <w:pPr>
            <w:pStyle w:val="TOC2"/>
            <w:rPr>
              <w:rFonts w:asciiTheme="minorHAnsi" w:eastAsiaTheme="minorEastAsia" w:hAnsiTheme="minorHAnsi" w:cstheme="minorBidi"/>
              <w:noProof/>
              <w:sz w:val="22"/>
            </w:rPr>
          </w:pPr>
          <w:hyperlink w:anchor="_Toc520198280" w:history="1">
            <w:r w:rsidR="00062209" w:rsidRPr="00C8423F">
              <w:rPr>
                <w:rStyle w:val="Hyperlink"/>
                <w:noProof/>
              </w:rPr>
              <w:t>Additional Resources</w:t>
            </w:r>
            <w:r w:rsidR="00062209">
              <w:rPr>
                <w:noProof/>
                <w:webHidden/>
              </w:rPr>
              <w:tab/>
            </w:r>
            <w:r w:rsidR="00062209">
              <w:rPr>
                <w:noProof/>
                <w:webHidden/>
              </w:rPr>
              <w:fldChar w:fldCharType="begin"/>
            </w:r>
            <w:r w:rsidR="00062209">
              <w:rPr>
                <w:noProof/>
                <w:webHidden/>
              </w:rPr>
              <w:instrText xml:space="preserve"> PAGEREF _Toc520198280 \h </w:instrText>
            </w:r>
            <w:r w:rsidR="00062209">
              <w:rPr>
                <w:noProof/>
                <w:webHidden/>
              </w:rPr>
            </w:r>
            <w:r w:rsidR="00062209">
              <w:rPr>
                <w:noProof/>
                <w:webHidden/>
              </w:rPr>
              <w:fldChar w:fldCharType="separate"/>
            </w:r>
            <w:r w:rsidR="00892110">
              <w:rPr>
                <w:noProof/>
                <w:webHidden/>
              </w:rPr>
              <w:t>11</w:t>
            </w:r>
            <w:r w:rsidR="00062209">
              <w:rPr>
                <w:noProof/>
                <w:webHidden/>
              </w:rPr>
              <w:fldChar w:fldCharType="end"/>
            </w:r>
          </w:hyperlink>
        </w:p>
        <w:p w14:paraId="4952EBE3" w14:textId="6C74371C" w:rsidR="0028103D" w:rsidRPr="00062209" w:rsidRDefault="00F80D4E" w:rsidP="00062209">
          <w:pPr>
            <w:pStyle w:val="TOC2"/>
            <w:rPr>
              <w:noProof/>
              <w:color w:val="0000FF"/>
              <w:u w:val="single"/>
            </w:rPr>
          </w:pPr>
          <w:hyperlink w:anchor="_Toc520198281" w:history="1">
            <w:r w:rsidR="00062209" w:rsidRPr="00C8423F">
              <w:rPr>
                <w:rStyle w:val="Hyperlink"/>
                <w:noProof/>
              </w:rPr>
              <w:t>Document Revisions</w:t>
            </w:r>
            <w:r w:rsidR="00062209">
              <w:rPr>
                <w:noProof/>
                <w:webHidden/>
              </w:rPr>
              <w:tab/>
            </w:r>
            <w:r w:rsidR="00062209">
              <w:rPr>
                <w:noProof/>
                <w:webHidden/>
              </w:rPr>
              <w:fldChar w:fldCharType="begin"/>
            </w:r>
            <w:r w:rsidR="00062209">
              <w:rPr>
                <w:noProof/>
                <w:webHidden/>
              </w:rPr>
              <w:instrText xml:space="preserve"> PAGEREF _Toc520198281 \h </w:instrText>
            </w:r>
            <w:r w:rsidR="00062209">
              <w:rPr>
                <w:noProof/>
                <w:webHidden/>
              </w:rPr>
            </w:r>
            <w:r w:rsidR="00062209">
              <w:rPr>
                <w:noProof/>
                <w:webHidden/>
              </w:rPr>
              <w:fldChar w:fldCharType="separate"/>
            </w:r>
            <w:r w:rsidR="00892110">
              <w:rPr>
                <w:noProof/>
                <w:webHidden/>
              </w:rPr>
              <w:t>12</w:t>
            </w:r>
            <w:r w:rsidR="00062209">
              <w:rPr>
                <w:noProof/>
                <w:webHidden/>
              </w:rPr>
              <w:fldChar w:fldCharType="end"/>
            </w:r>
          </w:hyperlink>
          <w:r w:rsidR="0028103D">
            <w:rPr>
              <w:b/>
              <w:bCs/>
              <w:noProof/>
            </w:rPr>
            <w:fldChar w:fldCharType="end"/>
          </w:r>
        </w:p>
      </w:sdtContent>
    </w:sdt>
    <w:p w14:paraId="79A15219" w14:textId="77777777" w:rsidR="006C463D" w:rsidRDefault="006C463D" w:rsidP="002B3D68">
      <w:pPr>
        <w:spacing w:before="400"/>
      </w:pPr>
    </w:p>
    <w:p w14:paraId="3CD78384" w14:textId="77777777" w:rsidR="006C463D" w:rsidRDefault="006C463D" w:rsidP="002B3D68">
      <w:pPr>
        <w:spacing w:before="400"/>
      </w:pPr>
    </w:p>
    <w:p w14:paraId="32DD3CB1" w14:textId="77777777" w:rsidR="006C463D" w:rsidRDefault="006C463D" w:rsidP="002B3D68">
      <w:pPr>
        <w:spacing w:before="400"/>
      </w:pPr>
    </w:p>
    <w:p w14:paraId="6C6E0EB1" w14:textId="77777777" w:rsidR="006C463D" w:rsidRDefault="006C463D" w:rsidP="002B3D68">
      <w:pPr>
        <w:spacing w:before="400"/>
      </w:pPr>
    </w:p>
    <w:p w14:paraId="55368593" w14:textId="77777777" w:rsidR="006C463D" w:rsidRDefault="006C463D" w:rsidP="002B3D68">
      <w:pPr>
        <w:spacing w:before="400"/>
      </w:pPr>
    </w:p>
    <w:p w14:paraId="27AF3A30" w14:textId="77777777" w:rsidR="006C463D" w:rsidRDefault="006C463D" w:rsidP="002B3D68">
      <w:pPr>
        <w:spacing w:before="400"/>
      </w:pPr>
    </w:p>
    <w:p w14:paraId="0857F87E" w14:textId="77777777" w:rsidR="006C463D" w:rsidRDefault="006C463D" w:rsidP="002B3D68">
      <w:pPr>
        <w:spacing w:before="400"/>
      </w:pPr>
    </w:p>
    <w:p w14:paraId="31E49DF7" w14:textId="77777777" w:rsidR="006C463D" w:rsidRDefault="006C463D" w:rsidP="002B3D68">
      <w:pPr>
        <w:spacing w:before="400"/>
      </w:pPr>
    </w:p>
    <w:p w14:paraId="2A8CDC4E" w14:textId="77777777" w:rsidR="006C463D" w:rsidRDefault="006C463D" w:rsidP="002B3D68">
      <w:pPr>
        <w:spacing w:before="400"/>
      </w:pPr>
    </w:p>
    <w:p w14:paraId="78EC726D" w14:textId="77777777" w:rsidR="006C463D" w:rsidRDefault="006C463D" w:rsidP="002B3D68">
      <w:pPr>
        <w:spacing w:before="400"/>
      </w:pPr>
    </w:p>
    <w:p w14:paraId="21EEB47D" w14:textId="77777777" w:rsidR="006C463D" w:rsidRDefault="006C463D" w:rsidP="002B3D68">
      <w:pPr>
        <w:spacing w:before="400"/>
      </w:pPr>
    </w:p>
    <w:p w14:paraId="5D8EE0AC" w14:textId="77777777" w:rsidR="006C463D" w:rsidRDefault="006C463D" w:rsidP="002B3D68">
      <w:pPr>
        <w:spacing w:before="400"/>
      </w:pPr>
    </w:p>
    <w:p w14:paraId="4D4E0857" w14:textId="77777777" w:rsidR="006C463D" w:rsidRDefault="006C463D" w:rsidP="002B3D68">
      <w:pPr>
        <w:spacing w:before="400"/>
      </w:pPr>
    </w:p>
    <w:p w14:paraId="563F19BF" w14:textId="34AA192B" w:rsidR="00BC4504" w:rsidRDefault="00BC4504" w:rsidP="002B3D68">
      <w:pPr>
        <w:spacing w:before="400"/>
      </w:pPr>
      <w:r>
        <w:lastRenderedPageBreak/>
        <w:t xml:space="preserve">This Quick Start </w:t>
      </w:r>
      <w:r w:rsidR="00C51A23">
        <w:t>was created</w:t>
      </w:r>
      <w:r>
        <w:t xml:space="preserve"> by </w:t>
      </w:r>
      <w:r w:rsidR="002B3D68" w:rsidRPr="002B3D68">
        <w:rPr>
          <w:color w:val="auto"/>
        </w:rPr>
        <w:t>CallVU</w:t>
      </w:r>
      <w:r w:rsidR="0007302A">
        <w:t xml:space="preserve"> in collaboration with Amazon Web Services (AWS).</w:t>
      </w:r>
      <w:r>
        <w:t xml:space="preserve"> </w:t>
      </w:r>
    </w:p>
    <w:p w14:paraId="66719B96" w14:textId="00F0A8DD" w:rsidR="002C7C82" w:rsidRDefault="00F80D4E"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w:t>
      </w:r>
      <w:proofErr w:type="spellStart"/>
      <w:r w:rsidR="002C7C82">
        <w:rPr>
          <w:rFonts w:cs="Helvetica"/>
          <w:color w:val="333333"/>
        </w:rPr>
        <w:t>CloudFormation</w:t>
      </w:r>
      <w:proofErr w:type="spellEnd"/>
      <w:r w:rsidR="002C7C82">
        <w:rPr>
          <w:rFonts w:cs="Helvetica"/>
          <w:color w:val="333333"/>
        </w:rPr>
        <w:t xml:space="preserve">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2DD4BFCD" w14:textId="77777777" w:rsidR="00062209" w:rsidRPr="0075176B" w:rsidRDefault="00062209" w:rsidP="00062209">
      <w:pPr>
        <w:pStyle w:val="Heading2"/>
      </w:pPr>
      <w:bookmarkStart w:id="0" w:name="_Toc502305350"/>
      <w:bookmarkStart w:id="1" w:name="_Toc520198261"/>
      <w:r>
        <w:t>Quick Links</w:t>
      </w:r>
      <w:bookmarkEnd w:id="0"/>
      <w:bookmarkEnd w:id="1"/>
    </w:p>
    <w:p w14:paraId="55CEE50D" w14:textId="7A4EF995" w:rsidR="00062209" w:rsidRDefault="00062209" w:rsidP="00062209">
      <w:r>
        <w:t>The links in this section are for your convenience. Before you launch the Quick Start, please</w:t>
      </w:r>
      <w:r w:rsidRPr="00487A30">
        <w:t xml:space="preserve"> </w:t>
      </w:r>
      <w:r>
        <w:t>review the</w:t>
      </w:r>
      <w:r w:rsidRPr="00487A30">
        <w:t xml:space="preserve"> architecture, security, and other considerations</w:t>
      </w:r>
      <w:r>
        <w:t xml:space="preserve"> discussed in this guide. </w:t>
      </w:r>
    </w:p>
    <w:p w14:paraId="7D360BCB" w14:textId="7CB226AA" w:rsidR="00062209" w:rsidRDefault="00062209" w:rsidP="006C463D">
      <w:pPr>
        <w:pStyle w:val="ListBullet"/>
      </w:pPr>
      <w:r>
        <w:t xml:space="preserve">If you have an AWS account, and you’re already familiar with AWS services and </w:t>
      </w:r>
      <w:r w:rsidR="006C463D">
        <w:rPr>
          <w:color w:val="C00000"/>
        </w:rPr>
        <w:t>CDEP</w:t>
      </w:r>
      <w:r>
        <w:t xml:space="preserve">, you can </w:t>
      </w:r>
      <w:r w:rsidRPr="00875666">
        <w:t>launch the Quick Start</w:t>
      </w:r>
      <w:r>
        <w:t xml:space="preserve"> to build the architecture shown in </w:t>
      </w:r>
      <w:hyperlink w:anchor="arch" w:history="1">
        <w:r w:rsidRPr="00CF4F92">
          <w:rPr>
            <w:rStyle w:val="Hyperlink"/>
          </w:rPr>
          <w:t>Figure 1</w:t>
        </w:r>
      </w:hyperlink>
      <w:r>
        <w:t xml:space="preserve"> in a new or existing virtual private cloud (VPC). The deployment takes approximately </w:t>
      </w:r>
      <w:r w:rsidR="006C463D">
        <w:rPr>
          <w:color w:val="C00000"/>
        </w:rPr>
        <w:t xml:space="preserve">1.5 hour. </w:t>
      </w:r>
      <w:r>
        <w:t xml:space="preserve">If you’re new to AWS or to </w:t>
      </w:r>
      <w:r w:rsidR="006C463D">
        <w:rPr>
          <w:color w:val="C00000"/>
        </w:rPr>
        <w:t>CDEP</w:t>
      </w:r>
      <w:r>
        <w:t xml:space="preserve">, please review the implementation details and follow the </w:t>
      </w:r>
      <w:hyperlink w:anchor="_Deployment_Steps" w:history="1">
        <w:r w:rsidRPr="008919DA">
          <w:rPr>
            <w:rStyle w:val="Hyperlink"/>
          </w:rPr>
          <w:t>step-by-step instructions</w:t>
        </w:r>
      </w:hyperlink>
      <w:r>
        <w:t xml:space="preserve"> provided later in this guide.</w:t>
      </w:r>
      <w:r w:rsidRPr="008F23F2">
        <w:rPr>
          <w:noProof/>
        </w:rPr>
        <w:t xml:space="preserve"> </w:t>
      </w:r>
    </w:p>
    <w:p w14:paraId="1D6F766A" w14:textId="5C44FDA5" w:rsidR="00062209" w:rsidRPr="00037C19" w:rsidRDefault="00062209" w:rsidP="00062209">
      <w:pPr>
        <w:pStyle w:val="ListBullet"/>
        <w:spacing w:before="400" w:after="280"/>
      </w:pPr>
      <w:r w:rsidRPr="00037C19">
        <w:t xml:space="preserve">If you want to take a look under the covers, you can </w:t>
      </w:r>
      <w:r w:rsidRPr="00875666">
        <w:t xml:space="preserve">view the AWS </w:t>
      </w:r>
      <w:proofErr w:type="spellStart"/>
      <w:r w:rsidRPr="00875666">
        <w:t>CloudFormation</w:t>
      </w:r>
      <w:proofErr w:type="spellEnd"/>
      <w:r w:rsidRPr="00875666">
        <w:t xml:space="preserve"> template</w:t>
      </w:r>
      <w:r>
        <w:t>s that automate</w:t>
      </w:r>
      <w:r w:rsidRPr="00037C19">
        <w:t xml:space="preserve"> the deployment. </w:t>
      </w:r>
    </w:p>
    <w:bookmarkStart w:id="2" w:name="_Toc520198262"/>
    <w:p w14:paraId="31F6EA1C" w14:textId="68090BC0" w:rsidR="00DF5434" w:rsidRDefault="006C463D" w:rsidP="009757CE">
      <w:pPr>
        <w:pStyle w:val="Heading2"/>
        <w:spacing w:before="600"/>
      </w:pPr>
      <w:r>
        <w:rPr>
          <w:noProof/>
          <w:lang w:bidi="he-IL"/>
        </w:rPr>
        <mc:AlternateContent>
          <mc:Choice Requires="wps">
            <w:drawing>
              <wp:anchor distT="0" distB="0" distL="137160" distR="137160" simplePos="0" relativeHeight="251812864" behindDoc="1" locked="0" layoutInCell="0" allowOverlap="1" wp14:anchorId="581E8A29" wp14:editId="3E14C122">
                <wp:simplePos x="0" y="0"/>
                <wp:positionH relativeFrom="margin">
                  <wp:posOffset>2695575</wp:posOffset>
                </wp:positionH>
                <wp:positionV relativeFrom="margin">
                  <wp:posOffset>3938905</wp:posOffset>
                </wp:positionV>
                <wp:extent cx="621665" cy="1398905"/>
                <wp:effectExtent l="0" t="7620" r="0" b="0"/>
                <wp:wrapTopAndBottom/>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3C580CC5" w14:textId="2A2A8789" w:rsidR="0030411D" w:rsidRPr="0055274D" w:rsidRDefault="00F80D4E"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12" w:anchor="cstack=sn%7Estack-name%7Cturl%7Ehttps://s3.amazonaws.com/qs-bucket-callvu/callvu-connect/templates/callvu-connect-master.template" w:history="1">
                              <w:r w:rsidR="0030411D" w:rsidRPr="0055274D">
                                <w:rPr>
                                  <w:rStyle w:val="Hyperlink"/>
                                  <w:rFonts w:asciiTheme="minorHAnsi" w:eastAsiaTheme="majorEastAsia" w:hAnsiTheme="minorHAnsi" w:cs="Arial"/>
                                  <w:b/>
                                  <w:iCs/>
                                  <w:color w:val="FFFFFF" w:themeColor="background1"/>
                                  <w:sz w:val="28"/>
                                  <w:szCs w:val="28"/>
                                  <w:u w:val="none"/>
                                </w:rPr>
                                <w:t xml:space="preserve">Launch </w:t>
                              </w:r>
                              <w:r w:rsidR="0030411D" w:rsidRPr="0055274D">
                                <w:rPr>
                                  <w:rStyle w:val="Hyperlink"/>
                                  <w:rFonts w:asciiTheme="minorHAnsi" w:eastAsiaTheme="majorEastAsia" w:hAnsiTheme="minorHAnsi" w:cs="Arial"/>
                                  <w:b/>
                                  <w:iCs/>
                                  <w:color w:val="FFFFFF" w:themeColor="background1"/>
                                  <w:sz w:val="28"/>
                                  <w:szCs w:val="28"/>
                                  <w:u w:val="none"/>
                                </w:rPr>
                                <w:br/>
                              </w:r>
                              <w:r w:rsidR="0030411D">
                                <w:rPr>
                                  <w:rStyle w:val="Hyperlink"/>
                                  <w:rFonts w:asciiTheme="minorHAnsi" w:eastAsiaTheme="majorEastAsia" w:hAnsiTheme="minorHAnsi" w:cs="Arial"/>
                                  <w:b/>
                                  <w:iCs/>
                                  <w:color w:val="FFFFFF" w:themeColor="background1"/>
                                  <w:sz w:val="28"/>
                                  <w:szCs w:val="28"/>
                                  <w:u w:val="none"/>
                                </w:rPr>
                                <w:t>(for</w:t>
                              </w:r>
                            </w:hyperlink>
                            <w:r w:rsidR="0030411D">
                              <w:rPr>
                                <w:rStyle w:val="Hyperlink"/>
                                <w:rFonts w:asciiTheme="minorHAnsi" w:eastAsiaTheme="majorEastAsia" w:hAnsiTheme="minorHAnsi" w:cs="Arial"/>
                                <w:b/>
                                <w:iCs/>
                                <w:color w:val="FFFFFF" w:themeColor="background1"/>
                                <w:sz w:val="28"/>
                                <w:szCs w:val="28"/>
                                <w:u w:val="none"/>
                              </w:rPr>
                              <w:t xml:space="preserve"> new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81E8A29" id="AutoShape 2" o:spid="_x0000_s1026" style="position:absolute;margin-left:212.25pt;margin-top:310.15pt;width:48.95pt;height:110.15pt;rotation:90;z-index:-251503616;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" o:allowincell="f" fillcolor="#007cbc" stroked="f">
                <v:textbox inset="5.76pt,2.16pt,5.76pt,2.16pt">
                  <w:txbxContent>
                    <w:p w14:paraId="3C580CC5" w14:textId="2A2A8789" w:rsidR="0030411D" w:rsidRPr="0055274D" w:rsidRDefault="0030411D" w:rsidP="00062209">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15" w:anchor="cstack=sn%7Estack-name%7Cturl%7Ehttps://s3.amazonaws.com/qs-bucket-callvu/callvu-connect/templates/callvu-connect-master.template" w:history="1">
                        <w:r w:rsidRPr="0055274D">
                          <w:rPr>
                            <w:rStyle w:val="Hyperlink"/>
                            <w:rFonts w:asciiTheme="minorHAnsi" w:eastAsiaTheme="majorEastAsia" w:hAnsiTheme="minorHAnsi" w:cs="Arial"/>
                            <w:b/>
                            <w:iCs/>
                            <w:color w:val="FFFFFF" w:themeColor="background1"/>
                            <w:sz w:val="28"/>
                            <w:szCs w:val="28"/>
                            <w:u w:val="none"/>
                          </w:rPr>
                          <w:t xml:space="preserve">Launch </w:t>
                        </w:r>
                        <w:r w:rsidRPr="0055274D">
                          <w:rPr>
                            <w:rStyle w:val="Hyperlink"/>
                            <w:rFonts w:asciiTheme="minorHAnsi" w:eastAsiaTheme="majorEastAsia" w:hAnsiTheme="minorHAnsi" w:cs="Arial"/>
                            <w:b/>
                            <w:iCs/>
                            <w:color w:val="FFFFFF" w:themeColor="background1"/>
                            <w:sz w:val="28"/>
                            <w:szCs w:val="28"/>
                            <w:u w:val="none"/>
                          </w:rPr>
                          <w:br/>
                        </w:r>
                        <w:r>
                          <w:rPr>
                            <w:rStyle w:val="Hyperlink"/>
                            <w:rFonts w:asciiTheme="minorHAnsi" w:eastAsiaTheme="majorEastAsia" w:hAnsiTheme="minorHAnsi" w:cs="Arial"/>
                            <w:b/>
                            <w:iCs/>
                            <w:color w:val="FFFFFF" w:themeColor="background1"/>
                            <w:sz w:val="28"/>
                            <w:szCs w:val="28"/>
                            <w:u w:val="none"/>
                          </w:rPr>
                          <w:t>(for</w:t>
                        </w:r>
                      </w:hyperlink>
                      <w:r>
                        <w:rPr>
                          <w:rStyle w:val="Hyperlink"/>
                          <w:rFonts w:asciiTheme="minorHAnsi" w:eastAsiaTheme="majorEastAsia" w:hAnsiTheme="minorHAnsi" w:cs="Arial"/>
                          <w:b/>
                          <w:iCs/>
                          <w:color w:val="FFFFFF" w:themeColor="background1"/>
                          <w:sz w:val="28"/>
                          <w:szCs w:val="28"/>
                          <w:u w:val="none"/>
                        </w:rPr>
                        <w:t xml:space="preserve"> new VPC)</w:t>
                      </w:r>
                    </w:p>
                  </w:txbxContent>
                </v:textbox>
                <w10:wrap type="topAndBottom" anchorx="margin" anchory="margin"/>
              </v:roundrect>
            </w:pict>
          </mc:Fallback>
        </mc:AlternateContent>
      </w:r>
      <w:r w:rsidR="00DF5434">
        <w:t>Overview</w:t>
      </w:r>
      <w:bookmarkEnd w:id="2"/>
    </w:p>
    <w:p w14:paraId="5B87D341" w14:textId="59823C32" w:rsidR="002C7C82" w:rsidRDefault="006C463D" w:rsidP="004B23C9">
      <w:pPr>
        <w:pStyle w:val="Body"/>
      </w:pPr>
      <w:r>
        <w:rPr>
          <w:noProof/>
          <w:lang w:bidi="he-IL"/>
        </w:rPr>
        <mc:AlternateContent>
          <mc:Choice Requires="wps">
            <w:drawing>
              <wp:anchor distT="0" distB="0" distL="137160" distR="137160" simplePos="0" relativeHeight="251811840" behindDoc="1" locked="0" layoutInCell="0" allowOverlap="1" wp14:anchorId="66F34992" wp14:editId="744C2E7D">
                <wp:simplePos x="0" y="0"/>
                <wp:positionH relativeFrom="margin">
                  <wp:posOffset>2695575</wp:posOffset>
                </wp:positionH>
                <wp:positionV relativeFrom="margin">
                  <wp:posOffset>5251450</wp:posOffset>
                </wp:positionV>
                <wp:extent cx="621665" cy="1398905"/>
                <wp:effectExtent l="0" t="7620" r="0" b="0"/>
                <wp:wrapTopAndBottom/>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F2A52C"/>
                        </a:solidFill>
                        <a:extLst/>
                      </wps:spPr>
                      <wps:txbx>
                        <w:txbxContent>
                          <w:p w14:paraId="7FAC6983" w14:textId="42D147D1" w:rsidR="0030411D" w:rsidRDefault="00F80D4E" w:rsidP="00062209">
                            <w:pPr>
                              <w:spacing w:after="0" w:line="200" w:lineRule="atLeast"/>
                              <w:jc w:val="center"/>
                              <w:rPr>
                                <w:rFonts w:asciiTheme="minorHAnsi" w:eastAsiaTheme="majorEastAsia" w:hAnsiTheme="minorHAnsi" w:cs="Arial"/>
                                <w:b/>
                                <w:iCs/>
                                <w:color w:val="FFFFFF" w:themeColor="background1"/>
                                <w:sz w:val="28"/>
                                <w:szCs w:val="28"/>
                              </w:rPr>
                            </w:pPr>
                            <w:hyperlink r:id="rId16" w:history="1">
                              <w:r w:rsidR="0030411D" w:rsidRPr="00FA3FD1">
                                <w:rPr>
                                  <w:rStyle w:val="Hyperlink"/>
                                  <w:rFonts w:asciiTheme="minorHAnsi" w:eastAsiaTheme="majorEastAsia" w:hAnsiTheme="minorHAnsi" w:cs="Arial"/>
                                  <w:b/>
                                  <w:iCs/>
                                  <w:color w:val="FFFFFF" w:themeColor="background1"/>
                                  <w:sz w:val="28"/>
                                  <w:szCs w:val="28"/>
                                  <w:u w:val="none"/>
                                </w:rPr>
                                <w:t>View template</w:t>
                              </w:r>
                            </w:hyperlink>
                          </w:p>
                          <w:p w14:paraId="1458CD9D" w14:textId="77777777" w:rsidR="0030411D" w:rsidRPr="00FA3FD1" w:rsidRDefault="0030411D"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new VPC)</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6F34992" id="_x0000_s1027" style="position:absolute;margin-left:212.25pt;margin-top:413.5pt;width:48.95pt;height:110.15pt;rotation:90;z-index:-2515046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" o:allowincell="f" fillcolor="#f2a52c" stroked="f">
                <v:textbox inset="5.76pt,2.16pt,5.76pt,2.16pt">
                  <w:txbxContent>
                    <w:p w14:paraId="7FAC6983" w14:textId="42D147D1" w:rsidR="0030411D" w:rsidRDefault="0030411D" w:rsidP="00062209">
                      <w:pPr>
                        <w:spacing w:after="0" w:line="200" w:lineRule="atLeast"/>
                        <w:jc w:val="center"/>
                        <w:rPr>
                          <w:rFonts w:asciiTheme="minorHAnsi" w:eastAsiaTheme="majorEastAsia" w:hAnsiTheme="minorHAnsi" w:cs="Arial"/>
                          <w:b/>
                          <w:iCs/>
                          <w:color w:val="FFFFFF" w:themeColor="background1"/>
                          <w:sz w:val="28"/>
                          <w:szCs w:val="28"/>
                        </w:rPr>
                      </w:pPr>
                      <w:hyperlink r:id="rId17" w:history="1">
                        <w:r w:rsidRPr="00FA3FD1">
                          <w:rPr>
                            <w:rStyle w:val="Hyperlink"/>
                            <w:rFonts w:asciiTheme="minorHAnsi" w:eastAsiaTheme="majorEastAsia" w:hAnsiTheme="minorHAnsi" w:cs="Arial"/>
                            <w:b/>
                            <w:iCs/>
                            <w:color w:val="FFFFFF" w:themeColor="background1"/>
                            <w:sz w:val="28"/>
                            <w:szCs w:val="28"/>
                            <w:u w:val="none"/>
                          </w:rPr>
                          <w:t>View template</w:t>
                        </w:r>
                      </w:hyperlink>
                    </w:p>
                    <w:p w14:paraId="1458CD9D" w14:textId="77777777" w:rsidR="0030411D" w:rsidRPr="00FA3FD1" w:rsidRDefault="0030411D" w:rsidP="00062209">
                      <w:pPr>
                        <w:spacing w:after="0" w:line="200" w:lineRule="atLeast"/>
                        <w:jc w:val="center"/>
                        <w:rPr>
                          <w:rFonts w:asciiTheme="minorHAnsi" w:eastAsiaTheme="majorEastAsia" w:hAnsiTheme="minorHAnsi" w:cs="Arial"/>
                          <w:b/>
                          <w:iCs/>
                          <w:color w:val="FFFFFF" w:themeColor="background1"/>
                          <w14:props3d w14:extrusionH="57150" w14:contourW="0" w14:prstMaterial="warmMatte">
                            <w14:bevelT w14:w="38100" w14:h="38100" w14:prst="angle"/>
                          </w14:props3d>
                        </w:rPr>
                      </w:pPr>
                      <w:r>
                        <w:rPr>
                          <w:rFonts w:asciiTheme="minorHAnsi" w:eastAsiaTheme="majorEastAsia" w:hAnsiTheme="minorHAnsi" w:cs="Arial"/>
                          <w:b/>
                          <w:iCs/>
                          <w:color w:val="FFFFFF" w:themeColor="background1"/>
                          <w:sz w:val="28"/>
                          <w:szCs w:val="28"/>
                        </w:rPr>
                        <w:t>(for new VPC)</w:t>
                      </w:r>
                    </w:p>
                  </w:txbxContent>
                </v:textbox>
                <w10:wrap type="topAndBottom" anchorx="margin" anchory="margin"/>
              </v:roundrect>
            </w:pict>
          </mc:Fallback>
        </mc:AlternateContent>
      </w:r>
      <w:r w:rsidR="004B23C9">
        <w:t xml:space="preserve">This Quick Start reference deployment guide provides step-by-step instructions for deploying </w:t>
      </w:r>
      <w:r>
        <w:rPr>
          <w:color w:val="C00000"/>
        </w:rPr>
        <w:t>CDEP</w:t>
      </w:r>
      <w:r w:rsidR="004B23C9">
        <w:t xml:space="preserve"> on</w:t>
      </w:r>
      <w:r w:rsidR="00807635">
        <w:t xml:space="preserve"> the </w:t>
      </w:r>
      <w:r w:rsidR="0007302A">
        <w:t>AWS</w:t>
      </w:r>
      <w:r w:rsidR="00807635">
        <w:t xml:space="preserve"> C</w:t>
      </w:r>
      <w:r w:rsidR="004B23C9">
        <w:t xml:space="preserve">loud. </w:t>
      </w:r>
    </w:p>
    <w:p w14:paraId="6FA8FE43" w14:textId="08D8A0DA" w:rsidR="002C7C82" w:rsidRDefault="002C7C82" w:rsidP="00DB6594">
      <w:pPr>
        <w:rPr>
          <w:rFonts w:cs="Helvetica"/>
          <w:color w:val="333333"/>
        </w:rPr>
      </w:pPr>
      <w:bookmarkStart w:id="3" w:name="_Toc481076926"/>
      <w:r>
        <w:rPr>
          <w:rFonts w:cs="Helvetica"/>
          <w:color w:val="333333"/>
        </w:rPr>
        <w:t xml:space="preserve">This Quick Start is for </w:t>
      </w:r>
      <w:r w:rsidR="00DB6594">
        <w:rPr>
          <w:rFonts w:cs="Helvetica"/>
          <w:color w:val="333333"/>
        </w:rPr>
        <w:t>customers that operate contact centers of any size.</w:t>
      </w:r>
    </w:p>
    <w:p w14:paraId="52F6DE48" w14:textId="607705D6" w:rsidR="002C7C82" w:rsidRDefault="006C463D" w:rsidP="002C7C82">
      <w:pPr>
        <w:pStyle w:val="Heading3"/>
      </w:pPr>
      <w:bookmarkStart w:id="4" w:name="_Toc520198263"/>
      <w:r w:rsidRPr="0073198F">
        <w:t>CDEP</w:t>
      </w:r>
      <w:r w:rsidR="002C7C82" w:rsidRPr="002C7C82">
        <w:rPr>
          <w:color w:val="FF0000"/>
        </w:rPr>
        <w:t xml:space="preserve"> </w:t>
      </w:r>
      <w:r w:rsidR="002C7C82">
        <w:t>on AWS</w:t>
      </w:r>
      <w:bookmarkEnd w:id="3"/>
      <w:bookmarkEnd w:id="4"/>
    </w:p>
    <w:p w14:paraId="4F1B6087" w14:textId="0B344019" w:rsidR="002C7C82" w:rsidRPr="00DB6594" w:rsidRDefault="002C7C82" w:rsidP="00DB6594">
      <w:pPr>
        <w:rPr>
          <w:iCs/>
          <w:color w:val="auto"/>
        </w:rPr>
      </w:pPr>
      <w:r w:rsidRPr="00DB6594">
        <w:rPr>
          <w:iCs/>
          <w:color w:val="auto"/>
        </w:rPr>
        <w:t xml:space="preserve">Brief description of software and </w:t>
      </w:r>
      <w:r w:rsidR="00DB6594">
        <w:rPr>
          <w:iCs/>
          <w:color w:val="auto"/>
        </w:rPr>
        <w:t>its use, i</w:t>
      </w:r>
      <w:r w:rsidRPr="00DB6594">
        <w:rPr>
          <w:iCs/>
          <w:color w:val="auto"/>
        </w:rPr>
        <w:t>nclude the benefit</w:t>
      </w:r>
      <w:r w:rsidR="00DB6594" w:rsidRPr="00DB6594">
        <w:rPr>
          <w:iCs/>
          <w:color w:val="auto"/>
        </w:rPr>
        <w:t xml:space="preserve">s of using the software on AWS + usage scenarios can be found </w:t>
      </w:r>
      <w:hyperlink r:id="rId18" w:history="1">
        <w:r w:rsidR="00DB6594" w:rsidRPr="00DB6594">
          <w:rPr>
            <w:rStyle w:val="Hyperlink"/>
            <w:iCs/>
          </w:rPr>
          <w:t>here</w:t>
        </w:r>
      </w:hyperlink>
      <w:r w:rsidR="00DB6594" w:rsidRPr="00DB6594">
        <w:rPr>
          <w:iCs/>
          <w:color w:val="auto"/>
        </w:rPr>
        <w:t>.</w:t>
      </w:r>
    </w:p>
    <w:p w14:paraId="57A14563" w14:textId="77777777" w:rsidR="006857D5" w:rsidRPr="001E6997" w:rsidRDefault="006857D5" w:rsidP="006857D5">
      <w:pPr>
        <w:pStyle w:val="Heading3"/>
      </w:pPr>
      <w:bookmarkStart w:id="5" w:name="_Toc466884484"/>
      <w:bookmarkStart w:id="6" w:name="_Toc520198264"/>
      <w:r w:rsidRPr="001E6997">
        <w:lastRenderedPageBreak/>
        <w:t>Costs and Licenses</w:t>
      </w:r>
      <w:bookmarkEnd w:id="5"/>
      <w:bookmarkEnd w:id="6"/>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t xml:space="preserve">The AWS </w:t>
      </w:r>
      <w:proofErr w:type="spellStart"/>
      <w:r w:rsidRPr="001E6997">
        <w:t>CloudFormation</w:t>
      </w:r>
      <w:proofErr w:type="spellEnd"/>
      <w:r w:rsidRPr="001E6997">
        <w:t xml:space="preserve">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EC583E">
      <w:pPr>
        <w:pStyle w:val="Alert"/>
      </w:pPr>
      <w:r w:rsidRPr="00EC583E">
        <w:rPr>
          <w:b/>
        </w:rPr>
        <w:t>Tip</w:t>
      </w:r>
      <w:r>
        <w:t xml:space="preserve">    </w:t>
      </w:r>
      <w:r w:rsidR="0007302A">
        <w:t>After you deploy the Quick Start, w</w:t>
      </w:r>
      <w:r>
        <w:t xml:space="preserve">e recommend that you enable the </w:t>
      </w:r>
      <w:hyperlink r:id="rId19" w:history="1">
        <w:r>
          <w:rPr>
            <w:rStyle w:val="Hyperlink"/>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month, and finalizes the data at the end of the month. For more information about the report, see the </w:t>
      </w:r>
      <w:hyperlink r:id="rId20" w:history="1">
        <w:r>
          <w:rPr>
            <w:rStyle w:val="Hyperlink"/>
            <w:rFonts w:eastAsiaTheme="majorEastAsia"/>
          </w:rPr>
          <w:t>AWS documentation</w:t>
        </w:r>
      </w:hyperlink>
      <w:r>
        <w:t>.</w:t>
      </w:r>
    </w:p>
    <w:p w14:paraId="740DBB3C" w14:textId="5B163C12" w:rsidR="006857D5" w:rsidRPr="001E6997" w:rsidRDefault="006857D5" w:rsidP="006857D5">
      <w:pPr>
        <w:spacing w:after="400"/>
      </w:pPr>
      <w:r>
        <w:rPr>
          <w:i/>
          <w:color w:val="A6A6A6" w:themeColor="background1" w:themeShade="A6"/>
        </w:rPr>
        <w:t>Provide information about licensing requirements for the product being deployed.</w:t>
      </w:r>
    </w:p>
    <w:p w14:paraId="14D61D6A" w14:textId="08413FCC" w:rsidR="00487A30" w:rsidRPr="006D45F3" w:rsidRDefault="00CE654D" w:rsidP="008F367B">
      <w:pPr>
        <w:pStyle w:val="Heading2"/>
      </w:pPr>
      <w:bookmarkStart w:id="7" w:name="_Toc520198265"/>
      <w:r w:rsidRPr="006D45F3">
        <w:t>Architecture</w:t>
      </w:r>
      <w:bookmarkEnd w:id="7"/>
    </w:p>
    <w:p w14:paraId="75332CD8" w14:textId="010A0CFF" w:rsidR="00487A30" w:rsidRDefault="00CE654D" w:rsidP="00487A30">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006C463D">
        <w:rPr>
          <w:color w:val="C00000"/>
        </w:rPr>
        <w:t>CDEP</w:t>
      </w:r>
      <w:r w:rsidRPr="00D87AD6">
        <w:rPr>
          <w:color w:val="C00000"/>
        </w:rPr>
        <w:t xml:space="preserve"> </w:t>
      </w:r>
      <w:r>
        <w:t xml:space="preserve">environment in the </w:t>
      </w:r>
      <w:r w:rsidR="0044694D">
        <w:t>AWS C</w:t>
      </w:r>
      <w:r w:rsidR="00EA0F29">
        <w:t>loud.</w:t>
      </w:r>
    </w:p>
    <w:p w14:paraId="3AD15B30" w14:textId="7B23F4CB" w:rsidR="00EA0F29" w:rsidRPr="00665E39" w:rsidRDefault="002B3D68" w:rsidP="00EA0F29">
      <w:pPr>
        <w:pStyle w:val="Picture"/>
      </w:pPr>
      <w:r>
        <w:rPr>
          <w:noProof/>
          <w:lang w:bidi="he-IL"/>
        </w:rPr>
        <w:lastRenderedPageBreak/>
        <w:drawing>
          <wp:inline distT="0" distB="0" distL="0" distR="0" wp14:anchorId="4E13EA59" wp14:editId="04586F0A">
            <wp:extent cx="6172200" cy="3478802"/>
            <wp:effectExtent l="0" t="0" r="0" b="7620"/>
            <wp:docPr id="4" name="Picture 4" descr="C:\Users\Pavel.Bekker\Desktop\Callvu\CloudForamtion\FilesForAmaz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el.Bekker\Desktop\Callvu\CloudForamtion\FilesForAmazon\Diagram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72200" cy="3478802"/>
                    </a:xfrm>
                    <a:prstGeom prst="rect">
                      <a:avLst/>
                    </a:prstGeom>
                    <a:noFill/>
                    <a:ln>
                      <a:noFill/>
                    </a:ln>
                  </pic:spPr>
                </pic:pic>
              </a:graphicData>
            </a:graphic>
          </wp:inline>
        </w:drawing>
      </w:r>
    </w:p>
    <w:p w14:paraId="0CB9808D" w14:textId="7ECA9728" w:rsidR="009E6B5A" w:rsidRDefault="009E6B5A" w:rsidP="00807635">
      <w:pPr>
        <w:pStyle w:val="Caption"/>
        <w:spacing w:after="400"/>
      </w:pPr>
      <w:r>
        <w:t>Figure 1: Quick Start</w:t>
      </w:r>
      <w:r w:rsidR="00B83C1D">
        <w:t xml:space="preserve"> architecture for</w:t>
      </w:r>
      <w:r>
        <w:t xml:space="preserve"> </w:t>
      </w:r>
      <w:r w:rsidR="006C463D">
        <w:rPr>
          <w:i/>
          <w:color w:val="A6A6A6" w:themeColor="background1" w:themeShade="A6"/>
        </w:rPr>
        <w:t>CDEP</w:t>
      </w:r>
      <w:r w:rsidR="00807635">
        <w:t xml:space="preserve"> </w:t>
      </w:r>
      <w:r>
        <w:t>on AWS</w:t>
      </w:r>
    </w:p>
    <w:p w14:paraId="52844862" w14:textId="77777777" w:rsidR="006A53DE" w:rsidRDefault="006A53DE" w:rsidP="006A53DE">
      <w:pPr>
        <w:pStyle w:val="Body"/>
        <w:spacing w:after="140"/>
      </w:pPr>
      <w:r>
        <w:t>The Quick Start sets up the following:</w:t>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88C2267" w14:textId="77777777" w:rsidR="00B83C1D" w:rsidRDefault="00B83C1D" w:rsidP="00B83C1D">
      <w:pPr>
        <w:pStyle w:val="ListBullet"/>
      </w:pPr>
      <w:r>
        <w:t>An internet gateway to allow access to the internet. This gateway is used by the bastion hosts to send and receive traffic.*</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50CBB555" w:rsidR="00B83C1D" w:rsidRDefault="00B83C1D" w:rsidP="00634651">
      <w:pPr>
        <w:pStyle w:val="ListBullet"/>
      </w:pPr>
      <w:r>
        <w:t xml:space="preserve">In the public subnets, a </w:t>
      </w:r>
      <w:r w:rsidR="00634651">
        <w:t>Windows</w:t>
      </w:r>
      <w:r>
        <w:t xml:space="preserve"> bastion host in an Auto Scaling group</w:t>
      </w:r>
      <w:r w:rsidR="00634651">
        <w:t xml:space="preserve"> with Application Load Balancer listening HTTP + HTTPS protocols</w:t>
      </w:r>
      <w:r>
        <w:t xml:space="preserve"> to allow inbound Secure Shell (SSH)</w:t>
      </w:r>
      <w:r w:rsidR="00634651">
        <w:t>,Remote desktop (RDP)</w:t>
      </w:r>
      <w:r>
        <w:t xml:space="preserve"> access to EC2 instances</w:t>
      </w:r>
      <w:r w:rsidR="0009481C">
        <w:t xml:space="preserve"> created from pre-built AMI's</w:t>
      </w:r>
      <w:r>
        <w:t xml:space="preserve"> in public subnets.*</w:t>
      </w:r>
    </w:p>
    <w:p w14:paraId="471D1649" w14:textId="64556BAE" w:rsidR="00B83C1D" w:rsidRDefault="00B83C1D" w:rsidP="0009481C">
      <w:pPr>
        <w:pStyle w:val="ListBullet"/>
      </w:pPr>
      <w:r>
        <w:t xml:space="preserve">In the private subnets, </w:t>
      </w:r>
      <w:r w:rsidR="00634651">
        <w:t xml:space="preserve">a Windows bastion host in an Auto Scaling group with Application Load Balancer listening HTTP protocol to allow inbound Remote desktop (RDP) access to EC2 instances </w:t>
      </w:r>
      <w:r w:rsidR="0009481C">
        <w:t xml:space="preserve">created from pre-built AMI's </w:t>
      </w:r>
      <w:r w:rsidR="00634651">
        <w:t>in private subnets from public subnets.</w:t>
      </w:r>
    </w:p>
    <w:p w14:paraId="68304AA8" w14:textId="3397F07A" w:rsidR="0009481C" w:rsidRDefault="0009481C" w:rsidP="0073198F">
      <w:pPr>
        <w:pStyle w:val="ListBullet"/>
      </w:pPr>
      <w:r>
        <w:lastRenderedPageBreak/>
        <w:t xml:space="preserve">Lambda Function named </w:t>
      </w:r>
      <w:proofErr w:type="spellStart"/>
      <w:r>
        <w:t>CallVuHub</w:t>
      </w:r>
      <w:proofErr w:type="spellEnd"/>
      <w:r>
        <w:t xml:space="preserve"> to bridge between </w:t>
      </w:r>
      <w:proofErr w:type="spellStart"/>
      <w:r>
        <w:t>AmazonConnect</w:t>
      </w:r>
      <w:proofErr w:type="spellEnd"/>
      <w:r>
        <w:t xml:space="preserve"> and this environment EC2 instances plus IAM Role for </w:t>
      </w:r>
      <w:proofErr w:type="spellStart"/>
      <w:r>
        <w:t>CallVuHub</w:t>
      </w:r>
      <w:proofErr w:type="spellEnd"/>
      <w:r>
        <w:t xml:space="preserve"> function allowing access</w:t>
      </w:r>
      <w:r w:rsidR="0073198F">
        <w:t xml:space="preserve"> to</w:t>
      </w:r>
      <w:r>
        <w:t xml:space="preserve"> VPC subnets.</w:t>
      </w:r>
    </w:p>
    <w:p w14:paraId="1323260A" w14:textId="12B73432" w:rsidR="0009481C" w:rsidRDefault="00115BE0" w:rsidP="0073198F">
      <w:pPr>
        <w:pStyle w:val="ListBullet"/>
      </w:pPr>
      <w:proofErr w:type="spellStart"/>
      <w:r>
        <w:t>Send_SMS</w:t>
      </w:r>
      <w:proofErr w:type="spellEnd"/>
      <w:r>
        <w:t xml:space="preserve"> user created for relevant region allowed only to send SMS configured by custom policy  </w:t>
      </w:r>
      <w:r w:rsidR="0009481C">
        <w:t>.</w:t>
      </w:r>
      <w:r>
        <w:t xml:space="preserve"> </w:t>
      </w:r>
      <w:proofErr w:type="spellStart"/>
      <w:r>
        <w:t>CallVuHub</w:t>
      </w:r>
      <w:proofErr w:type="spellEnd"/>
      <w:r>
        <w:t xml:space="preserve"> Lambda will use it</w:t>
      </w:r>
      <w:r w:rsidR="0073198F">
        <w:t>s</w:t>
      </w:r>
      <w:r>
        <w:t xml:space="preserve"> credentials to send link from Amazon Connect to </w:t>
      </w:r>
      <w:r w:rsidR="0073198F">
        <w:t>the caller’s</w:t>
      </w:r>
      <w:r>
        <w:t xml:space="preserve"> </w:t>
      </w:r>
      <w:r w:rsidR="0073198F">
        <w:t>mobile device</w:t>
      </w:r>
      <w:r>
        <w:t xml:space="preserve">. </w:t>
      </w:r>
    </w:p>
    <w:p w14:paraId="0A0C537D" w14:textId="3782E6EC" w:rsidR="00634651" w:rsidRDefault="0009481C" w:rsidP="0073198F">
      <w:pPr>
        <w:pStyle w:val="ListBullet"/>
      </w:pPr>
      <w:proofErr w:type="spellStart"/>
      <w:r>
        <w:t>CloudTrail</w:t>
      </w:r>
      <w:proofErr w:type="spellEnd"/>
      <w:r>
        <w:t xml:space="preserve"> system with </w:t>
      </w:r>
      <w:proofErr w:type="spellStart"/>
      <w:r>
        <w:t>TrailLogGroup</w:t>
      </w:r>
      <w:proofErr w:type="spellEnd"/>
      <w:r>
        <w:t xml:space="preserve"> to save events to S3 Bucket. S3 bucket may be default or chosen by </w:t>
      </w:r>
      <w:r w:rsidR="0073198F">
        <w:t xml:space="preserve">the </w:t>
      </w:r>
      <w:r>
        <w:t xml:space="preserve">end user. Log retention period may be </w:t>
      </w:r>
      <w:r w:rsidR="0073198F">
        <w:t>configures</w:t>
      </w:r>
      <w:r>
        <w:t xml:space="preserve"> </w:t>
      </w:r>
      <w:r w:rsidR="0073198F">
        <w:t xml:space="preserve">as well as </w:t>
      </w:r>
      <w:r>
        <w:t xml:space="preserve"> </w:t>
      </w:r>
      <w:r w:rsidR="0073198F">
        <w:t xml:space="preserve">the email address to receive alerts and </w:t>
      </w:r>
      <w:r>
        <w:t>notification</w:t>
      </w:r>
      <w:r w:rsidR="0073198F">
        <w:t>s.</w:t>
      </w:r>
    </w:p>
    <w:p w14:paraId="4D66B07A" w14:textId="4E8639BE" w:rsidR="0009481C" w:rsidRDefault="0009481C" w:rsidP="00115BE0">
      <w:pPr>
        <w:pStyle w:val="ListBullet"/>
      </w:pPr>
      <w:r>
        <w:t xml:space="preserve">RDS </w:t>
      </w:r>
      <w:proofErr w:type="spellStart"/>
      <w:r>
        <w:t>DBInstance</w:t>
      </w:r>
      <w:proofErr w:type="spellEnd"/>
      <w:r>
        <w:t xml:space="preserve"> with </w:t>
      </w:r>
      <w:proofErr w:type="spellStart"/>
      <w:r>
        <w:t>M</w:t>
      </w:r>
      <w:r w:rsidR="00115BE0">
        <w:t>y</w:t>
      </w:r>
      <w:r>
        <w:t>Sql</w:t>
      </w:r>
      <w:proofErr w:type="spellEnd"/>
      <w:r>
        <w:t xml:space="preserve"> Standard edition built from predesigned snapshot.</w:t>
      </w:r>
    </w:p>
    <w:p w14:paraId="2A437B86" w14:textId="77777777" w:rsidR="0073198F" w:rsidRDefault="0073198F" w:rsidP="0073198F">
      <w:pPr>
        <w:pStyle w:val="ListBullet"/>
      </w:pPr>
      <w:r>
        <w:t>Notification t</w:t>
      </w:r>
      <w:r w:rsidR="0009481C">
        <w:t>opic to send alerts (basic alerts configured in quick-start, can be extended by</w:t>
      </w:r>
      <w:r>
        <w:t xml:space="preserve"> the</w:t>
      </w:r>
      <w:r w:rsidR="0009481C">
        <w:t xml:space="preserve"> end user)  to </w:t>
      </w:r>
      <w:r>
        <w:t xml:space="preserve">the </w:t>
      </w:r>
      <w:r w:rsidR="0009481C">
        <w:t>operator</w:t>
      </w:r>
      <w:r>
        <w:t>’s</w:t>
      </w:r>
      <w:r w:rsidR="0009481C">
        <w:t xml:space="preserve"> </w:t>
      </w:r>
      <w:r>
        <w:t>e</w:t>
      </w:r>
      <w:r w:rsidR="0009481C">
        <w:t>mail.</w:t>
      </w:r>
    </w:p>
    <w:p w14:paraId="38883646" w14:textId="77777777" w:rsidR="0073198F" w:rsidRPr="003F00B7" w:rsidRDefault="0073198F" w:rsidP="0073198F">
      <w:pPr>
        <w:pStyle w:val="ListBullet"/>
        <w:numPr>
          <w:ilvl w:val="0"/>
          <w:numId w:val="0"/>
        </w:numPr>
      </w:pPr>
      <w:bookmarkStart w:id="8" w:name="_GoBack"/>
      <w:bookmarkEnd w:id="8"/>
    </w:p>
    <w:p w14:paraId="0C697613" w14:textId="78BEE549" w:rsidR="00BF519E" w:rsidRDefault="00D40CE7" w:rsidP="008B6A58">
      <w:pPr>
        <w:pStyle w:val="Heading2"/>
      </w:pPr>
      <w:bookmarkStart w:id="9" w:name="_Toc520198266"/>
      <w:r>
        <w:t>Prerequisites</w:t>
      </w:r>
      <w:bookmarkEnd w:id="9"/>
    </w:p>
    <w:p w14:paraId="425522DB" w14:textId="77777777" w:rsidR="00D63630" w:rsidRDefault="00D63630" w:rsidP="00D63630">
      <w:pPr>
        <w:pStyle w:val="Heading3"/>
        <w:spacing w:after="100"/>
      </w:pPr>
      <w:bookmarkStart w:id="10" w:name="_Toc520198268"/>
      <w:bookmarkStart w:id="11" w:name="_Toc520198267"/>
      <w:r>
        <w:t>Technical Requirements</w:t>
      </w:r>
      <w:bookmarkEnd w:id="10"/>
    </w:p>
    <w:p w14:paraId="20700A98" w14:textId="763FA3DB" w:rsidR="00F62982" w:rsidRDefault="00F62982" w:rsidP="0073198F">
      <w:r>
        <w:t xml:space="preserve">This quick start supported only in regions </w:t>
      </w:r>
      <w:r w:rsidR="0073198F">
        <w:t>where</w:t>
      </w:r>
      <w:r>
        <w:t xml:space="preserve"> Amazon Connect </w:t>
      </w:r>
      <w:r w:rsidR="0073198F">
        <w:t xml:space="preserve">is </w:t>
      </w:r>
      <w:r>
        <w:t>available.</w:t>
      </w:r>
    </w:p>
    <w:p w14:paraId="055323AB" w14:textId="2BB000E5" w:rsidR="00F62982" w:rsidRDefault="00F62982" w:rsidP="0073198F">
      <w:pPr>
        <w:pStyle w:val="ListBullet"/>
      </w:pPr>
      <w:r>
        <w:t xml:space="preserve">Client has to configure https certificate for DNS which will be used to access </w:t>
      </w:r>
      <w:r w:rsidR="0073198F">
        <w:t xml:space="preserve">the </w:t>
      </w:r>
      <w:r>
        <w:t>public servers.</w:t>
      </w:r>
    </w:p>
    <w:p w14:paraId="76646658" w14:textId="5A0745C2" w:rsidR="00F62982" w:rsidRDefault="00F62982" w:rsidP="0073198F">
      <w:pPr>
        <w:pStyle w:val="ListBullet"/>
      </w:pPr>
      <w:r>
        <w:t xml:space="preserve">Public and private </w:t>
      </w:r>
      <w:proofErr w:type="spellStart"/>
      <w:r>
        <w:t>AutoScale</w:t>
      </w:r>
      <w:proofErr w:type="spellEnd"/>
      <w:r>
        <w:t xml:space="preserve"> groups build Windows </w:t>
      </w:r>
      <w:r w:rsidR="00115BE0">
        <w:t xml:space="preserve">2016 Server </w:t>
      </w:r>
      <w:r w:rsidR="0073198F">
        <w:t>AMI based EC2 instances.  U</w:t>
      </w:r>
      <w:r>
        <w:t xml:space="preserve">p to 3 instances per subnet </w:t>
      </w:r>
      <w:r w:rsidR="0073198F">
        <w:t xml:space="preserve">are created </w:t>
      </w:r>
      <w:r>
        <w:t>depend</w:t>
      </w:r>
      <w:r w:rsidR="0073198F">
        <w:t xml:space="preserve">ent on CPU usage. </w:t>
      </w:r>
      <w:r w:rsidR="002C73B2">
        <w:t xml:space="preserve">The instance </w:t>
      </w:r>
      <w:r>
        <w:t>type can be chosen by user, but</w:t>
      </w:r>
      <w:r w:rsidR="002C73B2">
        <w:t xml:space="preserve"> it is</w:t>
      </w:r>
      <w:r>
        <w:t xml:space="preserve"> strongly recommended to use </w:t>
      </w:r>
      <w:r w:rsidR="002C73B2">
        <w:t xml:space="preserve">the </w:t>
      </w:r>
      <w:r>
        <w:t>type set as default by CallVU.</w:t>
      </w:r>
    </w:p>
    <w:p w14:paraId="17904DDF" w14:textId="4E8E0DBD" w:rsidR="00F62982" w:rsidRDefault="00F62982" w:rsidP="004476DE">
      <w:pPr>
        <w:pStyle w:val="ListBullet"/>
      </w:pPr>
      <w:proofErr w:type="spellStart"/>
      <w:r>
        <w:t>DBInstance</w:t>
      </w:r>
      <w:proofErr w:type="spellEnd"/>
      <w:r>
        <w:t xml:space="preserve"> is MySQL </w:t>
      </w:r>
      <w:r w:rsidR="004476DE">
        <w:t>Standard</w:t>
      </w:r>
      <w:r>
        <w:t xml:space="preserve"> Editio</w:t>
      </w:r>
      <w:r w:rsidR="004476DE">
        <w:t>n server with license included with e</w:t>
      </w:r>
      <w:r>
        <w:t xml:space="preserve">ngine version </w:t>
      </w:r>
      <w:r w:rsidRPr="00F62982">
        <w:t>14.00.3035.2.v1</w:t>
      </w:r>
      <w:r w:rsidR="004476DE">
        <w:t>.</w:t>
      </w:r>
      <w:r>
        <w:t xml:space="preserve"> </w:t>
      </w:r>
      <w:r w:rsidR="004476DE">
        <w:t xml:space="preserve"> </w:t>
      </w:r>
      <w:r>
        <w:t xml:space="preserve">Initiation </w:t>
      </w:r>
      <w:r w:rsidR="004476DE">
        <w:t>of</w:t>
      </w:r>
      <w:r>
        <w:t xml:space="preserve"> this server </w:t>
      </w:r>
      <w:r w:rsidR="004476DE">
        <w:t xml:space="preserve">is </w:t>
      </w:r>
      <w:r>
        <w:t xml:space="preserve">made from </w:t>
      </w:r>
      <w:r w:rsidR="004476DE">
        <w:t xml:space="preserve">a </w:t>
      </w:r>
      <w:r>
        <w:t xml:space="preserve">pre-built snapshot. </w:t>
      </w:r>
      <w:proofErr w:type="spellStart"/>
      <w:r>
        <w:t>DBClass</w:t>
      </w:r>
      <w:proofErr w:type="spellEnd"/>
      <w:r>
        <w:t xml:space="preserve"> may be change</w:t>
      </w:r>
      <w:r w:rsidR="00A562E4">
        <w:t>d</w:t>
      </w:r>
      <w:r>
        <w:t>, but have to meet Standard Edition requirements.</w:t>
      </w:r>
    </w:p>
    <w:p w14:paraId="646D3759" w14:textId="59C79374" w:rsidR="00F62982" w:rsidRDefault="001B63D5" w:rsidP="001B63D5">
      <w:pPr>
        <w:pStyle w:val="ListBullet"/>
      </w:pPr>
      <w:r>
        <w:t xml:space="preserve">For the visual IVR implementation, an </w:t>
      </w:r>
      <w:proofErr w:type="spellStart"/>
      <w:r w:rsidR="00F62982">
        <w:t>AmazonConnect</w:t>
      </w:r>
      <w:proofErr w:type="spellEnd"/>
      <w:r w:rsidR="00F62982">
        <w:t xml:space="preserve"> working system</w:t>
      </w:r>
      <w:r>
        <w:t xml:space="preserve"> is required.</w:t>
      </w:r>
    </w:p>
    <w:p w14:paraId="5D84AC76" w14:textId="23A44F32" w:rsidR="00F62982" w:rsidRDefault="00A562E4" w:rsidP="00A562E4">
      <w:pPr>
        <w:pStyle w:val="ListBullet"/>
      </w:pPr>
      <w:proofErr w:type="spellStart"/>
      <w:r>
        <w:t>KeyPair</w:t>
      </w:r>
      <w:proofErr w:type="spellEnd"/>
      <w:r>
        <w:t xml:space="preserve"> </w:t>
      </w:r>
      <w:r w:rsidR="001B63D5">
        <w:t>(.</w:t>
      </w:r>
      <w:proofErr w:type="spellStart"/>
      <w:r w:rsidR="001B63D5">
        <w:t>pem</w:t>
      </w:r>
      <w:proofErr w:type="spellEnd"/>
      <w:r w:rsidR="001B63D5">
        <w:t xml:space="preserve"> files) </w:t>
      </w:r>
      <w:r>
        <w:t xml:space="preserve">to access </w:t>
      </w:r>
      <w:r w:rsidR="001B63D5">
        <w:t xml:space="preserve">to </w:t>
      </w:r>
      <w:r>
        <w:t xml:space="preserve">servers have to be configured prior </w:t>
      </w:r>
      <w:r w:rsidR="001B63D5">
        <w:t xml:space="preserve">to </w:t>
      </w:r>
      <w:r>
        <w:t>run</w:t>
      </w:r>
      <w:r w:rsidR="001B63D5">
        <w:t>ning</w:t>
      </w:r>
      <w:r>
        <w:t xml:space="preserve"> the template.</w:t>
      </w:r>
    </w:p>
    <w:p w14:paraId="2DE33F09" w14:textId="79ED055C" w:rsidR="00A562E4" w:rsidRPr="00F62982" w:rsidRDefault="00A562E4" w:rsidP="00293ED0">
      <w:pPr>
        <w:pStyle w:val="ListBullet"/>
      </w:pPr>
      <w:r>
        <w:t xml:space="preserve">At least one (2 different </w:t>
      </w:r>
      <w:r w:rsidR="00115BE0">
        <w:t>preferred</w:t>
      </w:r>
      <w:r>
        <w:t xml:space="preserve">) </w:t>
      </w:r>
      <w:r w:rsidR="00293ED0">
        <w:t>e</w:t>
      </w:r>
      <w:r>
        <w:t>mail account have to be ready to receive notification</w:t>
      </w:r>
      <w:r w:rsidR="00293ED0">
        <w:t xml:space="preserve">s, </w:t>
      </w:r>
      <w:r>
        <w:t xml:space="preserve">alerts and </w:t>
      </w:r>
      <w:proofErr w:type="spellStart"/>
      <w:r>
        <w:t>CloudTrail</w:t>
      </w:r>
      <w:proofErr w:type="spellEnd"/>
      <w:r>
        <w:t xml:space="preserve"> events (for </w:t>
      </w:r>
      <w:proofErr w:type="spellStart"/>
      <w:r>
        <w:t>CloudTrail</w:t>
      </w:r>
      <w:proofErr w:type="spellEnd"/>
      <w:r>
        <w:t xml:space="preserve"> </w:t>
      </w:r>
      <w:r w:rsidR="00293ED0">
        <w:t>it is recommended</w:t>
      </w:r>
      <w:r>
        <w:t xml:space="preserve"> to use </w:t>
      </w:r>
      <w:r w:rsidR="00293ED0">
        <w:t>a separate</w:t>
      </w:r>
      <w:r>
        <w:t xml:space="preserve"> </w:t>
      </w:r>
      <w:r w:rsidR="00293ED0">
        <w:t>e</w:t>
      </w:r>
      <w:r>
        <w:t xml:space="preserve">mail </w:t>
      </w:r>
      <w:r w:rsidR="00293ED0">
        <w:t xml:space="preserve">due to </w:t>
      </w:r>
      <w:r>
        <w:t>large amount of events).</w:t>
      </w:r>
    </w:p>
    <w:p w14:paraId="5726F5E4" w14:textId="77777777" w:rsidR="00D63630" w:rsidRPr="008B6A58" w:rsidRDefault="00D63630" w:rsidP="00D63630">
      <w:pPr>
        <w:spacing w:after="400"/>
      </w:pPr>
      <w:r>
        <w:rPr>
          <w:i/>
          <w:color w:val="A6A6A6" w:themeColor="background1" w:themeShade="A6"/>
        </w:rPr>
        <w:t>AWS account configuration, operating system, licensing, DNS, etc. requirements</w:t>
      </w:r>
    </w:p>
    <w:p w14:paraId="62FE69D1" w14:textId="422219AA" w:rsidR="008B6A58" w:rsidRDefault="008B6A58" w:rsidP="008B6A58">
      <w:pPr>
        <w:pStyle w:val="Heading3"/>
        <w:spacing w:after="100"/>
      </w:pPr>
      <w:r>
        <w:lastRenderedPageBreak/>
        <w:t>Specialized Knowledge</w:t>
      </w:r>
      <w:bookmarkEnd w:id="11"/>
    </w:p>
    <w:p w14:paraId="3FDADDCE" w14:textId="1FA86BE6" w:rsidR="002F485D" w:rsidRDefault="008B6A58" w:rsidP="002F485D">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22" w:history="1">
        <w:r>
          <w:rPr>
            <w:rStyle w:val="Hyperlink"/>
          </w:rPr>
          <w:t>Getting Started with AWS</w:t>
        </w:r>
      </w:hyperlink>
      <w:r w:rsidR="006408B0" w:rsidRPr="00AE1455">
        <w:t>.</w:t>
      </w:r>
      <w:r w:rsidR="001E4301">
        <w:t>)</w:t>
      </w:r>
    </w:p>
    <w:p w14:paraId="54B7115B" w14:textId="0CE9C16E" w:rsidR="002F485D" w:rsidRDefault="00F80D4E" w:rsidP="002F485D">
      <w:pPr>
        <w:pStyle w:val="ListBullet"/>
        <w:spacing w:after="60"/>
      </w:pPr>
      <w:hyperlink r:id="rId23" w:history="1">
        <w:r w:rsidR="002F485D" w:rsidRPr="00677D4E">
          <w:rPr>
            <w:rStyle w:val="Hyperlink"/>
          </w:rPr>
          <w:t>Amazon EC2</w:t>
        </w:r>
      </w:hyperlink>
      <w:r w:rsidR="002F485D">
        <w:t xml:space="preserve"> </w:t>
      </w:r>
    </w:p>
    <w:p w14:paraId="7EAE4DB5" w14:textId="388A77C2" w:rsidR="00293ED0" w:rsidRDefault="00F80D4E" w:rsidP="00293ED0">
      <w:pPr>
        <w:pStyle w:val="ListBullet"/>
        <w:spacing w:after="60"/>
      </w:pPr>
      <w:hyperlink r:id="rId24" w:history="1">
        <w:r w:rsidR="00293ED0" w:rsidRPr="00293ED0">
          <w:rPr>
            <w:rStyle w:val="Hyperlink"/>
          </w:rPr>
          <w:t>Amazon RDS</w:t>
        </w:r>
      </w:hyperlink>
    </w:p>
    <w:p w14:paraId="0E21BEF5" w14:textId="77777777" w:rsidR="002F485D" w:rsidRDefault="00F80D4E" w:rsidP="002F485D">
      <w:pPr>
        <w:pStyle w:val="ListBullet"/>
        <w:spacing w:after="60"/>
      </w:pPr>
      <w:hyperlink r:id="rId25" w:history="1">
        <w:r w:rsidR="002F485D" w:rsidRPr="00677D4E">
          <w:rPr>
            <w:rStyle w:val="Hyperlink"/>
          </w:rPr>
          <w:t>Amazon EBS</w:t>
        </w:r>
      </w:hyperlink>
      <w:r w:rsidR="002F485D">
        <w:t xml:space="preserve"> </w:t>
      </w:r>
    </w:p>
    <w:p w14:paraId="2002073E" w14:textId="5DFB4F94" w:rsidR="00677D4E" w:rsidRDefault="00F80D4E" w:rsidP="002643EE">
      <w:pPr>
        <w:pStyle w:val="ListBullet"/>
        <w:spacing w:after="60"/>
      </w:pPr>
      <w:hyperlink r:id="rId26" w:history="1">
        <w:r w:rsidR="00677D4E" w:rsidRPr="00677D4E">
          <w:rPr>
            <w:rStyle w:val="Hyperlink"/>
          </w:rPr>
          <w:t>Amazon VPC</w:t>
        </w:r>
      </w:hyperlink>
      <w:r w:rsidR="00677D4E" w:rsidRPr="00677D4E">
        <w:t xml:space="preserve"> </w:t>
      </w:r>
    </w:p>
    <w:p w14:paraId="0D28CE17" w14:textId="41C35616" w:rsidR="002F485D" w:rsidRDefault="00F80D4E" w:rsidP="002643EE">
      <w:pPr>
        <w:pStyle w:val="ListBullet"/>
        <w:spacing w:after="60"/>
      </w:pPr>
      <w:hyperlink r:id="rId27" w:history="1">
        <w:r w:rsidR="002F485D" w:rsidRPr="002F485D">
          <w:rPr>
            <w:rStyle w:val="Hyperlink"/>
          </w:rPr>
          <w:t xml:space="preserve">AWS </w:t>
        </w:r>
        <w:proofErr w:type="spellStart"/>
        <w:r w:rsidR="002F485D" w:rsidRPr="002F485D">
          <w:rPr>
            <w:rStyle w:val="Hyperlink"/>
          </w:rPr>
          <w:t>CloudFormation</w:t>
        </w:r>
        <w:proofErr w:type="spellEnd"/>
      </w:hyperlink>
    </w:p>
    <w:bookmarkStart w:id="12" w:name="_Automated_Deployment"/>
    <w:bookmarkStart w:id="13" w:name="_Deployment_Options"/>
    <w:bookmarkStart w:id="14" w:name="_Toc462612194"/>
    <w:bookmarkStart w:id="15" w:name="_Toc470792037"/>
    <w:bookmarkStart w:id="16" w:name="_Toc520198269"/>
    <w:bookmarkEnd w:id="12"/>
    <w:bookmarkEnd w:id="13"/>
    <w:p w14:paraId="10EBE78A" w14:textId="39D7D654" w:rsidR="00115BE0" w:rsidRDefault="00115BE0" w:rsidP="00115BE0">
      <w:pPr>
        <w:pStyle w:val="ListBullet"/>
        <w:rPr>
          <w:rStyle w:val="Hyperlink"/>
        </w:rPr>
      </w:pPr>
      <w:r>
        <w:fldChar w:fldCharType="begin"/>
      </w:r>
      <w:r w:rsidR="002D6461">
        <w:instrText>HYPERLINK "https://s3.amazonaws.com/qs-bucket-callvu/callvu-connect/documentation/AWS+Visual+Connect+manual.docx"</w:instrText>
      </w:r>
      <w:r>
        <w:fldChar w:fldCharType="separate"/>
      </w:r>
      <w:r w:rsidRPr="00115BE0">
        <w:rPr>
          <w:rStyle w:val="Hyperlink"/>
        </w:rPr>
        <w:t>AWS CLI (Command Line Interface).</w:t>
      </w:r>
      <w:r>
        <w:rPr>
          <w:rStyle w:val="Hyperlink"/>
        </w:rPr>
        <w:t xml:space="preserve"> </w:t>
      </w:r>
    </w:p>
    <w:p w14:paraId="447493F3" w14:textId="77777777" w:rsidR="001D20B0" w:rsidRDefault="00115BE0" w:rsidP="00115BE0">
      <w:pPr>
        <w:pStyle w:val="ListBullet"/>
        <w:rPr>
          <w:rStyle w:val="Hyperlink"/>
        </w:rPr>
      </w:pPr>
      <w:r>
        <w:rPr>
          <w:rStyle w:val="Hyperlink"/>
        </w:rPr>
        <w:t>Amazon Connect (Create flows and associate with phone numbers).</w:t>
      </w:r>
      <w:r w:rsidR="001D20B0">
        <w:rPr>
          <w:rStyle w:val="Hyperlink"/>
        </w:rPr>
        <w:t xml:space="preserve"> </w:t>
      </w:r>
    </w:p>
    <w:p w14:paraId="1EBA146F" w14:textId="49E98663" w:rsidR="00115BE0" w:rsidRPr="00115BE0" w:rsidRDefault="001D20B0" w:rsidP="00115BE0">
      <w:pPr>
        <w:pStyle w:val="ListBullet"/>
        <w:rPr>
          <w:rStyle w:val="Hyperlink"/>
        </w:rPr>
      </w:pPr>
      <w:r>
        <w:rPr>
          <w:rStyle w:val="Hyperlink"/>
        </w:rPr>
        <w:t>AWS Visual Connect.</w:t>
      </w:r>
      <w:r w:rsidR="00115BE0">
        <w:rPr>
          <w:rStyle w:val="Hyperlink"/>
        </w:rPr>
        <w:br/>
      </w:r>
    </w:p>
    <w:p w14:paraId="774B30F2" w14:textId="2861829A" w:rsidR="0044694D" w:rsidRDefault="00115BE0" w:rsidP="0044694D">
      <w:pPr>
        <w:pStyle w:val="Heading2"/>
      </w:pPr>
      <w:r>
        <w:rPr>
          <w:rFonts w:ascii="Georgia" w:eastAsia="Times New Roman" w:hAnsi="Georgia" w:cs="Times New Roman"/>
          <w:bCs w:val="0"/>
          <w:color w:val="212120"/>
          <w:sz w:val="24"/>
          <w:szCs w:val="24"/>
        </w:rPr>
        <w:fldChar w:fldCharType="end"/>
      </w:r>
      <w:r w:rsidR="0044694D">
        <w:t xml:space="preserve">Deployment </w:t>
      </w:r>
      <w:bookmarkEnd w:id="14"/>
      <w:r w:rsidR="0044694D">
        <w:t>Options</w:t>
      </w:r>
      <w:bookmarkEnd w:id="15"/>
      <w:bookmarkEnd w:id="16"/>
    </w:p>
    <w:p w14:paraId="1AA19D7E" w14:textId="01E78389" w:rsidR="0044694D" w:rsidRDefault="0044694D" w:rsidP="001D20B0">
      <w:pPr>
        <w:spacing w:after="140"/>
      </w:pPr>
      <w:r>
        <w:t xml:space="preserve">This Quick Start provides </w:t>
      </w:r>
      <w:r w:rsidR="001D20B0">
        <w:t>this deployment option</w:t>
      </w:r>
      <w:r>
        <w:t>:</w:t>
      </w:r>
    </w:p>
    <w:p w14:paraId="45239BB4" w14:textId="11AE4D15" w:rsidR="0044694D" w:rsidRPr="00CC5D81" w:rsidRDefault="00157CEE" w:rsidP="00293ED0">
      <w:pPr>
        <w:pStyle w:val="ListBullet"/>
        <w:spacing w:after="160" w:line="320" w:lineRule="exact"/>
        <w:ind w:left="648"/>
      </w:pPr>
      <w:r>
        <w:rPr>
          <w:b/>
          <w:bCs/>
        </w:rPr>
        <w:t>Deploy</w:t>
      </w:r>
      <w:r w:rsidR="0044694D" w:rsidRPr="00CC5D81">
        <w:rPr>
          <w:b/>
          <w:bCs/>
        </w:rPr>
        <w:t xml:space="preserve"> </w:t>
      </w:r>
      <w:r w:rsidR="006C463D">
        <w:rPr>
          <w:color w:val="C00000"/>
        </w:rPr>
        <w:t>CDEP</w:t>
      </w:r>
      <w:r w:rsidR="0044694D" w:rsidRPr="00CC5D81">
        <w:rPr>
          <w:b/>
          <w:bCs/>
        </w:rPr>
        <w:t xml:space="preserve"> into a new VPC</w:t>
      </w:r>
      <w:r w:rsidR="0044694D" w:rsidRPr="00CC5D81">
        <w:t xml:space="preserve">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293ED0">
        <w:t xml:space="preserve"> </w:t>
      </w:r>
      <w:r w:rsidR="0044694D" w:rsidRPr="00CC5D81">
        <w:t xml:space="preserve">and </w:t>
      </w:r>
      <w:r w:rsidR="0044694D">
        <w:t xml:space="preserve">other infrastructure components, then deploys </w:t>
      </w:r>
      <w:r w:rsidR="006C463D">
        <w:rPr>
          <w:color w:val="C00000"/>
        </w:rPr>
        <w:t>CDEP</w:t>
      </w:r>
      <w:r w:rsidR="0044694D">
        <w:rPr>
          <w:color w:val="C00000"/>
        </w:rPr>
        <w:t xml:space="preserve"> </w:t>
      </w:r>
      <w:r w:rsidR="0044694D" w:rsidRPr="00875666">
        <w:t xml:space="preserve">into </w:t>
      </w:r>
      <w:r w:rsidR="0044694D">
        <w:t>this</w:t>
      </w:r>
      <w:r w:rsidR="0044694D" w:rsidRPr="00875666">
        <w:t xml:space="preserve"> new VPC.</w:t>
      </w:r>
    </w:p>
    <w:p w14:paraId="1706FCD8" w14:textId="5A229E28" w:rsidR="0044694D" w:rsidRPr="00C010F5" w:rsidRDefault="00FA4DD5" w:rsidP="0044694D">
      <w:pPr>
        <w:spacing w:after="400"/>
      </w:pPr>
      <w:r>
        <w:t xml:space="preserve">The Quick Start provides separate templates for these options. It also lets you configure </w:t>
      </w:r>
      <w:r w:rsidR="0044694D">
        <w:t xml:space="preserve">CIDR blocks, instance types, and </w:t>
      </w:r>
      <w:r w:rsidR="006C463D">
        <w:rPr>
          <w:color w:val="C00000"/>
        </w:rPr>
        <w:t>CDEP</w:t>
      </w:r>
      <w:r w:rsidR="0044694D">
        <w:t xml:space="preserve"> settings, as discussed later in this guide.</w:t>
      </w:r>
    </w:p>
    <w:p w14:paraId="00D84EFC" w14:textId="7B4F8F05" w:rsidR="008501AB" w:rsidRDefault="00BF519E" w:rsidP="008B6A58">
      <w:pPr>
        <w:pStyle w:val="Heading2"/>
      </w:pPr>
      <w:bookmarkStart w:id="17" w:name="_Deployment_Steps"/>
      <w:bookmarkStart w:id="18" w:name="_Toc520198270"/>
      <w:bookmarkEnd w:id="17"/>
      <w:r>
        <w:t>Deployment</w:t>
      </w:r>
      <w:r w:rsidR="001E4301">
        <w:t xml:space="preserve"> Steps</w:t>
      </w:r>
      <w:bookmarkEnd w:id="18"/>
    </w:p>
    <w:p w14:paraId="562C457E" w14:textId="6CF7CD2F" w:rsidR="00F0735F" w:rsidRDefault="004B313D" w:rsidP="008B6A58">
      <w:pPr>
        <w:pStyle w:val="Heading3"/>
        <w:spacing w:after="100"/>
      </w:pPr>
      <w:bookmarkStart w:id="19" w:name="_Toc520198271"/>
      <w:r>
        <w:t>Step 1</w:t>
      </w:r>
      <w:r w:rsidR="00F0735F">
        <w:t xml:space="preserve">. Prepare </w:t>
      </w:r>
      <w:r w:rsidR="00807635">
        <w:t>Your</w:t>
      </w:r>
      <w:r w:rsidR="00F0735F">
        <w:t xml:space="preserve"> AWS Account</w:t>
      </w:r>
      <w:bookmarkEnd w:id="19"/>
    </w:p>
    <w:p w14:paraId="3B4338FB" w14:textId="3931E45E" w:rsidR="00053A17" w:rsidRDefault="00053A17" w:rsidP="00807635">
      <w:pPr>
        <w:pStyle w:val="ListNumber"/>
        <w:numPr>
          <w:ilvl w:val="0"/>
          <w:numId w:val="29"/>
        </w:numPr>
      </w:pPr>
      <w:r>
        <w:t>If you don’t already have</w:t>
      </w:r>
      <w:r w:rsidRPr="00667C7C">
        <w:t xml:space="preserve"> an AWS account</w:t>
      </w:r>
      <w:r>
        <w:t xml:space="preserve">, create one at </w:t>
      </w:r>
      <w:hyperlink r:id="rId28" w:history="1">
        <w:r w:rsidR="00807635" w:rsidRPr="00B75025">
          <w:rPr>
            <w:rStyle w:val="Hyperlink"/>
            <w:rFonts w:cs="Arial"/>
          </w:rPr>
          <w:t>https://aws.amazon.com</w:t>
        </w:r>
      </w:hyperlink>
      <w:r>
        <w:t xml:space="preserve"> by following the on-screen instructions. </w:t>
      </w:r>
    </w:p>
    <w:p w14:paraId="1CEDC7C2" w14:textId="5FBE82F2" w:rsidR="00053A17" w:rsidRPr="000B7A67" w:rsidRDefault="00447BEB" w:rsidP="00053A17">
      <w:pPr>
        <w:pStyle w:val="ListNumbe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6C463D">
        <w:rPr>
          <w:color w:val="C00000"/>
        </w:rPr>
        <w:t>CDEP</w:t>
      </w:r>
      <w:r w:rsidR="00053A17" w:rsidRPr="00495504">
        <w:rPr>
          <w:color w:val="A6A6A6" w:themeColor="background1" w:themeShade="A6"/>
        </w:rPr>
        <w:t xml:space="preserve"> </w:t>
      </w:r>
      <w:r w:rsidR="00053A17" w:rsidRPr="000B7A67">
        <w:t>on AWS</w:t>
      </w:r>
      <w:r>
        <w:t>.</w:t>
      </w:r>
      <w:r w:rsidR="00293ED0">
        <w:t xml:space="preserve">  The supported regions are: N. Virginia, Ohio, Oregon, Frankfurt, Sydney.</w:t>
      </w:r>
    </w:p>
    <w:p w14:paraId="16E1ABA3" w14:textId="40D1066C" w:rsidR="00053A17" w:rsidRDefault="006E1B29" w:rsidP="00DA494C">
      <w:pPr>
        <w:pStyle w:val="ListNumber"/>
      </w:pPr>
      <w:r>
        <w:rPr>
          <w:rFonts w:cs="Arial"/>
        </w:rPr>
        <w:t>C</w:t>
      </w:r>
      <w:r w:rsidRPr="00667C7C">
        <w:rPr>
          <w:rFonts w:cs="Arial"/>
        </w:rPr>
        <w:t xml:space="preserve">reate a </w:t>
      </w:r>
      <w:hyperlink r:id="rId29" w:history="1">
        <w:r w:rsidRPr="00667C7C">
          <w:rPr>
            <w:rStyle w:val="Hyperlink"/>
            <w:rFonts w:cs="Arial"/>
          </w:rPr>
          <w:t>key</w:t>
        </w:r>
        <w:r>
          <w:rPr>
            <w:rStyle w:val="Hyperlink"/>
            <w:rFonts w:cs="Arial"/>
          </w:rPr>
          <w:t xml:space="preserve"> </w:t>
        </w:r>
        <w:r w:rsidRPr="00667C7C">
          <w:rPr>
            <w:rStyle w:val="Hyperlink"/>
            <w:rFonts w:cs="Arial"/>
          </w:rPr>
          <w:t>pair</w:t>
        </w:r>
      </w:hyperlink>
      <w:r w:rsidR="00DA494C">
        <w:rPr>
          <w:rFonts w:cs="Arial"/>
        </w:rPr>
        <w:t xml:space="preserve"> in your selected region (o</w:t>
      </w:r>
      <w:r w:rsidR="001D20B0">
        <w:rPr>
          <w:rFonts w:cs="Arial"/>
        </w:rPr>
        <w:t>r use existing one).</w:t>
      </w:r>
    </w:p>
    <w:p w14:paraId="70B625FF" w14:textId="3421F0DB" w:rsidR="00FE1B4B" w:rsidRPr="00667C7C" w:rsidRDefault="00FE1B4B" w:rsidP="00DA494C">
      <w:pPr>
        <w:pStyle w:val="ListNumber"/>
      </w:pPr>
      <w:r>
        <w:t xml:space="preserve">Create new or find existing certificate issued to </w:t>
      </w:r>
      <w:r w:rsidR="00DA494C">
        <w:t>your</w:t>
      </w:r>
      <w:r>
        <w:t xml:space="preserve"> domain. </w:t>
      </w:r>
    </w:p>
    <w:p w14:paraId="6A8250D9" w14:textId="7FA0A42A" w:rsidR="00053A17" w:rsidRDefault="00053A17" w:rsidP="00DA494C">
      <w:pPr>
        <w:pStyle w:val="ListNumber"/>
        <w:spacing w:after="400"/>
      </w:pPr>
      <w:r>
        <w:t xml:space="preserve">If necessary, </w:t>
      </w:r>
      <w:hyperlink r:id="rId30"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proofErr w:type="spellStart"/>
      <w:r w:rsidR="001D20B0" w:rsidRPr="00DA494C">
        <w:t>EIP,Internet</w:t>
      </w:r>
      <w:proofErr w:type="spellEnd"/>
      <w:r w:rsidR="001D20B0" w:rsidRPr="00DA494C">
        <w:t xml:space="preserve"> Gateway</w:t>
      </w:r>
      <w:r w:rsidR="001D20B0">
        <w:rPr>
          <w:color w:val="C00000"/>
        </w:rPr>
        <w:t xml:space="preserve"> </w:t>
      </w:r>
      <w:r w:rsidR="00F43CD2">
        <w:t xml:space="preserve">instance type. </w:t>
      </w:r>
      <w:r w:rsidR="00F9603C">
        <w:t xml:space="preserve">You might need to </w:t>
      </w:r>
      <w:r w:rsidR="001E4301">
        <w:t>do this</w:t>
      </w:r>
      <w:r w:rsidR="00F9603C">
        <w:t xml:space="preserve"> if you already have an existing deployme</w:t>
      </w:r>
      <w:r w:rsidR="00DA494C">
        <w:t xml:space="preserve">nt that </w:t>
      </w:r>
      <w:r w:rsidR="00DA494C">
        <w:lastRenderedPageBreak/>
        <w:t>uses this instance type</w:t>
      </w:r>
      <w:r w:rsidR="00F9603C">
        <w:t xml:space="preserve"> and you think you </w:t>
      </w:r>
      <w:r w:rsidR="00DA494C">
        <w:t>may</w:t>
      </w:r>
      <w:r w:rsidR="00F9603C">
        <w:t xml:space="preserve"> exceed the </w:t>
      </w:r>
      <w:hyperlink r:id="rId31" w:history="1">
        <w:r w:rsidR="00495504">
          <w:rPr>
            <w:rStyle w:val="Hyperlink"/>
          </w:rPr>
          <w:t>default limit</w:t>
        </w:r>
      </w:hyperlink>
      <w:r w:rsidR="00F9603C">
        <w:t xml:space="preserve"> with this deployment. </w:t>
      </w:r>
    </w:p>
    <w:p w14:paraId="6411DE92" w14:textId="50499CC3" w:rsidR="00F0735F" w:rsidRPr="00DF03A2" w:rsidRDefault="00807635" w:rsidP="00D96725">
      <w:pPr>
        <w:pStyle w:val="Heading3"/>
        <w:spacing w:after="100"/>
      </w:pPr>
      <w:bookmarkStart w:id="20" w:name="_Toc520198273"/>
      <w:r>
        <w:t xml:space="preserve">Step </w:t>
      </w:r>
      <w:r w:rsidR="00D96725">
        <w:t>2</w:t>
      </w:r>
      <w:r w:rsidR="00F0735F" w:rsidRPr="00DF03A2">
        <w:t>. Launch the</w:t>
      </w:r>
      <w:r w:rsidR="00F53833">
        <w:t xml:space="preserve"> Quick Start</w:t>
      </w:r>
      <w:bookmarkEnd w:id="20"/>
    </w:p>
    <w:p w14:paraId="12B2655F" w14:textId="35484DAB"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6F035E82" w:rsidR="0044694D" w:rsidRDefault="0044694D" w:rsidP="0044694D">
      <w:pPr>
        <w:pStyle w:val="ListNumber"/>
        <w:keepNext/>
        <w:numPr>
          <w:ilvl w:val="0"/>
          <w:numId w:val="13"/>
        </w:numPr>
        <w:spacing w:after="320"/>
      </w:pPr>
      <w:r>
        <w:t>Choose one of the following options to l</w:t>
      </w:r>
      <w:r w:rsidRPr="00752989">
        <w:t xml:space="preserve">aunch the AWS </w:t>
      </w:r>
      <w:proofErr w:type="spellStart"/>
      <w:r w:rsidRPr="00752989">
        <w:t>CloudFormation</w:t>
      </w:r>
      <w:proofErr w:type="spellEnd"/>
      <w:r w:rsidRPr="00752989">
        <w:t xml:space="preserve"> template</w:t>
      </w:r>
      <w:r>
        <w:t xml:space="preserve"> into your AWS account. For help choosing an option, see </w:t>
      </w:r>
      <w:hyperlink w:anchor="_Deployment_Options"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2974"/>
      </w:tblGrid>
      <w:tr w:rsidR="001D20B0" w14:paraId="293CDAC5" w14:textId="77777777" w:rsidTr="001D20B0">
        <w:trPr>
          <w:cnfStyle w:val="100000000000" w:firstRow="1" w:lastRow="0" w:firstColumn="0" w:lastColumn="0" w:oddVBand="0" w:evenVBand="0" w:oddHBand="0" w:evenHBand="0" w:firstRowFirstColumn="0" w:firstRowLastColumn="0" w:lastRowFirstColumn="0" w:lastRowLastColumn="0"/>
          <w:trHeight w:val="1887"/>
          <w:jc w:val="center"/>
        </w:trPr>
        <w:tc>
          <w:tcPr>
            <w:cnfStyle w:val="001000000000" w:firstRow="0" w:lastRow="0" w:firstColumn="1" w:lastColumn="0" w:oddVBand="0" w:evenVBand="0" w:oddHBand="0" w:evenHBand="0" w:firstRowFirstColumn="0" w:firstRowLastColumn="0" w:lastRowFirstColumn="0" w:lastRowLastColumn="0"/>
            <w:tcW w:w="2974" w:type="dxa"/>
            <w:shd w:val="clear" w:color="auto" w:fill="DBE5F1" w:themeFill="accent1" w:themeFillTint="33"/>
          </w:tcPr>
          <w:p w14:paraId="7EBB15C6" w14:textId="77777777" w:rsidR="001D20B0" w:rsidRPr="003517E2" w:rsidRDefault="001D20B0" w:rsidP="006A53DE">
            <w:pPr>
              <w:pStyle w:val="Tabletext"/>
              <w:jc w:val="center"/>
            </w:pPr>
            <w:r w:rsidRPr="00FD6F1D">
              <w:rPr>
                <w:noProof/>
                <w:lang w:bidi="he-IL"/>
              </w:rPr>
              <mc:AlternateContent>
                <mc:Choice Requires="wps">
                  <w:drawing>
                    <wp:anchor distT="0" distB="0" distL="137160" distR="137160" simplePos="0" relativeHeight="251814912" behindDoc="0" locked="0" layoutInCell="0" allowOverlap="0" wp14:anchorId="571665F8" wp14:editId="1152B60F">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404E9817" w:rsidR="0030411D" w:rsidRPr="002D6461" w:rsidRDefault="0030411D" w:rsidP="0044694D">
                                  <w:pPr>
                                    <w:spacing w:after="100" w:line="200" w:lineRule="atLeast"/>
                                    <w:jc w:val="center"/>
                                    <w:rPr>
                                      <w:rStyle w:val="Hyperlink"/>
                                      <w:rFonts w:asciiTheme="minorHAnsi" w:eastAsiaTheme="majorEastAsia" w:hAnsiTheme="minorHAnsi" w:cs="Arial"/>
                                      <w:b/>
                                      <w:iCs/>
                                      <w:sz w:val="28"/>
                                      <w:szCs w:val="28"/>
                                      <w14:props3d w14:extrusionH="57150" w14:contourW="0" w14:prstMaterial="warmMatte">
                                        <w14:bevelT w14:w="38100" w14:h="38100" w14:prst="angle"/>
                                      </w14:props3d>
                                    </w:rPr>
                                  </w:pPr>
                                  <w:r>
                                    <w:rPr>
                                      <w:rFonts w:asciiTheme="minorHAnsi" w:eastAsiaTheme="majorEastAsia" w:hAnsiTheme="minorHAnsi" w:cs="Arial"/>
                                      <w:b/>
                                      <w:iCs/>
                                      <w:sz w:val="28"/>
                                      <w:szCs w:val="28"/>
                                    </w:rPr>
                                    <w:fldChar w:fldCharType="begin"/>
                                  </w:r>
                                  <w:r w:rsidR="00C34EC1">
                                    <w:rPr>
                                      <w:rFonts w:asciiTheme="minorHAnsi" w:eastAsiaTheme="majorEastAsia" w:hAnsiTheme="minorHAnsi" w:cs="Arial"/>
                                      <w:b/>
                                      <w:iCs/>
                                      <w:sz w:val="28"/>
                                      <w:szCs w:val="28"/>
                                    </w:rPr>
                                    <w:instrText>HYPERLINK "https://console.aws.amazon.com/cloudformation/home?region=us-west-2" \l "cstack=sn%7Estack-name%7Cturl%7Ehttps://s3.amazonaws.com/qs-bucket-callvu/callvu-connect/templates/callvu-connect-master.template"</w:instrText>
                                  </w:r>
                                  <w:r>
                                    <w:rPr>
                                      <w:rFonts w:asciiTheme="minorHAnsi" w:eastAsiaTheme="majorEastAsia" w:hAnsiTheme="minorHAnsi" w:cs="Arial"/>
                                      <w:b/>
                                      <w:iCs/>
                                      <w:sz w:val="28"/>
                                      <w:szCs w:val="28"/>
                                    </w:rPr>
                                    <w:fldChar w:fldCharType="separate"/>
                                  </w:r>
                                  <w:r w:rsidRPr="002D6461">
                                    <w:rPr>
                                      <w:rStyle w:val="Hyperlink"/>
                                      <w:rFonts w:asciiTheme="minorHAnsi" w:eastAsiaTheme="majorEastAsia" w:hAnsiTheme="minorHAnsi" w:cs="Arial"/>
                                      <w:b/>
                                      <w:iCs/>
                                      <w:sz w:val="28"/>
                                      <w:szCs w:val="28"/>
                                    </w:rPr>
                                    <w:t>Launch</w:t>
                                  </w:r>
                                </w:p>
                                <w:p w14:paraId="17AE8E3D" w14:textId="6E005F12" w:rsidR="0030411D" w:rsidRDefault="0030411D">
                                  <w:r>
                                    <w:rPr>
                                      <w:rFonts w:asciiTheme="minorHAnsi" w:eastAsiaTheme="majorEastAsia" w:hAnsiTheme="minorHAnsi" w:cs="Arial"/>
                                      <w:b/>
                                      <w:iCs/>
                                      <w:sz w:val="28"/>
                                      <w:szCs w:val="28"/>
                                    </w:rPr>
                                    <w:fldChar w:fldCharType="end"/>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_x0000_s1028" style="position:absolute;left:0;text-align:left;margin-left:62.75pt;margin-top:8.95pt;width:29.5pt;height:110.15pt;rotation:90;z-index:2518149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" o:allowincell="f" o:allowoverlap="f" fillcolor="#007cbc" stroked="f">
                      <v:textbox inset="5.76pt,2.16pt,5.76pt,2.16pt">
                        <w:txbxContent>
                          <w:p w14:paraId="7F3795D6" w14:textId="404E9817" w:rsidR="0030411D" w:rsidRPr="002D6461" w:rsidRDefault="0030411D" w:rsidP="0044694D">
                            <w:pPr>
                              <w:spacing w:after="100" w:line="200" w:lineRule="atLeast"/>
                              <w:jc w:val="center"/>
                              <w:rPr>
                                <w:rStyle w:val="Hyperlink"/>
                                <w:rFonts w:asciiTheme="minorHAnsi" w:eastAsiaTheme="majorEastAsia" w:hAnsiTheme="minorHAnsi" w:cs="Arial"/>
                                <w:b/>
                                <w:iCs/>
                                <w:sz w:val="28"/>
                                <w:szCs w:val="28"/>
                                <w14:props3d w14:extrusionH="57150" w14:contourW="0" w14:prstMaterial="warmMatte">
                                  <w14:bevelT w14:w="38100" w14:h="38100" w14:prst="angle"/>
                                </w14:props3d>
                              </w:rPr>
                            </w:pPr>
                            <w:r>
                              <w:rPr>
                                <w:rFonts w:asciiTheme="minorHAnsi" w:eastAsiaTheme="majorEastAsia" w:hAnsiTheme="minorHAnsi" w:cs="Arial"/>
                                <w:b/>
                                <w:iCs/>
                                <w:sz w:val="28"/>
                                <w:szCs w:val="28"/>
                              </w:rPr>
                              <w:fldChar w:fldCharType="begin"/>
                            </w:r>
                            <w:r w:rsidR="00C34EC1">
                              <w:rPr>
                                <w:rFonts w:asciiTheme="minorHAnsi" w:eastAsiaTheme="majorEastAsia" w:hAnsiTheme="minorHAnsi" w:cs="Arial"/>
                                <w:b/>
                                <w:iCs/>
                                <w:sz w:val="28"/>
                                <w:szCs w:val="28"/>
                              </w:rPr>
                              <w:instrText>HYPERLINK "https://console.aws.amazon.com/cloudformation/home?region=us-west-2" \l "cstack=sn%7Estack-name%7Cturl%7Ehttps://s3.amazonaws.com/qs-bucket-callvu/callvu-connect/templates/callvu-connect-master.template"</w:instrText>
                            </w:r>
                            <w:r w:rsidR="00C34EC1">
                              <w:rPr>
                                <w:rFonts w:asciiTheme="minorHAnsi" w:eastAsiaTheme="majorEastAsia" w:hAnsiTheme="minorHAnsi" w:cs="Arial"/>
                                <w:b/>
                                <w:iCs/>
                                <w:sz w:val="28"/>
                                <w:szCs w:val="28"/>
                              </w:rPr>
                            </w:r>
                            <w:r>
                              <w:rPr>
                                <w:rFonts w:asciiTheme="minorHAnsi" w:eastAsiaTheme="majorEastAsia" w:hAnsiTheme="minorHAnsi" w:cs="Arial"/>
                                <w:b/>
                                <w:iCs/>
                                <w:sz w:val="28"/>
                                <w:szCs w:val="28"/>
                              </w:rPr>
                              <w:fldChar w:fldCharType="separate"/>
                            </w:r>
                            <w:r w:rsidRPr="002D6461">
                              <w:rPr>
                                <w:rStyle w:val="Hyperlink"/>
                                <w:rFonts w:asciiTheme="minorHAnsi" w:eastAsiaTheme="majorEastAsia" w:hAnsiTheme="minorHAnsi" w:cs="Arial"/>
                                <w:b/>
                                <w:iCs/>
                                <w:sz w:val="28"/>
                                <w:szCs w:val="28"/>
                              </w:rPr>
                              <w:t>Laun</w:t>
                            </w:r>
                            <w:r w:rsidRPr="002D6461">
                              <w:rPr>
                                <w:rStyle w:val="Hyperlink"/>
                                <w:rFonts w:asciiTheme="minorHAnsi" w:eastAsiaTheme="majorEastAsia" w:hAnsiTheme="minorHAnsi" w:cs="Arial"/>
                                <w:b/>
                                <w:iCs/>
                                <w:sz w:val="28"/>
                                <w:szCs w:val="28"/>
                              </w:rPr>
                              <w:t>c</w:t>
                            </w:r>
                            <w:r w:rsidRPr="002D6461">
                              <w:rPr>
                                <w:rStyle w:val="Hyperlink"/>
                                <w:rFonts w:asciiTheme="minorHAnsi" w:eastAsiaTheme="majorEastAsia" w:hAnsiTheme="minorHAnsi" w:cs="Arial"/>
                                <w:b/>
                                <w:iCs/>
                                <w:sz w:val="28"/>
                                <w:szCs w:val="28"/>
                              </w:rPr>
                              <w:t>h</w:t>
                            </w:r>
                          </w:p>
                          <w:p w14:paraId="17AE8E3D" w14:textId="6E005F12" w:rsidR="0030411D" w:rsidRDefault="0030411D">
                            <w:r>
                              <w:rPr>
                                <w:rFonts w:asciiTheme="minorHAnsi" w:eastAsiaTheme="majorEastAsia" w:hAnsiTheme="minorHAnsi" w:cs="Arial"/>
                                <w:b/>
                                <w:iCs/>
                                <w:sz w:val="28"/>
                                <w:szCs w:val="28"/>
                              </w:rPr>
                              <w:fldChar w:fldCharType="end"/>
                            </w:r>
                            <w:bookmarkStart w:id="26" w:name="_GoBack"/>
                            <w:bookmarkEnd w:id="26"/>
                          </w:p>
                        </w:txbxContent>
                      </v:textbox>
                      <w10:wrap type="square" anchorx="margin" anchory="margin"/>
                    </v:roundrect>
                  </w:pict>
                </mc:Fallback>
              </mc:AlternateContent>
            </w:r>
            <w:hyperlink w:anchor="_Scenario_1:_Deploy_1" w:history="1">
              <w:r>
                <w:t xml:space="preserve">Option </w:t>
              </w:r>
              <w:r w:rsidRPr="003517E2">
                <w:t>1</w:t>
              </w:r>
            </w:hyperlink>
          </w:p>
          <w:p w14:paraId="6A3F42A4" w14:textId="01B388FE" w:rsidR="001D20B0" w:rsidRPr="003517E2" w:rsidRDefault="001D20B0" w:rsidP="006A53DE">
            <w:pPr>
              <w:pStyle w:val="Tabletext"/>
              <w:jc w:val="center"/>
            </w:pPr>
            <w:r w:rsidRPr="003517E2">
              <w:t xml:space="preserve">Deploy </w:t>
            </w:r>
            <w:r>
              <w:rPr>
                <w:color w:val="C00000"/>
              </w:rPr>
              <w:t>CDEP</w:t>
            </w:r>
            <w:r w:rsidRPr="003517E2">
              <w:t xml:space="preserve"> into a </w:t>
            </w:r>
            <w:r>
              <w:br/>
            </w:r>
            <w:r w:rsidRPr="003517E2">
              <w:t>new VPC on AWS</w:t>
            </w:r>
          </w:p>
        </w:tc>
      </w:tr>
    </w:tbl>
    <w:p w14:paraId="1EA17E00" w14:textId="77777777" w:rsidR="0044694D" w:rsidRDefault="0044694D" w:rsidP="0044694D">
      <w:pPr>
        <w:pStyle w:val="ListParagraph"/>
      </w:pPr>
    </w:p>
    <w:p w14:paraId="346B95F3" w14:textId="146A709F"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6C463D">
        <w:rPr>
          <w:color w:val="C00000"/>
        </w:rPr>
        <w:t>CDEP</w:t>
      </w:r>
      <w:r w:rsidRPr="007E3B5F">
        <w:t xml:space="preserve"> into an existing VPC, make sure that your VPC has two private subnets in different Availability Zones for the database instances. These subnets require </w:t>
      </w:r>
      <w:hyperlink r:id="rId32" w:tgtFrame="_blank" w:history="1">
        <w:r w:rsidRPr="00062209">
          <w:rPr>
            <w:rStyle w:val="Hyperlink"/>
            <w:rFonts w:eastAsiaTheme="majorEastAsia"/>
          </w:rPr>
          <w:t>NAT gateways or NAT instances</w:t>
        </w:r>
      </w:hyperlink>
      <w:r w:rsidRPr="007E3B5F">
        <w:t xml:space="preserve"> in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33"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57BC3EB0" w:rsidR="0044694D" w:rsidRDefault="0044694D" w:rsidP="001D20B0">
      <w:pPr>
        <w:pStyle w:val="ListParagraph"/>
        <w:spacing w:before="280"/>
      </w:pPr>
      <w:r>
        <w:t xml:space="preserve">Each deployment takes about </w:t>
      </w:r>
      <w:r w:rsidR="001D20B0" w:rsidRPr="001D20B0">
        <w:t>1-2</w:t>
      </w:r>
      <w:r>
        <w:t xml:space="preserve"> hours to complete.</w:t>
      </w:r>
      <w:r w:rsidRPr="006B009D">
        <w:rPr>
          <w:noProof/>
        </w:rPr>
        <w:t xml:space="preserve"> </w:t>
      </w:r>
    </w:p>
    <w:p w14:paraId="0B712E1E" w14:textId="0D4BA77E" w:rsidR="0044694D" w:rsidRDefault="0044694D" w:rsidP="001D20B0">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006C463D" w:rsidRPr="001D20B0">
        <w:rPr>
          <w:color w:val="auto"/>
        </w:rPr>
        <w:t>CDEP</w:t>
      </w:r>
      <w:r w:rsidRPr="001D20B0">
        <w:rPr>
          <w:color w:val="auto"/>
        </w:rPr>
        <w:t xml:space="preserve"> </w:t>
      </w:r>
      <w:r w:rsidRPr="00C14E4F">
        <w:t>will be built. The template is launched in the US</w:t>
      </w:r>
      <w:r w:rsidRPr="00E168C2">
        <w:t xml:space="preserve"> </w:t>
      </w:r>
      <w:r w:rsidR="0029599C">
        <w:t>East</w:t>
      </w:r>
      <w:r w:rsidRPr="00E168C2">
        <w:t xml:space="preserve"> (</w:t>
      </w:r>
      <w:r w:rsidR="0029599C">
        <w:t>Ohio</w:t>
      </w:r>
      <w:r>
        <w:t>) R</w:t>
      </w:r>
      <w:r w:rsidRPr="00E168C2">
        <w:t xml:space="preserve">egion </w:t>
      </w:r>
      <w:r w:rsidR="001D20B0">
        <w:t xml:space="preserve">and all regions supported by Amazon Connect </w:t>
      </w:r>
      <w:r w:rsidRPr="00E168C2">
        <w:t xml:space="preserve">. </w:t>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2A9FB92D" w14:textId="77777777" w:rsidR="002D6461" w:rsidRPr="002D6461" w:rsidRDefault="0044694D" w:rsidP="002D6461">
      <w:pPr>
        <w:pStyle w:val="ListNumber"/>
        <w:numPr>
          <w:ilvl w:val="0"/>
          <w:numId w:val="5"/>
        </w:numPr>
      </w:pPr>
      <w:r>
        <w:lastRenderedPageBreak/>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002D6461">
        <w:rPr>
          <w:rFonts w:cs="Arial"/>
          <w:color w:val="262626" w:themeColor="text1" w:themeTint="D9"/>
          <w:szCs w:val="22"/>
        </w:rPr>
        <w:t xml:space="preserve"> Explanation about each parameter can be found here :</w:t>
      </w:r>
      <w:r w:rsidR="002D6461">
        <w:rPr>
          <w:rFonts w:cs="Arial"/>
          <w:color w:val="262626" w:themeColor="text1" w:themeTint="D9"/>
          <w:szCs w:val="22"/>
        </w:rPr>
        <w:br/>
      </w:r>
      <w:r w:rsidR="002D6461">
        <w:rPr>
          <w:rFonts w:cs="Arial"/>
          <w:color w:val="262626" w:themeColor="text1" w:themeTint="D9"/>
          <w:szCs w:val="22"/>
        </w:rPr>
        <w:br/>
        <w:t xml:space="preserve">a. </w:t>
      </w:r>
      <w:r w:rsidR="002D6461">
        <w:rPr>
          <w:rFonts w:cs="Arial"/>
          <w:color w:val="262626" w:themeColor="text1" w:themeTint="D9"/>
          <w:szCs w:val="22"/>
        </w:rPr>
        <w:br/>
      </w:r>
      <w:r w:rsidR="002D6461">
        <w:rPr>
          <w:noProof/>
          <w:lang w:bidi="he-IL"/>
        </w:rPr>
        <w:drawing>
          <wp:inline distT="0" distB="0" distL="0" distR="0" wp14:anchorId="3CE01B12" wp14:editId="7C7B6411">
            <wp:extent cx="5486400" cy="38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384175"/>
                    </a:xfrm>
                    <a:prstGeom prst="rect">
                      <a:avLst/>
                    </a:prstGeom>
                  </pic:spPr>
                </pic:pic>
              </a:graphicData>
            </a:graphic>
          </wp:inline>
        </w:drawing>
      </w:r>
      <w:r w:rsidR="002D6461">
        <w:rPr>
          <w:rFonts w:cs="Arial"/>
          <w:color w:val="262626" w:themeColor="text1" w:themeTint="D9"/>
          <w:szCs w:val="22"/>
        </w:rPr>
        <w:br/>
        <w:t>Stack name, choose your own name, this name will be appended to most of the created sources.</w:t>
      </w:r>
    </w:p>
    <w:p w14:paraId="59445222" w14:textId="208CF538" w:rsidR="002D6461" w:rsidRPr="002D6461" w:rsidRDefault="002D6461" w:rsidP="002D6461">
      <w:pPr>
        <w:pStyle w:val="ListNumber"/>
        <w:numPr>
          <w:ilvl w:val="0"/>
          <w:numId w:val="36"/>
        </w:numPr>
      </w:pPr>
      <w:r>
        <w:rPr>
          <w:rFonts w:cs="Arial"/>
          <w:color w:val="262626" w:themeColor="text1" w:themeTint="D9"/>
          <w:szCs w:val="22"/>
        </w:rPr>
        <w:br/>
      </w:r>
      <w:r>
        <w:rPr>
          <w:noProof/>
          <w:lang w:bidi="he-IL"/>
        </w:rPr>
        <w:drawing>
          <wp:inline distT="0" distB="0" distL="0" distR="0" wp14:anchorId="032387AE" wp14:editId="0518C0C2">
            <wp:extent cx="5486400" cy="18389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1838960"/>
                    </a:xfrm>
                    <a:prstGeom prst="rect">
                      <a:avLst/>
                    </a:prstGeom>
                  </pic:spPr>
                </pic:pic>
              </a:graphicData>
            </a:graphic>
          </wp:inline>
        </w:drawing>
      </w:r>
      <w:r>
        <w:br/>
        <w:t>New VPC configurations, it is recommended to use default values.</w:t>
      </w:r>
    </w:p>
    <w:p w14:paraId="3A6E822A" w14:textId="6D109741" w:rsidR="002D6461" w:rsidRPr="002D6461" w:rsidRDefault="002D6461" w:rsidP="002D6461">
      <w:pPr>
        <w:pStyle w:val="ListNumber"/>
        <w:numPr>
          <w:ilvl w:val="0"/>
          <w:numId w:val="36"/>
        </w:numPr>
      </w:pPr>
      <w:r>
        <w:rPr>
          <w:rFonts w:cs="Arial"/>
          <w:color w:val="262626" w:themeColor="text1" w:themeTint="D9"/>
          <w:szCs w:val="22"/>
        </w:rPr>
        <w:br/>
      </w:r>
      <w:r>
        <w:rPr>
          <w:noProof/>
          <w:lang w:bidi="he-IL"/>
        </w:rPr>
        <w:drawing>
          <wp:inline distT="0" distB="0" distL="0" distR="0" wp14:anchorId="07299AD2" wp14:editId="62251931">
            <wp:extent cx="5486400" cy="655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86400" cy="655955"/>
                    </a:xfrm>
                    <a:prstGeom prst="rect">
                      <a:avLst/>
                    </a:prstGeom>
                  </pic:spPr>
                </pic:pic>
              </a:graphicData>
            </a:graphic>
          </wp:inline>
        </w:drawing>
      </w:r>
      <w:r>
        <w:rPr>
          <w:rFonts w:cs="Arial"/>
          <w:color w:val="262626" w:themeColor="text1" w:themeTint="D9"/>
          <w:szCs w:val="22"/>
        </w:rPr>
        <w:br/>
        <w:t xml:space="preserve">Input your certificate ARN pre-configured to work with </w:t>
      </w:r>
      <w:r w:rsidR="00B67331">
        <w:rPr>
          <w:rFonts w:cs="Arial"/>
          <w:color w:val="262626" w:themeColor="text1" w:themeTint="D9"/>
          <w:szCs w:val="22"/>
        </w:rPr>
        <w:t xml:space="preserve">the </w:t>
      </w:r>
      <w:proofErr w:type="spellStart"/>
      <w:r>
        <w:rPr>
          <w:rFonts w:cs="Arial"/>
          <w:color w:val="262626" w:themeColor="text1" w:themeTint="D9"/>
          <w:szCs w:val="22"/>
        </w:rPr>
        <w:t>ExternalUrl</w:t>
      </w:r>
      <w:proofErr w:type="spellEnd"/>
      <w:r>
        <w:rPr>
          <w:rFonts w:cs="Arial"/>
          <w:color w:val="262626" w:themeColor="text1" w:themeTint="D9"/>
          <w:szCs w:val="22"/>
        </w:rPr>
        <w:t xml:space="preserve"> specified after.</w:t>
      </w:r>
    </w:p>
    <w:p w14:paraId="0E7323E6" w14:textId="0BFBDE2B" w:rsidR="009D740B" w:rsidRPr="009D740B" w:rsidRDefault="002D6461" w:rsidP="00B67331">
      <w:pPr>
        <w:pStyle w:val="ListNumber"/>
        <w:numPr>
          <w:ilvl w:val="0"/>
          <w:numId w:val="36"/>
        </w:numPr>
      </w:pPr>
      <w:r>
        <w:rPr>
          <w:rFonts w:cs="Arial"/>
          <w:color w:val="262626" w:themeColor="text1" w:themeTint="D9"/>
          <w:szCs w:val="22"/>
        </w:rPr>
        <w:br/>
      </w:r>
      <w:r>
        <w:rPr>
          <w:noProof/>
          <w:lang w:bidi="he-IL"/>
        </w:rPr>
        <w:drawing>
          <wp:inline distT="0" distB="0" distL="0" distR="0" wp14:anchorId="023459AD" wp14:editId="2D60FE17">
            <wp:extent cx="5486400" cy="12045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86400" cy="1204595"/>
                    </a:xfrm>
                    <a:prstGeom prst="rect">
                      <a:avLst/>
                    </a:prstGeom>
                  </pic:spPr>
                </pic:pic>
              </a:graphicData>
            </a:graphic>
          </wp:inline>
        </w:drawing>
      </w:r>
      <w:r>
        <w:rPr>
          <w:rFonts w:cs="Arial"/>
          <w:color w:val="262626" w:themeColor="text1" w:themeTint="D9"/>
          <w:szCs w:val="22"/>
        </w:rPr>
        <w:br/>
        <w:t xml:space="preserve">Choose DB size </w:t>
      </w:r>
      <w:r w:rsidR="009D740B">
        <w:rPr>
          <w:rFonts w:cs="Arial"/>
          <w:color w:val="262626" w:themeColor="text1" w:themeTint="D9"/>
          <w:szCs w:val="22"/>
        </w:rPr>
        <w:t>depend</w:t>
      </w:r>
      <w:r w:rsidR="00B67331">
        <w:rPr>
          <w:rFonts w:cs="Arial"/>
          <w:color w:val="262626" w:themeColor="text1" w:themeTint="D9"/>
          <w:szCs w:val="22"/>
        </w:rPr>
        <w:t>ing</w:t>
      </w:r>
      <w:r>
        <w:rPr>
          <w:rFonts w:cs="Arial"/>
          <w:color w:val="262626" w:themeColor="text1" w:themeTint="D9"/>
          <w:szCs w:val="22"/>
        </w:rPr>
        <w:t xml:space="preserve"> on you</w:t>
      </w:r>
      <w:r w:rsidR="00B67331">
        <w:rPr>
          <w:rFonts w:cs="Arial"/>
          <w:color w:val="262626" w:themeColor="text1" w:themeTint="D9"/>
          <w:szCs w:val="22"/>
        </w:rPr>
        <w:t>r</w:t>
      </w:r>
      <w:r>
        <w:rPr>
          <w:rFonts w:cs="Arial"/>
          <w:color w:val="262626" w:themeColor="text1" w:themeTint="D9"/>
          <w:szCs w:val="22"/>
        </w:rPr>
        <w:t xml:space="preserve"> </w:t>
      </w:r>
      <w:r w:rsidR="00B67331">
        <w:rPr>
          <w:rFonts w:cs="Arial"/>
          <w:color w:val="262626" w:themeColor="text1" w:themeTint="D9"/>
          <w:szCs w:val="22"/>
        </w:rPr>
        <w:t>estimations</w:t>
      </w:r>
      <w:r w:rsidR="009D740B">
        <w:rPr>
          <w:rFonts w:cs="Arial"/>
          <w:color w:val="262626" w:themeColor="text1" w:themeTint="D9"/>
          <w:szCs w:val="22"/>
        </w:rPr>
        <w:t xml:space="preserve">, set </w:t>
      </w:r>
      <w:r w:rsidR="00B67331">
        <w:rPr>
          <w:rFonts w:cs="Arial"/>
          <w:color w:val="262626" w:themeColor="text1" w:themeTint="D9"/>
          <w:szCs w:val="22"/>
        </w:rPr>
        <w:t xml:space="preserve">the </w:t>
      </w:r>
      <w:r w:rsidR="009D740B">
        <w:rPr>
          <w:rFonts w:cs="Arial"/>
          <w:color w:val="262626" w:themeColor="text1" w:themeTint="D9"/>
          <w:szCs w:val="22"/>
        </w:rPr>
        <w:t xml:space="preserve">user name and password or leave </w:t>
      </w:r>
      <w:r w:rsidR="00B67331">
        <w:rPr>
          <w:rFonts w:cs="Arial"/>
          <w:color w:val="262626" w:themeColor="text1" w:themeTint="D9"/>
          <w:szCs w:val="22"/>
        </w:rPr>
        <w:t xml:space="preserve">as </w:t>
      </w:r>
      <w:r w:rsidR="009D740B">
        <w:rPr>
          <w:rFonts w:cs="Arial"/>
          <w:color w:val="262626" w:themeColor="text1" w:themeTint="D9"/>
          <w:szCs w:val="22"/>
        </w:rPr>
        <w:t>defaults.</w:t>
      </w:r>
    </w:p>
    <w:p w14:paraId="7605EB8D" w14:textId="37F0E657" w:rsidR="009D740B" w:rsidRPr="009D740B" w:rsidRDefault="009D740B" w:rsidP="009D740B">
      <w:pPr>
        <w:pStyle w:val="ListNumber"/>
        <w:numPr>
          <w:ilvl w:val="0"/>
          <w:numId w:val="36"/>
        </w:numPr>
      </w:pPr>
      <w:r>
        <w:rPr>
          <w:rFonts w:cs="Arial"/>
          <w:color w:val="262626" w:themeColor="text1" w:themeTint="D9"/>
          <w:szCs w:val="22"/>
        </w:rPr>
        <w:lastRenderedPageBreak/>
        <w:br/>
      </w:r>
      <w:r>
        <w:rPr>
          <w:noProof/>
          <w:lang w:bidi="he-IL"/>
        </w:rPr>
        <w:drawing>
          <wp:inline distT="0" distB="0" distL="0" distR="0" wp14:anchorId="7E78CEC8" wp14:editId="7BA1C3EB">
            <wp:extent cx="5486400" cy="11029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6400" cy="1102995"/>
                    </a:xfrm>
                    <a:prstGeom prst="rect">
                      <a:avLst/>
                    </a:prstGeom>
                  </pic:spPr>
                </pic:pic>
              </a:graphicData>
            </a:graphic>
          </wp:inline>
        </w:drawing>
      </w:r>
      <w:r>
        <w:rPr>
          <w:rFonts w:cs="Arial"/>
          <w:color w:val="262626" w:themeColor="text1" w:themeTint="D9"/>
          <w:szCs w:val="22"/>
        </w:rPr>
        <w:br/>
      </w:r>
      <w:proofErr w:type="spellStart"/>
      <w:r>
        <w:rPr>
          <w:rFonts w:cs="Arial"/>
          <w:color w:val="262626" w:themeColor="text1" w:themeTint="D9"/>
          <w:szCs w:val="22"/>
        </w:rPr>
        <w:t>CloudTrail</w:t>
      </w:r>
      <w:proofErr w:type="spellEnd"/>
      <w:r>
        <w:rPr>
          <w:rFonts w:cs="Arial"/>
          <w:color w:val="262626" w:themeColor="text1" w:themeTint="D9"/>
          <w:szCs w:val="22"/>
        </w:rPr>
        <w:t xml:space="preserve"> configuration: Created for launch region only, retention days can be chosen up to 10 years, 2 optional fields for S3 bucket name and log files prefix.</w:t>
      </w:r>
      <w:r>
        <w:rPr>
          <w:rFonts w:cs="Arial"/>
          <w:color w:val="262626" w:themeColor="text1" w:themeTint="D9"/>
          <w:szCs w:val="22"/>
        </w:rPr>
        <w:br/>
        <w:t xml:space="preserve">Email for </w:t>
      </w:r>
      <w:proofErr w:type="spellStart"/>
      <w:r>
        <w:rPr>
          <w:rFonts w:cs="Arial"/>
          <w:color w:val="262626" w:themeColor="text1" w:themeTint="D9"/>
          <w:szCs w:val="22"/>
        </w:rPr>
        <w:t>CloudTrail</w:t>
      </w:r>
      <w:proofErr w:type="spellEnd"/>
      <w:r>
        <w:rPr>
          <w:rFonts w:cs="Arial"/>
          <w:color w:val="262626" w:themeColor="text1" w:themeTint="D9"/>
          <w:szCs w:val="22"/>
        </w:rPr>
        <w:t xml:space="preserve"> suggested to be not </w:t>
      </w:r>
      <w:r w:rsidR="00873C2D">
        <w:rPr>
          <w:rFonts w:cs="Arial"/>
          <w:color w:val="262626" w:themeColor="text1" w:themeTint="D9"/>
          <w:szCs w:val="22"/>
        </w:rPr>
        <w:t xml:space="preserve">the </w:t>
      </w:r>
      <w:r>
        <w:rPr>
          <w:rFonts w:cs="Arial"/>
          <w:color w:val="262626" w:themeColor="text1" w:themeTint="D9"/>
          <w:szCs w:val="22"/>
        </w:rPr>
        <w:t>main one cause it receive</w:t>
      </w:r>
      <w:r w:rsidR="00873C2D">
        <w:rPr>
          <w:rFonts w:cs="Arial"/>
          <w:color w:val="262626" w:themeColor="text1" w:themeTint="D9"/>
          <w:szCs w:val="22"/>
        </w:rPr>
        <w:t>s</w:t>
      </w:r>
      <w:r>
        <w:rPr>
          <w:rFonts w:cs="Arial"/>
          <w:color w:val="262626" w:themeColor="text1" w:themeTint="D9"/>
          <w:szCs w:val="22"/>
        </w:rPr>
        <w:t xml:space="preserve"> all events </w:t>
      </w:r>
      <w:r w:rsidR="00873C2D">
        <w:rPr>
          <w:rFonts w:cs="Arial"/>
          <w:color w:val="262626" w:themeColor="text1" w:themeTint="D9"/>
          <w:szCs w:val="22"/>
        </w:rPr>
        <w:t xml:space="preserve">that happen </w:t>
      </w:r>
      <w:r>
        <w:rPr>
          <w:rFonts w:cs="Arial"/>
          <w:color w:val="262626" w:themeColor="text1" w:themeTint="D9"/>
          <w:szCs w:val="22"/>
        </w:rPr>
        <w:t>in Trail.</w:t>
      </w:r>
    </w:p>
    <w:p w14:paraId="50712525" w14:textId="0546D980" w:rsidR="009D740B" w:rsidRPr="009D740B" w:rsidRDefault="009D740B" w:rsidP="009D740B">
      <w:pPr>
        <w:pStyle w:val="ListNumber"/>
        <w:numPr>
          <w:ilvl w:val="0"/>
          <w:numId w:val="36"/>
        </w:numPr>
      </w:pPr>
      <w:r>
        <w:rPr>
          <w:rFonts w:cs="Arial"/>
          <w:color w:val="262626" w:themeColor="text1" w:themeTint="D9"/>
          <w:szCs w:val="22"/>
        </w:rPr>
        <w:br/>
      </w:r>
      <w:r>
        <w:rPr>
          <w:noProof/>
          <w:lang w:bidi="he-IL"/>
        </w:rPr>
        <w:drawing>
          <wp:inline distT="0" distB="0" distL="0" distR="0" wp14:anchorId="1C1A858A" wp14:editId="4081B35C">
            <wp:extent cx="5486400" cy="1423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86400" cy="1423035"/>
                    </a:xfrm>
                    <a:prstGeom prst="rect">
                      <a:avLst/>
                    </a:prstGeom>
                  </pic:spPr>
                </pic:pic>
              </a:graphicData>
            </a:graphic>
          </wp:inline>
        </w:drawing>
      </w:r>
      <w:r>
        <w:rPr>
          <w:rFonts w:cs="Arial"/>
          <w:color w:val="262626" w:themeColor="text1" w:themeTint="D9"/>
          <w:szCs w:val="22"/>
        </w:rPr>
        <w:br/>
        <w:t xml:space="preserve">Instances Configuration: Choose pre-defined or existing </w:t>
      </w:r>
      <w:proofErr w:type="spellStart"/>
      <w:r>
        <w:rPr>
          <w:rFonts w:cs="Arial"/>
          <w:color w:val="262626" w:themeColor="text1" w:themeTint="D9"/>
          <w:szCs w:val="22"/>
        </w:rPr>
        <w:t>KeyName</w:t>
      </w:r>
      <w:proofErr w:type="spellEnd"/>
      <w:r>
        <w:rPr>
          <w:rFonts w:cs="Arial"/>
          <w:color w:val="262626" w:themeColor="text1" w:themeTint="D9"/>
          <w:szCs w:val="22"/>
        </w:rPr>
        <w:t>, Instance type</w:t>
      </w:r>
      <w:r w:rsidR="00873C2D">
        <w:rPr>
          <w:rFonts w:cs="Arial"/>
          <w:color w:val="262626" w:themeColor="text1" w:themeTint="D9"/>
          <w:szCs w:val="22"/>
        </w:rPr>
        <w:t>.</w:t>
      </w:r>
      <w:r>
        <w:rPr>
          <w:rFonts w:cs="Arial"/>
          <w:color w:val="262626" w:themeColor="text1" w:themeTint="D9"/>
          <w:szCs w:val="22"/>
        </w:rPr>
        <w:t xml:space="preserve"> </w:t>
      </w:r>
      <w:r w:rsidR="00873C2D">
        <w:rPr>
          <w:rFonts w:cs="Arial"/>
          <w:color w:val="262626" w:themeColor="text1" w:themeTint="D9"/>
          <w:szCs w:val="22"/>
        </w:rPr>
        <w:t xml:space="preserve">It is </w:t>
      </w:r>
      <w:r>
        <w:rPr>
          <w:rFonts w:cs="Arial"/>
          <w:color w:val="262626" w:themeColor="text1" w:themeTint="D9"/>
          <w:szCs w:val="22"/>
        </w:rPr>
        <w:t xml:space="preserve">suggested to leave </w:t>
      </w:r>
      <w:r w:rsidR="00873C2D">
        <w:rPr>
          <w:rFonts w:cs="Arial"/>
          <w:color w:val="262626" w:themeColor="text1" w:themeTint="D9"/>
          <w:szCs w:val="22"/>
        </w:rPr>
        <w:t xml:space="preserve">the </w:t>
      </w:r>
      <w:r>
        <w:rPr>
          <w:rFonts w:cs="Arial"/>
          <w:color w:val="262626" w:themeColor="text1" w:themeTint="D9"/>
          <w:szCs w:val="22"/>
        </w:rPr>
        <w:t>default values. Passwords HAVE to fit complexity requirements.</w:t>
      </w:r>
    </w:p>
    <w:p w14:paraId="5CF24184" w14:textId="6C61329F" w:rsidR="0044694D" w:rsidRDefault="009D740B" w:rsidP="004D55FD">
      <w:pPr>
        <w:pStyle w:val="ListNumber"/>
        <w:numPr>
          <w:ilvl w:val="0"/>
          <w:numId w:val="36"/>
        </w:numPr>
      </w:pPr>
      <w:r>
        <w:rPr>
          <w:rFonts w:cs="Arial"/>
          <w:color w:val="262626" w:themeColor="text1" w:themeTint="D9"/>
          <w:szCs w:val="22"/>
        </w:rPr>
        <w:br/>
      </w:r>
      <w:r>
        <w:rPr>
          <w:noProof/>
          <w:lang w:bidi="he-IL"/>
        </w:rPr>
        <w:drawing>
          <wp:inline distT="0" distB="0" distL="0" distR="0" wp14:anchorId="3785C9CC" wp14:editId="229B7BAA">
            <wp:extent cx="5486400" cy="9442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86400" cy="944245"/>
                    </a:xfrm>
                    <a:prstGeom prst="rect">
                      <a:avLst/>
                    </a:prstGeom>
                  </pic:spPr>
                </pic:pic>
              </a:graphicData>
            </a:graphic>
          </wp:inline>
        </w:drawing>
      </w:r>
      <w:r>
        <w:rPr>
          <w:rFonts w:cs="Arial"/>
          <w:color w:val="262626" w:themeColor="text1" w:themeTint="D9"/>
          <w:szCs w:val="22"/>
        </w:rPr>
        <w:br/>
        <w:t>Global Configuration: Operator email – this email will receive alerts about auto scale up/down events.</w:t>
      </w:r>
      <w:r>
        <w:br/>
        <w:t>AWS QS Conf</w:t>
      </w:r>
      <w:r w:rsidR="004D55FD">
        <w:t>iguration: Leave default values.</w:t>
      </w:r>
      <w:r>
        <w:t xml:space="preserve"> Can be changed in special cases o</w:t>
      </w:r>
      <w:r w:rsidR="004D55FD">
        <w:t>r</w:t>
      </w:r>
      <w:r>
        <w:t xml:space="preserve"> if default path unavailable. </w:t>
      </w:r>
      <w:r w:rsidR="002D6461" w:rsidRPr="009D740B">
        <w:rPr>
          <w:rFonts w:cs="Arial"/>
          <w:color w:val="262626" w:themeColor="text1" w:themeTint="D9"/>
          <w:szCs w:val="22"/>
        </w:rPr>
        <w:br/>
      </w:r>
      <w:r w:rsidR="002D6461" w:rsidRPr="009D740B">
        <w:rPr>
          <w:rFonts w:cs="Arial"/>
          <w:color w:val="262626" w:themeColor="text1" w:themeTint="D9"/>
          <w:szCs w:val="22"/>
        </w:rPr>
        <w:br/>
      </w:r>
      <w:r w:rsidR="002D6461" w:rsidRPr="009D740B">
        <w:rPr>
          <w:rFonts w:cs="Arial"/>
          <w:color w:val="262626" w:themeColor="text1" w:themeTint="D9"/>
          <w:szCs w:val="22"/>
        </w:rPr>
        <w:br/>
      </w:r>
      <w:r w:rsidR="0044694D" w:rsidRPr="009D740B">
        <w:rPr>
          <w:rFonts w:cs="Arial"/>
          <w:color w:val="262626" w:themeColor="text1" w:themeTint="D9"/>
          <w:szCs w:val="22"/>
        </w:rPr>
        <w:t xml:space="preserve">For all other parameters, review the default settings and customize them as necessary. When you finish reviewing and customizing the parameters, choose </w:t>
      </w:r>
      <w:r w:rsidR="0044694D" w:rsidRPr="009D740B">
        <w:rPr>
          <w:rFonts w:cs="Arial"/>
          <w:b/>
          <w:color w:val="262626" w:themeColor="text1" w:themeTint="D9"/>
          <w:szCs w:val="22"/>
        </w:rPr>
        <w:t>Next</w:t>
      </w:r>
      <w:r w:rsidR="0044694D">
        <w:t xml:space="preserve">.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77E6EAE3" w:rsidR="0044694D" w:rsidRDefault="00F80D4E" w:rsidP="004B313D">
      <w:pPr>
        <w:pStyle w:val="ListBullet2"/>
        <w:numPr>
          <w:ilvl w:val="0"/>
          <w:numId w:val="32"/>
        </w:numPr>
      </w:pPr>
      <w:hyperlink w:anchor="sc1" w:history="1">
        <w:r w:rsidR="0044694D">
          <w:rPr>
            <w:rStyle w:val="Hyperlink"/>
          </w:rPr>
          <w:t xml:space="preserve">Parameters for deploying </w:t>
        </w:r>
        <w:r w:rsidR="006C463D">
          <w:rPr>
            <w:rStyle w:val="Hyperlink"/>
          </w:rPr>
          <w:t>CDEP</w:t>
        </w:r>
        <w:r w:rsidR="0044694D" w:rsidRPr="002F1DB1">
          <w:rPr>
            <w:rStyle w:val="Hyperlink"/>
          </w:rPr>
          <w:t xml:space="preserve"> into a new VPC</w:t>
        </w:r>
      </w:hyperlink>
    </w:p>
    <w:p w14:paraId="3F703553" w14:textId="24530ACC" w:rsidR="0044694D" w:rsidRPr="005274EC" w:rsidRDefault="0044694D" w:rsidP="009D740B">
      <w:pPr>
        <w:pStyle w:val="ListBullet2"/>
        <w:keepNext/>
        <w:numPr>
          <w:ilvl w:val="0"/>
          <w:numId w:val="0"/>
        </w:numPr>
        <w:spacing w:before="280"/>
        <w:ind w:left="360"/>
        <w:rPr>
          <w:b/>
          <w:color w:val="E36C0A" w:themeColor="accent6" w:themeShade="BF"/>
        </w:rPr>
      </w:pPr>
      <w:bookmarkStart w:id="21" w:name="sc1"/>
      <w:bookmarkEnd w:id="21"/>
      <w:r>
        <w:rPr>
          <w:b/>
          <w:color w:val="E36C0A" w:themeColor="accent6" w:themeShade="BF"/>
        </w:rPr>
        <w:t>Option</w:t>
      </w:r>
      <w:r w:rsidRPr="005274EC">
        <w:rPr>
          <w:b/>
          <w:color w:val="E36C0A" w:themeColor="accent6" w:themeShade="BF"/>
        </w:rPr>
        <w:t xml:space="preserve"> 1: Parameters for deploying </w:t>
      </w:r>
      <w:r w:rsidR="006C463D">
        <w:rPr>
          <w:b/>
          <w:color w:val="E36C0A" w:themeColor="accent6" w:themeShade="BF"/>
        </w:rPr>
        <w:t>CDEP</w:t>
      </w:r>
      <w:r w:rsidRPr="005274EC">
        <w:rPr>
          <w:b/>
          <w:color w:val="E36C0A" w:themeColor="accent6" w:themeShade="BF"/>
        </w:rPr>
        <w:t xml:space="preserve"> into a new VPC</w:t>
      </w:r>
    </w:p>
    <w:p w14:paraId="4EBA99E7" w14:textId="77777777" w:rsidR="0044694D" w:rsidRDefault="00F80D4E" w:rsidP="0044694D">
      <w:pPr>
        <w:pStyle w:val="ListNumber"/>
        <w:numPr>
          <w:ilvl w:val="0"/>
          <w:numId w:val="0"/>
        </w:numPr>
        <w:ind w:left="720" w:hanging="360"/>
        <w:rPr>
          <w:rStyle w:val="Hyperlink"/>
          <w:rFonts w:cs="Arial"/>
          <w:szCs w:val="22"/>
        </w:rPr>
      </w:pPr>
      <w:hyperlink r:id="rId41" w:history="1">
        <w:r w:rsidR="0044694D" w:rsidRPr="002D38ED">
          <w:rPr>
            <w:rStyle w:val="Hyperlink"/>
            <w:rFonts w:cs="Arial"/>
            <w:szCs w:val="22"/>
          </w:rPr>
          <w:t>View template</w:t>
        </w:r>
      </w:hyperlink>
    </w:p>
    <w:p w14:paraId="14C8C3CC" w14:textId="0272B9F9" w:rsidR="00692312" w:rsidRPr="00692312" w:rsidRDefault="00692312" w:rsidP="00692312">
      <w:pPr>
        <w:pStyle w:val="ListParagraph"/>
        <w:rPr>
          <w:i/>
        </w:rPr>
      </w:pPr>
      <w:bookmarkStart w:id="22" w:name="sc2"/>
      <w:bookmarkEnd w:id="22"/>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you’re providing</w:t>
      </w:r>
      <w:r w:rsidR="0029599C">
        <w:rPr>
          <w:i/>
          <w:color w:val="A6A6A6" w:themeColor="background1" w:themeShade="A6"/>
        </w:rPr>
        <w:t xml:space="preserve"> similar functionality in your </w:t>
      </w:r>
      <w:proofErr w:type="spellStart"/>
      <w:r w:rsidR="0029599C">
        <w:rPr>
          <w:i/>
          <w:color w:val="A6A6A6" w:themeColor="background1" w:themeShade="A6"/>
        </w:rPr>
        <w:t>CloudFormation</w:t>
      </w:r>
      <w:proofErr w:type="spellEnd"/>
      <w:r w:rsidR="0029599C">
        <w:rPr>
          <w:i/>
          <w:color w:val="A6A6A6" w:themeColor="background1" w:themeShade="A6"/>
        </w:rPr>
        <w:t xml:space="preserve"> templates.</w:t>
      </w:r>
      <w:r w:rsidR="00062209">
        <w:rPr>
          <w:i/>
          <w:color w:val="A6A6A6" w:themeColor="background1" w:themeShade="A6"/>
        </w:rPr>
        <w:t xml:space="preserve"> For parameter naming guidelines, see the </w:t>
      </w:r>
      <w:hyperlink r:id="rId42" w:history="1">
        <w:r w:rsidR="00062209" w:rsidRPr="00062209">
          <w:rPr>
            <w:rStyle w:val="Hyperlink"/>
            <w:i/>
          </w:rPr>
          <w:t>Contributor’s Guide</w:t>
        </w:r>
      </w:hyperlink>
      <w:r w:rsidR="00062209">
        <w:rPr>
          <w:i/>
          <w:color w:val="A6A6A6" w:themeColor="background1" w:themeShade="A6"/>
        </w:rPr>
        <w:t>.</w:t>
      </w:r>
      <w:r w:rsidRPr="00692312">
        <w:rPr>
          <w:i/>
          <w:color w:val="A6A6A6" w:themeColor="background1" w:themeShade="A6"/>
        </w:rPr>
        <w:t>&gt;</w:t>
      </w:r>
    </w:p>
    <w:p w14:paraId="3B8A9B18" w14:textId="77777777" w:rsidR="00692312" w:rsidRPr="00692312" w:rsidRDefault="00692312" w:rsidP="00692312">
      <w:pPr>
        <w:keepNext/>
        <w:spacing w:after="140"/>
        <w:ind w:left="360"/>
        <w:rPr>
          <w:i/>
        </w:rPr>
      </w:pPr>
      <w:r w:rsidRPr="00692312">
        <w:rPr>
          <w:i/>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00692312" w:rsidP="006A53DE">
            <w:pPr>
              <w:pStyle w:val="Tabletext"/>
            </w:pPr>
            <w:r>
              <w:t>Parameter label (name)</w:t>
            </w:r>
          </w:p>
        </w:tc>
        <w:tc>
          <w:tcPr>
            <w:tcW w:w="1814" w:type="dxa"/>
          </w:tcPr>
          <w:p w14:paraId="16D5047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6A53DE">
            <w:pPr>
              <w:pStyle w:val="Tabletext"/>
            </w:pPr>
            <w:r>
              <w:t>Availability Zones</w:t>
            </w:r>
            <w:r>
              <w:br/>
            </w:r>
            <w:r w:rsidRPr="007732BB">
              <w:rPr>
                <w:b w:val="0"/>
              </w:rPr>
              <w:t>(</w:t>
            </w:r>
            <w:proofErr w:type="spellStart"/>
            <w:r w:rsidRPr="007732BB">
              <w:rPr>
                <w:b w:val="0"/>
              </w:rPr>
              <w:t>AvailabilityZones</w:t>
            </w:r>
            <w:proofErr w:type="spellEnd"/>
            <w:r w:rsidRPr="007732BB">
              <w:rPr>
                <w:b w:val="0"/>
              </w:rPr>
              <w:t>)</w:t>
            </w:r>
          </w:p>
        </w:tc>
        <w:tc>
          <w:tcPr>
            <w:tcW w:w="1814" w:type="dxa"/>
          </w:tcPr>
          <w:p w14:paraId="0659AB36" w14:textId="0ADFBA8D" w:rsidR="00692312" w:rsidRPr="001E4301" w:rsidRDefault="00FE1B4B"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Two firs</w:t>
            </w:r>
            <w:r w:rsidR="004D55FD">
              <w:rPr>
                <w:i/>
                <w:color w:val="FF0000"/>
              </w:rPr>
              <w:t>t available zones of region chosen</w:t>
            </w:r>
            <w:r>
              <w:rPr>
                <w:i/>
                <w:color w:val="FF0000"/>
              </w:rPr>
              <w:t xml:space="preserve"> automatically. </w:t>
            </w:r>
          </w:p>
        </w:tc>
        <w:tc>
          <w:tcPr>
            <w:tcW w:w="5204" w:type="dxa"/>
          </w:tcPr>
          <w:p w14:paraId="3909EFA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(VPCCIDR)</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00692312" w:rsidP="006A53DE">
            <w:pPr>
              <w:pStyle w:val="Tabletext"/>
            </w:pPr>
            <w:r>
              <w:t>Private Subnet 1 CIDR</w:t>
            </w:r>
            <w:r>
              <w:br/>
            </w:r>
            <w:r w:rsidRPr="007732BB">
              <w:rPr>
                <w:b w:val="0"/>
              </w:rPr>
              <w:t>(PrivateSubnet1CIDR)</w:t>
            </w:r>
          </w:p>
        </w:tc>
        <w:tc>
          <w:tcPr>
            <w:tcW w:w="1814" w:type="dxa"/>
          </w:tcPr>
          <w:p w14:paraId="341E6617" w14:textId="488BE833" w:rsidR="00692312" w:rsidRDefault="00692312" w:rsidP="00FE1B4B">
            <w:pPr>
              <w:pStyle w:val="Tabletext"/>
              <w:cnfStyle w:val="000000000000" w:firstRow="0" w:lastRow="0" w:firstColumn="0" w:lastColumn="0" w:oddVBand="0" w:evenVBand="0" w:oddHBand="0" w:evenHBand="0" w:firstRowFirstColumn="0" w:firstRowLastColumn="0" w:lastRowFirstColumn="0" w:lastRowLastColumn="0"/>
            </w:pPr>
            <w:r w:rsidRPr="006C0E39">
              <w:t>10.0.</w:t>
            </w:r>
            <w:r w:rsidR="00FE1B4B">
              <w:t>1</w:t>
            </w:r>
            <w:r w:rsidRPr="006C0E39">
              <w:t>.0/</w:t>
            </w:r>
            <w:r w:rsidR="00FE1B4B">
              <w:t>24</w:t>
            </w:r>
          </w:p>
        </w:tc>
        <w:tc>
          <w:tcPr>
            <w:tcW w:w="5204" w:type="dxa"/>
          </w:tcPr>
          <w:p w14:paraId="0D3F594C" w14:textId="5616C229"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r w:rsidR="00FE1B4B">
              <w:t xml:space="preserve"> Up to 254 hosts.</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00692312" w:rsidP="006A53DE">
            <w:pPr>
              <w:pStyle w:val="Tabletext"/>
            </w:pPr>
            <w:r>
              <w:t>Private Subnet 2 CIDR</w:t>
            </w:r>
            <w:r>
              <w:br/>
            </w:r>
            <w:r w:rsidRPr="007732BB">
              <w:rPr>
                <w:b w:val="0"/>
              </w:rPr>
              <w:t>(PrivateSubnet2CIDR)</w:t>
            </w:r>
          </w:p>
        </w:tc>
        <w:tc>
          <w:tcPr>
            <w:tcW w:w="1814" w:type="dxa"/>
          </w:tcPr>
          <w:p w14:paraId="1E834C25" w14:textId="04E75BD0" w:rsidR="00692312" w:rsidRDefault="00692312" w:rsidP="00FE1B4B">
            <w:pPr>
              <w:pStyle w:val="Tabletext"/>
              <w:cnfStyle w:val="000000000000" w:firstRow="0" w:lastRow="0" w:firstColumn="0" w:lastColumn="0" w:oddVBand="0" w:evenVBand="0" w:oddHBand="0" w:evenHBand="0" w:firstRowFirstColumn="0" w:firstRowLastColumn="0" w:lastRowFirstColumn="0" w:lastRowLastColumn="0"/>
            </w:pPr>
            <w:r w:rsidRPr="006C0E39">
              <w:t>10.0.</w:t>
            </w:r>
            <w:r w:rsidR="00FE1B4B">
              <w:t>2</w:t>
            </w:r>
            <w:r w:rsidRPr="006C0E39">
              <w:t>.0/</w:t>
            </w:r>
            <w:r w:rsidR="00FE1B4B">
              <w:t>24</w:t>
            </w:r>
          </w:p>
        </w:tc>
        <w:tc>
          <w:tcPr>
            <w:tcW w:w="5204" w:type="dxa"/>
          </w:tcPr>
          <w:p w14:paraId="2E0CF717" w14:textId="39A20EDB"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r w:rsidR="00FE1B4B">
              <w:t xml:space="preserve"> . Up to 254 hosts.</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00692312" w:rsidP="006A53DE">
            <w:pPr>
              <w:pStyle w:val="Tabletext"/>
            </w:pPr>
            <w:r>
              <w:t>Public  Subnet 1 CIDR</w:t>
            </w:r>
            <w:r>
              <w:br/>
            </w:r>
            <w:r w:rsidRPr="007732BB">
              <w:rPr>
                <w:b w:val="0"/>
              </w:rPr>
              <w:t>(PublicSubnet1CIDR)</w:t>
            </w:r>
          </w:p>
        </w:tc>
        <w:tc>
          <w:tcPr>
            <w:tcW w:w="1814" w:type="dxa"/>
          </w:tcPr>
          <w:p w14:paraId="133BE66F" w14:textId="76DFF83D" w:rsidR="00692312" w:rsidRDefault="00692312" w:rsidP="00FE1B4B">
            <w:pPr>
              <w:pStyle w:val="Tabletext"/>
              <w:cnfStyle w:val="000000000000" w:firstRow="0" w:lastRow="0" w:firstColumn="0" w:lastColumn="0" w:oddVBand="0" w:evenVBand="0" w:oddHBand="0" w:evenHBand="0" w:firstRowFirstColumn="0" w:firstRowLastColumn="0" w:lastRowFirstColumn="0" w:lastRowLastColumn="0"/>
            </w:pPr>
            <w:r w:rsidRPr="006C0E39">
              <w:t>10.0.</w:t>
            </w:r>
            <w:r w:rsidR="00FE1B4B">
              <w:t>3</w:t>
            </w:r>
            <w:r w:rsidRPr="006C0E39">
              <w:t>.0/</w:t>
            </w:r>
            <w:r w:rsidR="00FE1B4B">
              <w:t>24</w:t>
            </w:r>
          </w:p>
        </w:tc>
        <w:tc>
          <w:tcPr>
            <w:tcW w:w="5204" w:type="dxa"/>
          </w:tcPr>
          <w:p w14:paraId="7C03E84B" w14:textId="15F376E6"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1.</w:t>
            </w:r>
            <w:r w:rsidR="00FE1B4B">
              <w:t xml:space="preserve"> . Up to 254 hosts.</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00692312" w:rsidP="006A53DE">
            <w:pPr>
              <w:pStyle w:val="Tabletext"/>
            </w:pPr>
            <w:r>
              <w:t>Public Subnet 2 CIDR</w:t>
            </w:r>
            <w:r>
              <w:br/>
            </w:r>
            <w:r w:rsidRPr="007732BB">
              <w:rPr>
                <w:b w:val="0"/>
              </w:rPr>
              <w:t>(PublicSubnet2CIDR)</w:t>
            </w:r>
          </w:p>
        </w:tc>
        <w:tc>
          <w:tcPr>
            <w:tcW w:w="1814" w:type="dxa"/>
          </w:tcPr>
          <w:p w14:paraId="70186282" w14:textId="7A6DA0E6" w:rsidR="00692312" w:rsidRDefault="00692312" w:rsidP="00FE1B4B">
            <w:pPr>
              <w:pStyle w:val="Tabletext"/>
              <w:cnfStyle w:val="000000000000" w:firstRow="0" w:lastRow="0" w:firstColumn="0" w:lastColumn="0" w:oddVBand="0" w:evenVBand="0" w:oddHBand="0" w:evenHBand="0" w:firstRowFirstColumn="0" w:firstRowLastColumn="0" w:lastRowFirstColumn="0" w:lastRowLastColumn="0"/>
            </w:pPr>
            <w:r w:rsidRPr="006C0E39">
              <w:t>10.0.</w:t>
            </w:r>
            <w:r w:rsidR="00FE1B4B">
              <w:t>4</w:t>
            </w:r>
            <w:r w:rsidRPr="006C0E39">
              <w:t>.0/</w:t>
            </w:r>
            <w:r w:rsidR="00FE1B4B">
              <w:t>24</w:t>
            </w:r>
          </w:p>
        </w:tc>
        <w:tc>
          <w:tcPr>
            <w:tcW w:w="5204" w:type="dxa"/>
          </w:tcPr>
          <w:p w14:paraId="728811FB" w14:textId="7F2331B9"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2.</w:t>
            </w:r>
            <w:r w:rsidR="00FE1B4B">
              <w:t xml:space="preserve"> . Up to 254 hosts.</w:t>
            </w:r>
          </w:p>
        </w:tc>
      </w:tr>
    </w:tbl>
    <w:p w14:paraId="4ADF667F" w14:textId="77777777" w:rsidR="00FE1B4B" w:rsidRDefault="00FE1B4B" w:rsidP="00FE1B4B">
      <w:pPr>
        <w:keepNext/>
        <w:spacing w:after="140"/>
        <w:ind w:left="360"/>
        <w:rPr>
          <w:i/>
        </w:rPr>
      </w:pPr>
    </w:p>
    <w:p w14:paraId="3E7E3923" w14:textId="102D3DBF" w:rsidR="00FE1B4B" w:rsidRPr="00692312" w:rsidRDefault="00FE1B4B" w:rsidP="00FE1B4B">
      <w:pPr>
        <w:keepNext/>
        <w:spacing w:after="140"/>
        <w:ind w:left="360"/>
        <w:rPr>
          <w:i/>
        </w:rPr>
      </w:pPr>
      <w:r>
        <w:rPr>
          <w:i/>
        </w:rPr>
        <w:t>HTTPS Configuration</w:t>
      </w:r>
      <w:r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FE1B4B" w14:paraId="5527D7DA" w14:textId="77777777" w:rsidTr="00D96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0B62C4DE" w14:textId="77777777" w:rsidR="00FE1B4B" w:rsidRDefault="00FE1B4B" w:rsidP="00D96725">
            <w:pPr>
              <w:pStyle w:val="Tabletext"/>
            </w:pPr>
            <w:r>
              <w:t>Parameter label (name)</w:t>
            </w:r>
          </w:p>
        </w:tc>
        <w:tc>
          <w:tcPr>
            <w:tcW w:w="1814" w:type="dxa"/>
          </w:tcPr>
          <w:p w14:paraId="67272142" w14:textId="77777777" w:rsidR="00FE1B4B" w:rsidRDefault="00FE1B4B" w:rsidP="00D96725">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333CC0C" w14:textId="77777777" w:rsidR="00FE1B4B" w:rsidRDefault="00FE1B4B" w:rsidP="00D96725">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FE1B4B" w14:paraId="486540CA" w14:textId="77777777" w:rsidTr="00D96725">
        <w:tc>
          <w:tcPr>
            <w:cnfStyle w:val="001000000000" w:firstRow="0" w:lastRow="0" w:firstColumn="1" w:lastColumn="0" w:oddVBand="0" w:evenVBand="0" w:oddHBand="0" w:evenHBand="0" w:firstRowFirstColumn="0" w:firstRowLastColumn="0" w:lastRowFirstColumn="0" w:lastRowLastColumn="0"/>
            <w:tcW w:w="2347" w:type="dxa"/>
          </w:tcPr>
          <w:p w14:paraId="7490AAD2" w14:textId="69370089" w:rsidR="00FE1B4B" w:rsidRDefault="006D51A1" w:rsidP="00D96725">
            <w:pPr>
              <w:pStyle w:val="Tabletext"/>
            </w:pPr>
            <w:proofErr w:type="spellStart"/>
            <w:r>
              <w:rPr>
                <w:rFonts w:ascii="Arial" w:hAnsi="Arial"/>
                <w:b w:val="0"/>
                <w:bCs/>
                <w:color w:val="444444"/>
                <w:sz w:val="21"/>
                <w:szCs w:val="21"/>
                <w:shd w:val="clear" w:color="auto" w:fill="FFFFFF"/>
              </w:rPr>
              <w:t>PublicHttpsCertificate</w:t>
            </w:r>
            <w:proofErr w:type="spellEnd"/>
          </w:p>
        </w:tc>
        <w:tc>
          <w:tcPr>
            <w:tcW w:w="1814" w:type="dxa"/>
          </w:tcPr>
          <w:p w14:paraId="6CF63851" w14:textId="787B37D9" w:rsidR="00FE1B4B" w:rsidRPr="001E4301" w:rsidRDefault="006D51A1" w:rsidP="00D96725">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 xml:space="preserve">Certificate ARN </w:t>
            </w:r>
            <w:r w:rsidRPr="001E4301">
              <w:rPr>
                <w:i/>
                <w:color w:val="FF0000"/>
              </w:rPr>
              <w:t>Requires input</w:t>
            </w:r>
          </w:p>
        </w:tc>
        <w:tc>
          <w:tcPr>
            <w:tcW w:w="5204" w:type="dxa"/>
          </w:tcPr>
          <w:p w14:paraId="3CDB6959" w14:textId="20594F59" w:rsidR="00FE1B4B" w:rsidRDefault="006D51A1" w:rsidP="00D96725">
            <w:pPr>
              <w:pStyle w:val="Tabletext"/>
              <w:cnfStyle w:val="000000000000" w:firstRow="0" w:lastRow="0" w:firstColumn="0" w:lastColumn="0" w:oddVBand="0" w:evenVBand="0" w:oddHBand="0" w:evenHBand="0" w:firstRowFirstColumn="0" w:firstRowLastColumn="0" w:lastRowFirstColumn="0" w:lastRowLastColumn="0"/>
            </w:pPr>
            <w:r>
              <w:t>Certificate issued to end user fits external URL</w:t>
            </w:r>
          </w:p>
        </w:tc>
      </w:tr>
      <w:tr w:rsidR="00FE1B4B" w14:paraId="50F1971F" w14:textId="77777777" w:rsidTr="00D96725">
        <w:tc>
          <w:tcPr>
            <w:cnfStyle w:val="001000000000" w:firstRow="0" w:lastRow="0" w:firstColumn="1" w:lastColumn="0" w:oddVBand="0" w:evenVBand="0" w:oddHBand="0" w:evenHBand="0" w:firstRowFirstColumn="0" w:firstRowLastColumn="0" w:lastRowFirstColumn="0" w:lastRowLastColumn="0"/>
            <w:tcW w:w="2347" w:type="dxa"/>
          </w:tcPr>
          <w:p w14:paraId="6F736DD5" w14:textId="18381990" w:rsidR="00FE1B4B" w:rsidRDefault="006D51A1" w:rsidP="00D96725">
            <w:pPr>
              <w:pStyle w:val="Tabletext"/>
            </w:pPr>
            <w:proofErr w:type="spellStart"/>
            <w:r>
              <w:t>ExternalURL</w:t>
            </w:r>
            <w:proofErr w:type="spellEnd"/>
          </w:p>
        </w:tc>
        <w:tc>
          <w:tcPr>
            <w:tcW w:w="1814" w:type="dxa"/>
          </w:tcPr>
          <w:p w14:paraId="3A496629" w14:textId="6E0895E7" w:rsidR="00FE1B4B" w:rsidRDefault="006D51A1" w:rsidP="00D96725">
            <w:pPr>
              <w:pStyle w:val="Tabletext"/>
              <w:cnfStyle w:val="000000000000" w:firstRow="0" w:lastRow="0" w:firstColumn="0" w:lastColumn="0" w:oddVBand="0" w:evenVBand="0" w:oddHBand="0" w:evenHBand="0" w:firstRowFirstColumn="0" w:firstRowLastColumn="0" w:lastRowFirstColumn="0" w:lastRowLastColumn="0"/>
            </w:pPr>
            <w:r w:rsidRPr="006D51A1">
              <w:t>http://digitalivr.yourdomain.com</w:t>
            </w:r>
          </w:p>
        </w:tc>
        <w:tc>
          <w:tcPr>
            <w:tcW w:w="5204" w:type="dxa"/>
          </w:tcPr>
          <w:p w14:paraId="2CE10E62" w14:textId="70D52DEC" w:rsidR="00FE1B4B" w:rsidRDefault="006D51A1" w:rsidP="00D96725">
            <w:pPr>
              <w:pStyle w:val="Tabletext"/>
              <w:cnfStyle w:val="000000000000" w:firstRow="0" w:lastRow="0" w:firstColumn="0" w:lastColumn="0" w:oddVBand="0" w:evenVBand="0" w:oddHBand="0" w:evenHBand="0" w:firstRowFirstColumn="0" w:firstRowLastColumn="0" w:lastRowFirstColumn="0" w:lastRowLastColumn="0"/>
            </w:pPr>
            <w:r>
              <w:t>External URL Domain name to access public Servers Load Balancer</w:t>
            </w:r>
            <w:r w:rsidR="00FE1B4B">
              <w:t>.</w:t>
            </w:r>
          </w:p>
        </w:tc>
      </w:tr>
    </w:tbl>
    <w:p w14:paraId="3A6B3933" w14:textId="77777777" w:rsidR="00FE1B4B" w:rsidRDefault="00FE1B4B" w:rsidP="00692312">
      <w:pPr>
        <w:keepNext/>
        <w:spacing w:before="280" w:after="140"/>
        <w:ind w:left="360"/>
        <w:rPr>
          <w:i/>
        </w:rPr>
      </w:pPr>
    </w:p>
    <w:p w14:paraId="0F9A8B2B" w14:textId="2D1E4D3E" w:rsidR="006D51A1" w:rsidRPr="00692312" w:rsidRDefault="006D51A1" w:rsidP="006D51A1">
      <w:pPr>
        <w:keepNext/>
        <w:spacing w:after="140"/>
        <w:ind w:left="360"/>
        <w:rPr>
          <w:i/>
        </w:rPr>
      </w:pPr>
      <w:r>
        <w:rPr>
          <w:i/>
        </w:rPr>
        <w:t>DB Configuration</w:t>
      </w:r>
      <w:r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D51A1" w14:paraId="325BE574" w14:textId="77777777" w:rsidTr="006D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36D9A320" w14:textId="77777777" w:rsidR="006D51A1" w:rsidRDefault="006D51A1" w:rsidP="00D96725">
            <w:pPr>
              <w:pStyle w:val="Tabletext"/>
            </w:pPr>
            <w:r>
              <w:t>Parameter label (name)</w:t>
            </w:r>
          </w:p>
        </w:tc>
        <w:tc>
          <w:tcPr>
            <w:tcW w:w="1814" w:type="dxa"/>
          </w:tcPr>
          <w:p w14:paraId="5653C66F" w14:textId="77777777" w:rsidR="006D51A1" w:rsidRDefault="006D51A1" w:rsidP="00D96725">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6F078EC" w14:textId="77777777" w:rsidR="006D51A1" w:rsidRDefault="006D51A1" w:rsidP="00D96725">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D51A1" w14:paraId="41229275" w14:textId="77777777" w:rsidTr="006D51A1">
        <w:tc>
          <w:tcPr>
            <w:cnfStyle w:val="001000000000" w:firstRow="0" w:lastRow="0" w:firstColumn="1" w:lastColumn="0" w:oddVBand="0" w:evenVBand="0" w:oddHBand="0" w:evenHBand="0" w:firstRowFirstColumn="0" w:firstRowLastColumn="0" w:lastRowFirstColumn="0" w:lastRowLastColumn="0"/>
            <w:tcW w:w="2347" w:type="dxa"/>
          </w:tcPr>
          <w:p w14:paraId="0A7E6651" w14:textId="4CB86039" w:rsidR="006D51A1" w:rsidRDefault="006D51A1" w:rsidP="00D96725">
            <w:pPr>
              <w:pStyle w:val="Tabletext"/>
            </w:pPr>
            <w:proofErr w:type="spellStart"/>
            <w:r>
              <w:t>DBClass</w:t>
            </w:r>
            <w:proofErr w:type="spellEnd"/>
          </w:p>
        </w:tc>
        <w:tc>
          <w:tcPr>
            <w:tcW w:w="1814" w:type="dxa"/>
          </w:tcPr>
          <w:p w14:paraId="2E27D65E" w14:textId="0A563CC2" w:rsidR="006D51A1" w:rsidRPr="006D51A1" w:rsidRDefault="006D51A1" w:rsidP="00D96725">
            <w:pPr>
              <w:pStyle w:val="Tabletext"/>
              <w:cnfStyle w:val="000000000000" w:firstRow="0" w:lastRow="0" w:firstColumn="0" w:lastColumn="0" w:oddVBand="0" w:evenVBand="0" w:oddHBand="0" w:evenHBand="0" w:firstRowFirstColumn="0" w:firstRowLastColumn="0" w:lastRowFirstColumn="0" w:lastRowLastColumn="0"/>
              <w:rPr>
                <w:i/>
                <w:color w:val="auto"/>
              </w:rPr>
            </w:pPr>
            <w:r w:rsidRPr="006D51A1">
              <w:rPr>
                <w:i/>
                <w:color w:val="auto"/>
              </w:rPr>
              <w:t>Db.r4.large</w:t>
            </w:r>
          </w:p>
        </w:tc>
        <w:tc>
          <w:tcPr>
            <w:tcW w:w="5204" w:type="dxa"/>
          </w:tcPr>
          <w:p w14:paraId="49579CAE" w14:textId="0E420DEE" w:rsidR="006D51A1" w:rsidRDefault="006D51A1" w:rsidP="00D96725">
            <w:pPr>
              <w:pStyle w:val="Tabletext"/>
              <w:cnfStyle w:val="000000000000" w:firstRow="0" w:lastRow="0" w:firstColumn="0" w:lastColumn="0" w:oddVBand="0" w:evenVBand="0" w:oddHBand="0" w:evenHBand="0" w:firstRowFirstColumn="0" w:firstRowLastColumn="0" w:lastRowFirstColumn="0" w:lastRowLastColumn="0"/>
            </w:pPr>
            <w:r>
              <w:t xml:space="preserve">Choose </w:t>
            </w:r>
            <w:proofErr w:type="spellStart"/>
            <w:r>
              <w:t>DBClass</w:t>
            </w:r>
            <w:proofErr w:type="spellEnd"/>
            <w:r>
              <w:t xml:space="preserve"> (only supported classes appear in list)</w:t>
            </w:r>
          </w:p>
        </w:tc>
      </w:tr>
      <w:tr w:rsidR="006D51A1" w14:paraId="51FD74D7" w14:textId="77777777" w:rsidTr="006D51A1">
        <w:tc>
          <w:tcPr>
            <w:cnfStyle w:val="001000000000" w:firstRow="0" w:lastRow="0" w:firstColumn="1" w:lastColumn="0" w:oddVBand="0" w:evenVBand="0" w:oddHBand="0" w:evenHBand="0" w:firstRowFirstColumn="0" w:firstRowLastColumn="0" w:lastRowFirstColumn="0" w:lastRowLastColumn="0"/>
            <w:tcW w:w="2347" w:type="dxa"/>
          </w:tcPr>
          <w:p w14:paraId="665964C6" w14:textId="3DEA62B0" w:rsidR="006D51A1" w:rsidRDefault="006D51A1" w:rsidP="00D96725">
            <w:pPr>
              <w:pStyle w:val="Tabletext"/>
            </w:pPr>
            <w:proofErr w:type="spellStart"/>
            <w:r>
              <w:t>DBUserName</w:t>
            </w:r>
            <w:proofErr w:type="spellEnd"/>
          </w:p>
        </w:tc>
        <w:tc>
          <w:tcPr>
            <w:tcW w:w="1814" w:type="dxa"/>
          </w:tcPr>
          <w:p w14:paraId="0E7BEAB5" w14:textId="2BD478AB" w:rsidR="006D51A1" w:rsidRDefault="006D51A1" w:rsidP="00D96725">
            <w:pPr>
              <w:pStyle w:val="Tabletext"/>
              <w:cnfStyle w:val="000000000000" w:firstRow="0" w:lastRow="0" w:firstColumn="0" w:lastColumn="0" w:oddVBand="0" w:evenVBand="0" w:oddHBand="0" w:evenHBand="0" w:firstRowFirstColumn="0" w:firstRowLastColumn="0" w:lastRowFirstColumn="0" w:lastRowLastColumn="0"/>
            </w:pPr>
            <w:proofErr w:type="spellStart"/>
            <w:r>
              <w:t>sa</w:t>
            </w:r>
            <w:proofErr w:type="spellEnd"/>
          </w:p>
        </w:tc>
        <w:tc>
          <w:tcPr>
            <w:tcW w:w="5204" w:type="dxa"/>
          </w:tcPr>
          <w:p w14:paraId="42E7CF03" w14:textId="01544880" w:rsidR="006D51A1" w:rsidRDefault="006D51A1" w:rsidP="00D96725">
            <w:pPr>
              <w:pStyle w:val="Tabletext"/>
              <w:cnfStyle w:val="000000000000" w:firstRow="0" w:lastRow="0" w:firstColumn="0" w:lastColumn="0" w:oddVBand="0" w:evenVBand="0" w:oddHBand="0" w:evenHBand="0" w:firstRowFirstColumn="0" w:firstRowLastColumn="0" w:lastRowFirstColumn="0" w:lastRowLastColumn="0"/>
            </w:pPr>
            <w:r>
              <w:t>Set DB master user.</w:t>
            </w:r>
          </w:p>
        </w:tc>
      </w:tr>
      <w:tr w:rsidR="006D51A1" w14:paraId="09D8910D" w14:textId="77777777" w:rsidTr="006D51A1">
        <w:tc>
          <w:tcPr>
            <w:cnfStyle w:val="001000000000" w:firstRow="0" w:lastRow="0" w:firstColumn="1" w:lastColumn="0" w:oddVBand="0" w:evenVBand="0" w:oddHBand="0" w:evenHBand="0" w:firstRowFirstColumn="0" w:firstRowLastColumn="0" w:lastRowFirstColumn="0" w:lastRowLastColumn="0"/>
            <w:tcW w:w="2347" w:type="dxa"/>
          </w:tcPr>
          <w:p w14:paraId="3D1E3F4C" w14:textId="686105DD" w:rsidR="006D51A1" w:rsidRDefault="006D51A1" w:rsidP="00D96725">
            <w:pPr>
              <w:pStyle w:val="Tabletext"/>
            </w:pPr>
            <w:proofErr w:type="spellStart"/>
            <w:r>
              <w:t>DBPassword</w:t>
            </w:r>
            <w:proofErr w:type="spellEnd"/>
          </w:p>
        </w:tc>
        <w:tc>
          <w:tcPr>
            <w:tcW w:w="1814" w:type="dxa"/>
          </w:tcPr>
          <w:p w14:paraId="4C6F2970" w14:textId="0F24B7C5" w:rsidR="006D51A1" w:rsidRDefault="006D51A1" w:rsidP="00D96725">
            <w:pPr>
              <w:pStyle w:val="Tabletext"/>
              <w:cnfStyle w:val="000000000000" w:firstRow="0" w:lastRow="0" w:firstColumn="0" w:lastColumn="0" w:oddVBand="0" w:evenVBand="0" w:oddHBand="0" w:evenHBand="0" w:firstRowFirstColumn="0" w:firstRowLastColumn="0" w:lastRowFirstColumn="0" w:lastRowLastColumn="0"/>
            </w:pPr>
            <w:r>
              <w:t>password</w:t>
            </w:r>
          </w:p>
        </w:tc>
        <w:tc>
          <w:tcPr>
            <w:tcW w:w="5204" w:type="dxa"/>
          </w:tcPr>
          <w:p w14:paraId="5F959DEE" w14:textId="2F841658" w:rsidR="006D51A1" w:rsidRDefault="006D51A1" w:rsidP="00D96725">
            <w:pPr>
              <w:pStyle w:val="Tabletext"/>
              <w:cnfStyle w:val="000000000000" w:firstRow="0" w:lastRow="0" w:firstColumn="0" w:lastColumn="0" w:oddVBand="0" w:evenVBand="0" w:oddHBand="0" w:evenHBand="0" w:firstRowFirstColumn="0" w:firstRowLastColumn="0" w:lastRowFirstColumn="0" w:lastRowLastColumn="0"/>
            </w:pPr>
            <w:r>
              <w:t>Set DB master user password</w:t>
            </w:r>
          </w:p>
        </w:tc>
      </w:tr>
    </w:tbl>
    <w:p w14:paraId="171D1F2E" w14:textId="77777777" w:rsidR="006D51A1" w:rsidRDefault="006D51A1" w:rsidP="00692312">
      <w:pPr>
        <w:keepNext/>
        <w:spacing w:before="280" w:after="140"/>
        <w:ind w:left="360"/>
        <w:rPr>
          <w:i/>
        </w:rPr>
      </w:pPr>
    </w:p>
    <w:p w14:paraId="44581BC2" w14:textId="0D152A1E" w:rsidR="006D51A1" w:rsidRPr="006D51A1" w:rsidRDefault="006D51A1" w:rsidP="006D51A1">
      <w:pPr>
        <w:keepNext/>
        <w:spacing w:after="140"/>
        <w:ind w:left="360"/>
        <w:rPr>
          <w:i/>
        </w:rPr>
      </w:pPr>
      <w:proofErr w:type="spellStart"/>
      <w:r>
        <w:rPr>
          <w:i/>
        </w:rPr>
        <w:t>CloudTrail</w:t>
      </w:r>
      <w:proofErr w:type="spellEnd"/>
      <w:r w:rsidRPr="006D51A1">
        <w:rPr>
          <w:i/>
        </w:rPr>
        <w:t xml:space="preserve">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D51A1" w:rsidRPr="006D51A1" w14:paraId="6A19C58D" w14:textId="77777777" w:rsidTr="006D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032DAA76" w14:textId="77777777" w:rsidR="006D51A1" w:rsidRPr="006D51A1" w:rsidRDefault="006D51A1" w:rsidP="006D51A1">
            <w:pPr>
              <w:spacing w:before="60" w:after="60" w:line="240" w:lineRule="atLeast"/>
              <w:rPr>
                <w:rFonts w:cs="Arial"/>
                <w:color w:val="262626" w:themeColor="text1" w:themeTint="D9"/>
                <w:sz w:val="18"/>
                <w:szCs w:val="22"/>
              </w:rPr>
            </w:pPr>
            <w:r w:rsidRPr="006D51A1">
              <w:rPr>
                <w:rFonts w:cs="Arial"/>
                <w:color w:val="262626" w:themeColor="text1" w:themeTint="D9"/>
                <w:sz w:val="18"/>
                <w:szCs w:val="22"/>
              </w:rPr>
              <w:t>Parameter label (name)</w:t>
            </w:r>
          </w:p>
        </w:tc>
        <w:tc>
          <w:tcPr>
            <w:tcW w:w="1814" w:type="dxa"/>
          </w:tcPr>
          <w:p w14:paraId="09F12133" w14:textId="77777777" w:rsidR="006D51A1" w:rsidRPr="006D51A1" w:rsidRDefault="006D51A1" w:rsidP="006D51A1">
            <w:pPr>
              <w:spacing w:before="60" w:after="60" w:line="240" w:lineRule="atLeast"/>
              <w:cnfStyle w:val="100000000000" w:firstRow="1" w:lastRow="0" w:firstColumn="0" w:lastColumn="0" w:oddVBand="0" w:evenVBand="0" w:oddHBand="0" w:evenHBand="0" w:firstRowFirstColumn="0" w:firstRowLastColumn="0" w:lastRowFirstColumn="0" w:lastRowLastColumn="0"/>
              <w:rPr>
                <w:rFonts w:cs="Arial"/>
                <w:color w:val="262626" w:themeColor="text1" w:themeTint="D9"/>
                <w:sz w:val="18"/>
                <w:szCs w:val="22"/>
              </w:rPr>
            </w:pPr>
            <w:r w:rsidRPr="006D51A1">
              <w:rPr>
                <w:rFonts w:cs="Arial"/>
                <w:color w:val="262626" w:themeColor="text1" w:themeTint="D9"/>
                <w:sz w:val="18"/>
                <w:szCs w:val="22"/>
              </w:rPr>
              <w:t>Default</w:t>
            </w:r>
          </w:p>
        </w:tc>
        <w:tc>
          <w:tcPr>
            <w:tcW w:w="5204" w:type="dxa"/>
          </w:tcPr>
          <w:p w14:paraId="02935B14" w14:textId="77777777" w:rsidR="006D51A1" w:rsidRPr="006D51A1" w:rsidRDefault="006D51A1" w:rsidP="006D51A1">
            <w:pPr>
              <w:spacing w:before="60" w:after="60" w:line="240" w:lineRule="atLeast"/>
              <w:cnfStyle w:val="100000000000" w:firstRow="1" w:lastRow="0" w:firstColumn="0" w:lastColumn="0" w:oddVBand="0" w:evenVBand="0" w:oddHBand="0" w:evenHBand="0" w:firstRowFirstColumn="0" w:firstRowLastColumn="0" w:lastRowFirstColumn="0" w:lastRowLastColumn="0"/>
              <w:rPr>
                <w:rFonts w:cs="Arial"/>
                <w:color w:val="262626" w:themeColor="text1" w:themeTint="D9"/>
                <w:sz w:val="18"/>
                <w:szCs w:val="22"/>
              </w:rPr>
            </w:pPr>
            <w:r w:rsidRPr="006D51A1">
              <w:rPr>
                <w:rFonts w:cs="Arial"/>
                <w:color w:val="262626" w:themeColor="text1" w:themeTint="D9"/>
                <w:sz w:val="18"/>
                <w:szCs w:val="22"/>
              </w:rPr>
              <w:t>Description</w:t>
            </w:r>
          </w:p>
        </w:tc>
      </w:tr>
      <w:tr w:rsidR="006D51A1" w:rsidRPr="006D51A1" w14:paraId="40854320" w14:textId="77777777" w:rsidTr="006D51A1">
        <w:tc>
          <w:tcPr>
            <w:cnfStyle w:val="001000000000" w:firstRow="0" w:lastRow="0" w:firstColumn="1" w:lastColumn="0" w:oddVBand="0" w:evenVBand="0" w:oddHBand="0" w:evenHBand="0" w:firstRowFirstColumn="0" w:firstRowLastColumn="0" w:lastRowFirstColumn="0" w:lastRowLastColumn="0"/>
            <w:tcW w:w="2347" w:type="dxa"/>
          </w:tcPr>
          <w:p w14:paraId="79BCA51D" w14:textId="727DE68B" w:rsidR="006D51A1" w:rsidRPr="006D51A1" w:rsidRDefault="006D51A1" w:rsidP="006D51A1">
            <w:pPr>
              <w:spacing w:before="60" w:after="60" w:line="240" w:lineRule="atLeast"/>
              <w:rPr>
                <w:rFonts w:cs="Arial"/>
                <w:color w:val="262626" w:themeColor="text1" w:themeTint="D9"/>
                <w:sz w:val="18"/>
                <w:szCs w:val="22"/>
              </w:rPr>
            </w:pPr>
            <w:proofErr w:type="spellStart"/>
            <w:r>
              <w:rPr>
                <w:rFonts w:ascii="Arial" w:hAnsi="Arial" w:cs="Arial"/>
                <w:b w:val="0"/>
                <w:bCs/>
                <w:color w:val="444444"/>
                <w:sz w:val="21"/>
                <w:szCs w:val="21"/>
                <w:shd w:val="clear" w:color="auto" w:fill="FFFFFF"/>
              </w:rPr>
              <w:t>CloudTrailLogsRetentionInDays</w:t>
            </w:r>
            <w:proofErr w:type="spellEnd"/>
          </w:p>
        </w:tc>
        <w:tc>
          <w:tcPr>
            <w:tcW w:w="1814" w:type="dxa"/>
          </w:tcPr>
          <w:p w14:paraId="55175341" w14:textId="6E2F57BC" w:rsidR="006D51A1" w:rsidRPr="006D51A1" w:rsidRDefault="006D51A1" w:rsidP="006D51A1">
            <w:pPr>
              <w:spacing w:before="60" w:after="60" w:line="240" w:lineRule="atLeast"/>
              <w:cnfStyle w:val="000000000000" w:firstRow="0" w:lastRow="0" w:firstColumn="0" w:lastColumn="0" w:oddVBand="0" w:evenVBand="0" w:oddHBand="0" w:evenHBand="0" w:firstRowFirstColumn="0" w:firstRowLastColumn="0" w:lastRowFirstColumn="0" w:lastRowLastColumn="0"/>
              <w:rPr>
                <w:rFonts w:cs="Arial"/>
                <w:i/>
                <w:color w:val="FF0000"/>
                <w:sz w:val="18"/>
                <w:szCs w:val="22"/>
              </w:rPr>
            </w:pPr>
            <w:r w:rsidRPr="006D51A1">
              <w:rPr>
                <w:rFonts w:cs="Arial"/>
                <w:i/>
                <w:color w:val="auto"/>
                <w:sz w:val="18"/>
                <w:szCs w:val="22"/>
              </w:rPr>
              <w:t>14</w:t>
            </w:r>
          </w:p>
        </w:tc>
        <w:tc>
          <w:tcPr>
            <w:tcW w:w="5204" w:type="dxa"/>
          </w:tcPr>
          <w:p w14:paraId="7AE1B90E" w14:textId="7831B6DD" w:rsidR="006D51A1" w:rsidRPr="006D51A1" w:rsidRDefault="006D51A1" w:rsidP="004D55FD">
            <w:pPr>
              <w:pStyle w:val="Tabletext"/>
              <w:cnfStyle w:val="000000000000" w:firstRow="0" w:lastRow="0" w:firstColumn="0" w:lastColumn="0" w:oddVBand="0" w:evenVBand="0" w:oddHBand="0" w:evenHBand="0" w:firstRowFirstColumn="0" w:firstRowLastColumn="0" w:lastRowFirstColumn="0" w:lastRowLastColumn="0"/>
            </w:pPr>
            <w:r w:rsidRPr="004D55FD">
              <w:t xml:space="preserve">The number of days log events are kept in </w:t>
            </w:r>
            <w:proofErr w:type="spellStart"/>
            <w:r w:rsidRPr="004D55FD">
              <w:t>CloudTrail</w:t>
            </w:r>
            <w:proofErr w:type="spellEnd"/>
            <w:r w:rsidRPr="004D55FD">
              <w:t xml:space="preserve"> Logs</w:t>
            </w:r>
          </w:p>
        </w:tc>
      </w:tr>
      <w:tr w:rsidR="006D51A1" w:rsidRPr="006D51A1" w14:paraId="78E44589" w14:textId="77777777" w:rsidTr="006D51A1">
        <w:tc>
          <w:tcPr>
            <w:cnfStyle w:val="001000000000" w:firstRow="0" w:lastRow="0" w:firstColumn="1" w:lastColumn="0" w:oddVBand="0" w:evenVBand="0" w:oddHBand="0" w:evenHBand="0" w:firstRowFirstColumn="0" w:firstRowLastColumn="0" w:lastRowFirstColumn="0" w:lastRowLastColumn="0"/>
            <w:tcW w:w="2347" w:type="dxa"/>
          </w:tcPr>
          <w:p w14:paraId="536CF1F9" w14:textId="465FCEF9" w:rsidR="006D51A1" w:rsidRPr="006D51A1" w:rsidRDefault="006D51A1" w:rsidP="006D51A1">
            <w:pPr>
              <w:spacing w:before="60" w:after="60" w:line="240" w:lineRule="atLeast"/>
              <w:rPr>
                <w:rFonts w:cs="Arial"/>
                <w:color w:val="262626" w:themeColor="text1" w:themeTint="D9"/>
                <w:sz w:val="18"/>
                <w:szCs w:val="22"/>
              </w:rPr>
            </w:pPr>
            <w:proofErr w:type="spellStart"/>
            <w:r>
              <w:rPr>
                <w:rFonts w:ascii="Arial" w:hAnsi="Arial" w:cs="Arial"/>
                <w:b w:val="0"/>
                <w:bCs/>
                <w:color w:val="444444"/>
                <w:sz w:val="21"/>
                <w:szCs w:val="21"/>
                <w:shd w:val="clear" w:color="auto" w:fill="FFFFFF"/>
              </w:rPr>
              <w:t>ExternalTrailBucket</w:t>
            </w:r>
            <w:proofErr w:type="spellEnd"/>
          </w:p>
        </w:tc>
        <w:tc>
          <w:tcPr>
            <w:tcW w:w="1814" w:type="dxa"/>
          </w:tcPr>
          <w:p w14:paraId="158BC503" w14:textId="1C83194B" w:rsidR="006D51A1" w:rsidRPr="006D51A1" w:rsidRDefault="006D51A1" w:rsidP="006D51A1">
            <w:pPr>
              <w:spacing w:before="60" w:after="60" w:line="240" w:lineRule="atLeast"/>
              <w:cnfStyle w:val="000000000000" w:firstRow="0" w:lastRow="0" w:firstColumn="0" w:lastColumn="0" w:oddVBand="0" w:evenVBand="0" w:oddHBand="0" w:evenHBand="0" w:firstRowFirstColumn="0" w:firstRowLastColumn="0" w:lastRowFirstColumn="0" w:lastRowLastColumn="0"/>
              <w:rPr>
                <w:rFonts w:cs="Arial"/>
                <w:color w:val="262626" w:themeColor="text1" w:themeTint="D9"/>
                <w:sz w:val="18"/>
                <w:szCs w:val="22"/>
              </w:rPr>
            </w:pPr>
            <w:r>
              <w:rPr>
                <w:rFonts w:cs="Arial"/>
                <w:color w:val="262626" w:themeColor="text1" w:themeTint="D9"/>
                <w:sz w:val="18"/>
                <w:szCs w:val="22"/>
              </w:rPr>
              <w:t>&lt;Empty&gt;</w:t>
            </w:r>
          </w:p>
        </w:tc>
        <w:tc>
          <w:tcPr>
            <w:tcW w:w="5204" w:type="dxa"/>
          </w:tcPr>
          <w:p w14:paraId="2E11B89E" w14:textId="43A1D9B2" w:rsidR="006D51A1" w:rsidRPr="006D51A1" w:rsidRDefault="006D51A1" w:rsidP="004D55FD">
            <w:pPr>
              <w:pStyle w:val="Tabletext"/>
              <w:cnfStyle w:val="000000000000" w:firstRow="0" w:lastRow="0" w:firstColumn="0" w:lastColumn="0" w:oddVBand="0" w:evenVBand="0" w:oddHBand="0" w:evenHBand="0" w:firstRowFirstColumn="0" w:firstRowLastColumn="0" w:lastRowFirstColumn="0" w:lastRowLastColumn="0"/>
            </w:pPr>
            <w:r w:rsidRPr="004D55FD">
              <w:t xml:space="preserve">Optional The name of the Amazon S3 bucket where </w:t>
            </w:r>
            <w:proofErr w:type="spellStart"/>
            <w:r w:rsidRPr="004D55FD">
              <w:t>CloudTrail</w:t>
            </w:r>
            <w:proofErr w:type="spellEnd"/>
            <w:r w:rsidRPr="004D55FD">
              <w:t xml:space="preserve"> publishes log files. If you leave this empty, the Amazon S3 bucket is created for you.</w:t>
            </w:r>
          </w:p>
        </w:tc>
      </w:tr>
      <w:tr w:rsidR="006D51A1" w:rsidRPr="006D51A1" w14:paraId="62B9A30F" w14:textId="77777777" w:rsidTr="006D51A1">
        <w:tc>
          <w:tcPr>
            <w:cnfStyle w:val="001000000000" w:firstRow="0" w:lastRow="0" w:firstColumn="1" w:lastColumn="0" w:oddVBand="0" w:evenVBand="0" w:oddHBand="0" w:evenHBand="0" w:firstRowFirstColumn="0" w:firstRowLastColumn="0" w:lastRowFirstColumn="0" w:lastRowLastColumn="0"/>
            <w:tcW w:w="2347" w:type="dxa"/>
          </w:tcPr>
          <w:p w14:paraId="5595651C" w14:textId="74B15618" w:rsidR="006D51A1" w:rsidRPr="006D51A1" w:rsidRDefault="006D51A1" w:rsidP="00D96725">
            <w:pPr>
              <w:spacing w:before="60" w:after="60" w:line="240" w:lineRule="atLeast"/>
              <w:rPr>
                <w:rFonts w:cs="Arial"/>
                <w:color w:val="262626" w:themeColor="text1" w:themeTint="D9"/>
                <w:sz w:val="18"/>
                <w:szCs w:val="22"/>
              </w:rPr>
            </w:pPr>
            <w:proofErr w:type="spellStart"/>
            <w:r>
              <w:rPr>
                <w:rFonts w:ascii="Arial" w:hAnsi="Arial" w:cs="Arial"/>
                <w:b w:val="0"/>
                <w:bCs/>
                <w:color w:val="444444"/>
                <w:sz w:val="21"/>
                <w:szCs w:val="21"/>
                <w:shd w:val="clear" w:color="auto" w:fill="FFFFFF"/>
              </w:rPr>
              <w:t>CloudTrailOperatorEMail</w:t>
            </w:r>
            <w:proofErr w:type="spellEnd"/>
          </w:p>
        </w:tc>
        <w:tc>
          <w:tcPr>
            <w:tcW w:w="1814" w:type="dxa"/>
          </w:tcPr>
          <w:p w14:paraId="5F54C3FA" w14:textId="77777777" w:rsidR="006D51A1" w:rsidRPr="006D51A1" w:rsidRDefault="006D51A1" w:rsidP="00D96725">
            <w:pPr>
              <w:spacing w:before="60" w:after="60" w:line="240" w:lineRule="atLeast"/>
              <w:cnfStyle w:val="000000000000" w:firstRow="0" w:lastRow="0" w:firstColumn="0" w:lastColumn="0" w:oddVBand="0" w:evenVBand="0" w:oddHBand="0" w:evenHBand="0" w:firstRowFirstColumn="0" w:firstRowLastColumn="0" w:lastRowFirstColumn="0" w:lastRowLastColumn="0"/>
              <w:rPr>
                <w:rFonts w:cs="Arial"/>
                <w:color w:val="262626" w:themeColor="text1" w:themeTint="D9"/>
                <w:sz w:val="18"/>
                <w:szCs w:val="22"/>
              </w:rPr>
            </w:pPr>
            <w:r>
              <w:rPr>
                <w:rFonts w:cs="Arial"/>
                <w:color w:val="262626" w:themeColor="text1" w:themeTint="D9"/>
                <w:sz w:val="18"/>
                <w:szCs w:val="22"/>
              </w:rPr>
              <w:t>&lt;Empty&gt;</w:t>
            </w:r>
          </w:p>
        </w:tc>
        <w:tc>
          <w:tcPr>
            <w:tcW w:w="5204" w:type="dxa"/>
          </w:tcPr>
          <w:p w14:paraId="51EF41BC" w14:textId="3C874809" w:rsidR="006D51A1" w:rsidRPr="006D51A1" w:rsidRDefault="006D51A1" w:rsidP="004D55FD">
            <w:pPr>
              <w:pStyle w:val="Tabletext"/>
              <w:cnfStyle w:val="000000000000" w:firstRow="0" w:lastRow="0" w:firstColumn="0" w:lastColumn="0" w:oddVBand="0" w:evenVBand="0" w:oddHBand="0" w:evenHBand="0" w:firstRowFirstColumn="0" w:firstRowLastColumn="0" w:lastRowFirstColumn="0" w:lastRowLastColumn="0"/>
            </w:pPr>
            <w:proofErr w:type="spellStart"/>
            <w:r w:rsidRPr="004D55FD">
              <w:t>EMail</w:t>
            </w:r>
            <w:proofErr w:type="spellEnd"/>
            <w:r w:rsidRPr="004D55FD">
              <w:t xml:space="preserve"> address to notify about </w:t>
            </w:r>
            <w:proofErr w:type="spellStart"/>
            <w:r w:rsidRPr="004D55FD">
              <w:t>CloudTrail</w:t>
            </w:r>
            <w:proofErr w:type="spellEnd"/>
            <w:r w:rsidRPr="004D55FD">
              <w:t xml:space="preserve"> </w:t>
            </w:r>
            <w:proofErr w:type="spellStart"/>
            <w:r w:rsidRPr="004D55FD">
              <w:t>logs.Be</w:t>
            </w:r>
            <w:proofErr w:type="spellEnd"/>
            <w:r w:rsidRPr="004D55FD">
              <w:t xml:space="preserve"> </w:t>
            </w:r>
            <w:proofErr w:type="spellStart"/>
            <w:r w:rsidRPr="004D55FD">
              <w:t>carefull</w:t>
            </w:r>
            <w:proofErr w:type="spellEnd"/>
            <w:r w:rsidRPr="004D55FD">
              <w:t xml:space="preserve"> this mail will receive all events</w:t>
            </w:r>
          </w:p>
        </w:tc>
      </w:tr>
    </w:tbl>
    <w:p w14:paraId="684C8530" w14:textId="77777777" w:rsidR="006D51A1" w:rsidRPr="006D51A1" w:rsidRDefault="006D51A1" w:rsidP="006D51A1">
      <w:pPr>
        <w:keepNext/>
        <w:spacing w:before="280" w:after="140"/>
        <w:ind w:left="360"/>
        <w:rPr>
          <w:i/>
        </w:rPr>
      </w:pPr>
    </w:p>
    <w:p w14:paraId="67F91328" w14:textId="77777777" w:rsidR="00692312" w:rsidRPr="00692312" w:rsidRDefault="00692312" w:rsidP="00692312">
      <w:pPr>
        <w:keepNext/>
        <w:spacing w:before="280" w:after="140"/>
        <w:ind w:left="360"/>
        <w:rPr>
          <w:i/>
        </w:rPr>
      </w:pPr>
      <w:r w:rsidRPr="00692312">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6D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00692312" w:rsidP="006A53DE">
            <w:pPr>
              <w:pStyle w:val="Tabletext"/>
            </w:pPr>
            <w:r>
              <w:t>Parameter label (name)</w:t>
            </w:r>
          </w:p>
        </w:tc>
        <w:tc>
          <w:tcPr>
            <w:tcW w:w="1814" w:type="dxa"/>
          </w:tcPr>
          <w:p w14:paraId="726630FB"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D51A1">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00692312" w:rsidP="006A53DE">
            <w:pPr>
              <w:pStyle w:val="Tabletext"/>
            </w:pPr>
            <w:r>
              <w:t>Key Name</w:t>
            </w:r>
            <w:r>
              <w:br/>
            </w:r>
            <w:r w:rsidRPr="007732BB">
              <w:rPr>
                <w:b w:val="0"/>
              </w:rPr>
              <w:t>(</w:t>
            </w:r>
            <w:proofErr w:type="spellStart"/>
            <w:r w:rsidRPr="007732BB">
              <w:rPr>
                <w:b w:val="0"/>
              </w:rPr>
              <w:t>KeyPairName</w:t>
            </w:r>
            <w:proofErr w:type="spellEnd"/>
            <w:r w:rsidRPr="007732BB">
              <w:rPr>
                <w:b w:val="0"/>
              </w:rPr>
              <w:t>)</w:t>
            </w:r>
          </w:p>
        </w:tc>
        <w:tc>
          <w:tcPr>
            <w:tcW w:w="1814" w:type="dxa"/>
            <w:shd w:val="clear" w:color="auto" w:fill="FFFFFF" w:themeFill="background1"/>
          </w:tcPr>
          <w:p w14:paraId="220CCB71" w14:textId="77777777" w:rsidR="00692312" w:rsidRPr="006D51A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auto"/>
              </w:rPr>
            </w:pPr>
            <w:r w:rsidRPr="006D51A1">
              <w:rPr>
                <w:i/>
                <w:color w:val="auto"/>
              </w:rPr>
              <w:t>Requires input</w:t>
            </w:r>
          </w:p>
        </w:tc>
        <w:tc>
          <w:tcPr>
            <w:tcW w:w="5204" w:type="dxa"/>
            <w:shd w:val="clear" w:color="auto" w:fill="FFFFFF" w:themeFill="background1"/>
          </w:tcPr>
          <w:p w14:paraId="5FE56F76" w14:textId="28104B8E" w:rsidR="00692312"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t>ublic/private key pair, which allows you to connect securely to your instance after it launches. When you created an AWS account, this is the key pair you created in your preferred region.</w:t>
            </w:r>
          </w:p>
        </w:tc>
      </w:tr>
      <w:tr w:rsidR="006D51A1" w14:paraId="3915C606" w14:textId="77777777" w:rsidTr="006D51A1">
        <w:tc>
          <w:tcPr>
            <w:cnfStyle w:val="001000000000" w:firstRow="0" w:lastRow="0" w:firstColumn="1" w:lastColumn="0" w:oddVBand="0" w:evenVBand="0" w:oddHBand="0" w:evenHBand="0" w:firstRowFirstColumn="0" w:firstRowLastColumn="0" w:lastRowFirstColumn="0" w:lastRowLastColumn="0"/>
            <w:tcW w:w="2347" w:type="dxa"/>
          </w:tcPr>
          <w:p w14:paraId="52C879F9" w14:textId="2142480D" w:rsidR="006D51A1" w:rsidRDefault="006D51A1" w:rsidP="00D96725">
            <w:pPr>
              <w:pStyle w:val="Tabletext"/>
            </w:pPr>
            <w:proofErr w:type="spellStart"/>
            <w:r>
              <w:t>PrivateInstanceType</w:t>
            </w:r>
            <w:proofErr w:type="spellEnd"/>
          </w:p>
        </w:tc>
        <w:tc>
          <w:tcPr>
            <w:tcW w:w="1814" w:type="dxa"/>
          </w:tcPr>
          <w:p w14:paraId="6FFC34F3" w14:textId="02A3B899" w:rsidR="006D51A1" w:rsidRPr="006D51A1" w:rsidRDefault="006D51A1" w:rsidP="00D96725">
            <w:pPr>
              <w:pStyle w:val="Tabletext"/>
              <w:cnfStyle w:val="000000000000" w:firstRow="0" w:lastRow="0" w:firstColumn="0" w:lastColumn="0" w:oddVBand="0" w:evenVBand="0" w:oddHBand="0" w:evenHBand="0" w:firstRowFirstColumn="0" w:firstRowLastColumn="0" w:lastRowFirstColumn="0" w:lastRowLastColumn="0"/>
              <w:rPr>
                <w:i/>
                <w:color w:val="auto"/>
              </w:rPr>
            </w:pPr>
            <w:r w:rsidRPr="006D51A1">
              <w:rPr>
                <w:i/>
                <w:color w:val="auto"/>
              </w:rPr>
              <w:t>t3.xlarge</w:t>
            </w:r>
          </w:p>
        </w:tc>
        <w:tc>
          <w:tcPr>
            <w:tcW w:w="5204" w:type="dxa"/>
          </w:tcPr>
          <w:p w14:paraId="398832E8" w14:textId="27259870" w:rsidR="006D51A1" w:rsidRDefault="006D51A1" w:rsidP="00D96725">
            <w:pPr>
              <w:pStyle w:val="Tabletext"/>
              <w:cnfStyle w:val="000000000000" w:firstRow="0" w:lastRow="0" w:firstColumn="0" w:lastColumn="0" w:oddVBand="0" w:evenVBand="0" w:oddHBand="0" w:evenHBand="0" w:firstRowFirstColumn="0" w:firstRowLastColumn="0" w:lastRowFirstColumn="0" w:lastRowLastColumn="0"/>
            </w:pPr>
            <w:r w:rsidRPr="004D55FD">
              <w:t xml:space="preserve">Private </w:t>
            </w:r>
            <w:proofErr w:type="spellStart"/>
            <w:r w:rsidRPr="004D55FD">
              <w:t>WebServer</w:t>
            </w:r>
            <w:proofErr w:type="spellEnd"/>
            <w:r w:rsidRPr="004D55FD">
              <w:t xml:space="preserve"> EC2 instance type</w:t>
            </w:r>
          </w:p>
        </w:tc>
      </w:tr>
      <w:tr w:rsidR="006D51A1" w14:paraId="474AEEDA" w14:textId="77777777" w:rsidTr="006D51A1">
        <w:tc>
          <w:tcPr>
            <w:cnfStyle w:val="001000000000" w:firstRow="0" w:lastRow="0" w:firstColumn="1" w:lastColumn="0" w:oddVBand="0" w:evenVBand="0" w:oddHBand="0" w:evenHBand="0" w:firstRowFirstColumn="0" w:firstRowLastColumn="0" w:lastRowFirstColumn="0" w:lastRowLastColumn="0"/>
            <w:tcW w:w="2347" w:type="dxa"/>
          </w:tcPr>
          <w:p w14:paraId="2E5FAC53" w14:textId="539A924F" w:rsidR="006D51A1" w:rsidRDefault="006D51A1" w:rsidP="00D96725">
            <w:pPr>
              <w:pStyle w:val="Tabletext"/>
            </w:pPr>
            <w:proofErr w:type="spellStart"/>
            <w:r>
              <w:t>PublicInstanceType</w:t>
            </w:r>
            <w:proofErr w:type="spellEnd"/>
          </w:p>
        </w:tc>
        <w:tc>
          <w:tcPr>
            <w:tcW w:w="1814" w:type="dxa"/>
          </w:tcPr>
          <w:p w14:paraId="2762CA6A" w14:textId="6B25C482" w:rsidR="006D51A1" w:rsidRPr="006D51A1" w:rsidRDefault="006D51A1" w:rsidP="00D96725">
            <w:pPr>
              <w:pStyle w:val="Tabletext"/>
              <w:cnfStyle w:val="000000000000" w:firstRow="0" w:lastRow="0" w:firstColumn="0" w:lastColumn="0" w:oddVBand="0" w:evenVBand="0" w:oddHBand="0" w:evenHBand="0" w:firstRowFirstColumn="0" w:firstRowLastColumn="0" w:lastRowFirstColumn="0" w:lastRowLastColumn="0"/>
              <w:rPr>
                <w:i/>
                <w:color w:val="auto"/>
              </w:rPr>
            </w:pPr>
            <w:r w:rsidRPr="006D51A1">
              <w:rPr>
                <w:i/>
                <w:color w:val="auto"/>
              </w:rPr>
              <w:t>t3.xlarge</w:t>
            </w:r>
          </w:p>
        </w:tc>
        <w:tc>
          <w:tcPr>
            <w:tcW w:w="5204" w:type="dxa"/>
          </w:tcPr>
          <w:p w14:paraId="13FC0B51" w14:textId="5C04C942" w:rsidR="006D51A1" w:rsidRDefault="006D51A1" w:rsidP="00D96725">
            <w:pPr>
              <w:pStyle w:val="Tabletext"/>
              <w:cnfStyle w:val="000000000000" w:firstRow="0" w:lastRow="0" w:firstColumn="0" w:lastColumn="0" w:oddVBand="0" w:evenVBand="0" w:oddHBand="0" w:evenHBand="0" w:firstRowFirstColumn="0" w:firstRowLastColumn="0" w:lastRowFirstColumn="0" w:lastRowLastColumn="0"/>
            </w:pPr>
            <w:r w:rsidRPr="004D55FD">
              <w:t xml:space="preserve">Public </w:t>
            </w:r>
            <w:proofErr w:type="spellStart"/>
            <w:r w:rsidRPr="004D55FD">
              <w:t>WebServer</w:t>
            </w:r>
            <w:proofErr w:type="spellEnd"/>
            <w:r w:rsidRPr="004D55FD">
              <w:t xml:space="preserve"> EC2 instance type</w:t>
            </w:r>
          </w:p>
        </w:tc>
      </w:tr>
    </w:tbl>
    <w:p w14:paraId="3E1175E2" w14:textId="77777777" w:rsidR="006D51A1" w:rsidRDefault="006D51A1" w:rsidP="00692312">
      <w:pPr>
        <w:keepNext/>
        <w:spacing w:before="280" w:after="140"/>
        <w:ind w:left="360"/>
        <w:rPr>
          <w:i/>
        </w:rPr>
      </w:pPr>
    </w:p>
    <w:p w14:paraId="3533C9B4" w14:textId="72784C5C" w:rsidR="00C4086A" w:rsidRPr="00692312" w:rsidRDefault="00C4086A" w:rsidP="00C4086A">
      <w:pPr>
        <w:keepNext/>
        <w:spacing w:before="280" w:after="140"/>
        <w:ind w:left="360"/>
        <w:rPr>
          <w:i/>
        </w:rPr>
      </w:pPr>
      <w:r>
        <w:rPr>
          <w:i/>
        </w:rPr>
        <w:t>Global</w:t>
      </w:r>
      <w:r w:rsidRPr="00692312">
        <w:rPr>
          <w:i/>
        </w:rPr>
        <w:t xml:space="preserve">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C4086A" w14:paraId="7A8AD8E1" w14:textId="77777777" w:rsidTr="00D96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1ECDD0E4" w14:textId="77777777" w:rsidR="00C4086A" w:rsidRDefault="00C4086A" w:rsidP="00D96725">
            <w:pPr>
              <w:pStyle w:val="Tabletext"/>
            </w:pPr>
            <w:r>
              <w:t>Parameter label (name)</w:t>
            </w:r>
          </w:p>
        </w:tc>
        <w:tc>
          <w:tcPr>
            <w:tcW w:w="1814" w:type="dxa"/>
          </w:tcPr>
          <w:p w14:paraId="58D36DC7" w14:textId="77777777" w:rsidR="00C4086A" w:rsidRDefault="00C4086A" w:rsidP="00D96725">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422758EA" w14:textId="77777777" w:rsidR="00C4086A" w:rsidRDefault="00C4086A" w:rsidP="00D96725">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C4086A" w14:paraId="295356AD" w14:textId="77777777" w:rsidTr="00D96725">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BAF21B4" w14:textId="21295A79" w:rsidR="00C4086A" w:rsidRDefault="00C4086A" w:rsidP="00D96725">
            <w:pPr>
              <w:pStyle w:val="Tabletext"/>
            </w:pPr>
            <w:proofErr w:type="spellStart"/>
            <w:r>
              <w:rPr>
                <w:rFonts w:ascii="Arial" w:hAnsi="Arial"/>
                <w:b w:val="0"/>
                <w:bCs/>
                <w:color w:val="444444"/>
                <w:sz w:val="21"/>
                <w:szCs w:val="21"/>
                <w:shd w:val="clear" w:color="auto" w:fill="FFFFFF"/>
              </w:rPr>
              <w:t>OperatorEMail</w:t>
            </w:r>
            <w:proofErr w:type="spellEnd"/>
          </w:p>
        </w:tc>
        <w:tc>
          <w:tcPr>
            <w:tcW w:w="1814" w:type="dxa"/>
            <w:shd w:val="clear" w:color="auto" w:fill="FFFFFF" w:themeFill="background1"/>
          </w:tcPr>
          <w:p w14:paraId="48ACDADF" w14:textId="3DB4E668" w:rsidR="00C4086A" w:rsidRPr="006D51A1" w:rsidRDefault="00C4086A" w:rsidP="00D96725">
            <w:pPr>
              <w:pStyle w:val="Tabletext"/>
              <w:cnfStyle w:val="000000000000" w:firstRow="0" w:lastRow="0" w:firstColumn="0" w:lastColumn="0" w:oddVBand="0" w:evenVBand="0" w:oddHBand="0" w:evenHBand="0" w:firstRowFirstColumn="0" w:firstRowLastColumn="0" w:lastRowFirstColumn="0" w:lastRowLastColumn="0"/>
              <w:rPr>
                <w:i/>
                <w:color w:val="auto"/>
              </w:rPr>
            </w:pPr>
            <w:r w:rsidRPr="006D51A1">
              <w:rPr>
                <w:i/>
                <w:color w:val="auto"/>
              </w:rPr>
              <w:t>Requires input</w:t>
            </w:r>
          </w:p>
        </w:tc>
        <w:tc>
          <w:tcPr>
            <w:tcW w:w="5204" w:type="dxa"/>
            <w:shd w:val="clear" w:color="auto" w:fill="FFFFFF" w:themeFill="background1"/>
          </w:tcPr>
          <w:p w14:paraId="2A5566BE" w14:textId="3921BD35" w:rsidR="00C4086A" w:rsidRDefault="004D55FD" w:rsidP="00D96725">
            <w:pPr>
              <w:pStyle w:val="Tabletext"/>
              <w:cnfStyle w:val="000000000000" w:firstRow="0" w:lastRow="0" w:firstColumn="0" w:lastColumn="0" w:oddVBand="0" w:evenVBand="0" w:oddHBand="0" w:evenHBand="0" w:firstRowFirstColumn="0" w:firstRowLastColumn="0" w:lastRowFirstColumn="0" w:lastRowLastColumn="0"/>
            </w:pPr>
            <w:r w:rsidRPr="004D55FD">
              <w:t>Em</w:t>
            </w:r>
            <w:r w:rsidR="00C4086A" w:rsidRPr="004D55FD">
              <w:t>ail address to notify if there are any scaling operations</w:t>
            </w:r>
          </w:p>
        </w:tc>
      </w:tr>
    </w:tbl>
    <w:p w14:paraId="3EE42E14" w14:textId="77777777" w:rsidR="006D51A1" w:rsidRDefault="006D51A1" w:rsidP="00692312">
      <w:pPr>
        <w:keepNext/>
        <w:spacing w:before="280" w:after="140"/>
        <w:ind w:left="360"/>
        <w:rPr>
          <w:i/>
        </w:rPr>
      </w:pPr>
    </w:p>
    <w:p w14:paraId="06409541" w14:textId="77777777" w:rsidR="00692312" w:rsidRPr="00692312" w:rsidRDefault="00692312" w:rsidP="00692312">
      <w:pPr>
        <w:keepNext/>
        <w:spacing w:before="280" w:after="140"/>
        <w:ind w:left="360"/>
        <w:rPr>
          <w:i/>
        </w:rPr>
      </w:pPr>
      <w:r w:rsidRPr="00692312">
        <w:rPr>
          <w:i/>
        </w:rPr>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00692312" w:rsidP="006A53DE">
            <w:pPr>
              <w:pStyle w:val="Tabletext"/>
            </w:pPr>
            <w:r>
              <w:t>Parameter label (name)</w:t>
            </w:r>
          </w:p>
        </w:tc>
        <w:tc>
          <w:tcPr>
            <w:tcW w:w="1814" w:type="dxa"/>
          </w:tcPr>
          <w:p w14:paraId="0B0C1300"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61EB2343" w:rsidR="00692312" w:rsidRPr="00C010F5" w:rsidRDefault="00692312" w:rsidP="00C010F5">
            <w:pPr>
              <w:pStyle w:val="Tabletext"/>
              <w:rPr>
                <w:b w:val="0"/>
              </w:rPr>
            </w:pPr>
            <w:r w:rsidRPr="00DA7B6E">
              <w:t>Quick Start S3 Bucket Name</w:t>
            </w:r>
            <w:r>
              <w:br/>
            </w:r>
            <w:r w:rsidRPr="007732BB">
              <w:rPr>
                <w:b w:val="0"/>
              </w:rPr>
              <w:t>(QSS3BucketName)</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14:paraId="03B5B222" w14:textId="24FE8A16" w:rsidR="00692312" w:rsidRPr="00DA7B6E"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sidRPr="004D55FD">
              <w:t>you have</w:t>
            </w:r>
            <w:r w:rsidR="00692312" w:rsidRPr="004D55FD">
              <w:t xml:space="preserve"> created for your copy of Quick Start assets, if you decide to customize or extend the Quick Start for your own use.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00692312" w:rsidP="0029599C">
            <w:pPr>
              <w:pStyle w:val="Tabletext"/>
              <w:rPr>
                <w:b w:val="0"/>
              </w:rPr>
            </w:pPr>
            <w:r w:rsidRPr="00DA7B6E">
              <w:t>Quick Start S3 Key Prefix</w:t>
            </w:r>
            <w:r>
              <w:br/>
            </w:r>
            <w:r w:rsidRPr="007732BB">
              <w:rPr>
                <w:b w:val="0"/>
              </w:rPr>
              <w:t>(QSS3KeyPrefix)</w:t>
            </w:r>
          </w:p>
        </w:tc>
        <w:tc>
          <w:tcPr>
            <w:tcW w:w="1814" w:type="dxa"/>
          </w:tcPr>
          <w:p w14:paraId="5895A588" w14:textId="75298681" w:rsidR="00692312" w:rsidRPr="003B6A29" w:rsidRDefault="007062A6" w:rsidP="00C4086A">
            <w:pPr>
              <w:pStyle w:val="Tabletext"/>
              <w:cnfStyle w:val="000000000000" w:firstRow="0" w:lastRow="0" w:firstColumn="0" w:lastColumn="0" w:oddVBand="0" w:evenVBand="0" w:oddHBand="0" w:evenHBand="0" w:firstRowFirstColumn="0" w:firstRowLastColumn="0" w:lastRowFirstColumn="0" w:lastRowLastColumn="0"/>
            </w:pPr>
            <w:proofErr w:type="spellStart"/>
            <w:r>
              <w:t>quickstart</w:t>
            </w:r>
            <w:proofErr w:type="spellEnd"/>
            <w:r>
              <w:t>-</w:t>
            </w:r>
            <w:proofErr w:type="spellStart"/>
            <w:r w:rsidR="00C4086A">
              <w:t>callvu</w:t>
            </w:r>
            <w:proofErr w:type="spellEnd"/>
            <w:r w:rsidR="00C4086A">
              <w:t>-connect</w:t>
            </w:r>
            <w:r>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3"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7D3D6232" w14:textId="2FE1F4D6" w:rsidR="0044694D" w:rsidRDefault="0044694D" w:rsidP="0044694D">
      <w:pPr>
        <w:pStyle w:val="ListParagraph"/>
        <w:keepNext/>
        <w:numPr>
          <w:ilvl w:val="0"/>
          <w:numId w:val="30"/>
        </w:numPr>
        <w:spacing w:before="280"/>
        <w:rPr>
          <w:b/>
          <w:color w:val="E36C0A" w:themeColor="accent6" w:themeShade="BF"/>
        </w:rPr>
      </w:pPr>
      <w:r>
        <w:rPr>
          <w:b/>
          <w:color w:val="E36C0A" w:themeColor="accent6" w:themeShade="BF"/>
        </w:rPr>
        <w:t xml:space="preserve">Option 2: </w:t>
      </w:r>
      <w:r w:rsidRPr="006B3092">
        <w:rPr>
          <w:b/>
          <w:color w:val="E36C0A" w:themeColor="accent6" w:themeShade="BF"/>
        </w:rPr>
        <w:t xml:space="preserve">Parameters for </w:t>
      </w:r>
      <w:r>
        <w:rPr>
          <w:b/>
          <w:color w:val="E36C0A" w:themeColor="accent6" w:themeShade="BF"/>
        </w:rPr>
        <w:t xml:space="preserve">deploying </w:t>
      </w:r>
      <w:r w:rsidR="006C463D">
        <w:rPr>
          <w:color w:val="C00000"/>
        </w:rPr>
        <w:t>CDEP</w:t>
      </w:r>
      <w:r>
        <w:rPr>
          <w:b/>
          <w:color w:val="E36C0A" w:themeColor="accent6" w:themeShade="BF"/>
        </w:rPr>
        <w:t xml:space="preserve"> into an existing VPC</w:t>
      </w:r>
    </w:p>
    <w:p w14:paraId="5519F295" w14:textId="5F7C115F" w:rsidR="00C4086A" w:rsidRPr="006B3092" w:rsidRDefault="00C4086A" w:rsidP="004D55FD">
      <w:pPr>
        <w:pStyle w:val="ListParagraph"/>
        <w:keepNext/>
        <w:spacing w:before="280"/>
        <w:rPr>
          <w:b/>
          <w:color w:val="E36C0A" w:themeColor="accent6" w:themeShade="BF"/>
        </w:rPr>
      </w:pPr>
      <w:r>
        <w:rPr>
          <w:b/>
          <w:color w:val="E36C0A" w:themeColor="accent6" w:themeShade="BF"/>
        </w:rPr>
        <w:t>Not Available.</w:t>
      </w:r>
    </w:p>
    <w:p w14:paraId="1F26EF50" w14:textId="77777777"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44" w:history="1">
        <w:r w:rsidRPr="00F22EBE">
          <w:rPr>
            <w:rStyle w:val="Hyperlink"/>
          </w:rPr>
          <w:t>specify tags</w:t>
        </w:r>
      </w:hyperlink>
      <w:r>
        <w:t xml:space="preserve"> </w:t>
      </w:r>
      <w:r w:rsidRPr="00F22EBE">
        <w:t>(key-value pairs) for resources in your stack</w:t>
      </w:r>
      <w:r>
        <w:t xml:space="preserve"> and </w:t>
      </w:r>
      <w:hyperlink r:id="rId45" w:history="1">
        <w:r>
          <w:rPr>
            <w:rStyle w:val="Hyperlink"/>
          </w:rPr>
          <w:t>set advanced options</w:t>
        </w:r>
      </w:hyperlink>
      <w:r>
        <w:t xml:space="preserve">. When you’re done, choose </w:t>
      </w:r>
      <w:r w:rsidRPr="0012359E">
        <w:rPr>
          <w:b/>
        </w:rPr>
        <w:t>Next</w:t>
      </w:r>
      <w:r>
        <w:t>.</w:t>
      </w:r>
    </w:p>
    <w:p w14:paraId="33B794EC" w14:textId="77777777"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1B33952F"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006C463D" w:rsidRPr="009D740B">
        <w:rPr>
          <w:color w:val="auto"/>
        </w:rPr>
        <w:t>CDEP</w:t>
      </w:r>
      <w:r w:rsidRPr="009D740B">
        <w:rPr>
          <w:color w:val="auto"/>
        </w:rPr>
        <w:t xml:space="preserve"> </w:t>
      </w:r>
      <w:r w:rsidRPr="00415C0B">
        <w:t>cluster is ready.</w:t>
      </w:r>
    </w:p>
    <w:p w14:paraId="176D4C57" w14:textId="77777777" w:rsidR="0044694D" w:rsidRPr="00FF15AE"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7C0C326" w14:textId="4F871797" w:rsidR="00F0735F" w:rsidRDefault="0044694D" w:rsidP="008F367B">
      <w:pPr>
        <w:pStyle w:val="Heading3"/>
      </w:pPr>
      <w:bookmarkStart w:id="23" w:name="_Toc520198274"/>
      <w:r>
        <w:lastRenderedPageBreak/>
        <w:t>Step 4</w:t>
      </w:r>
      <w:r w:rsidR="009A7075">
        <w:t xml:space="preserve">. </w:t>
      </w:r>
      <w:r w:rsidR="001E4301">
        <w:t>Test the Deployment</w:t>
      </w:r>
      <w:bookmarkEnd w:id="23"/>
    </w:p>
    <w:p w14:paraId="6BDAB669" w14:textId="02382977" w:rsidR="00951D31" w:rsidRPr="001E6D3F" w:rsidRDefault="001E6D3F" w:rsidP="002643EE">
      <w:pPr>
        <w:spacing w:after="400"/>
        <w:rPr>
          <w:iCs/>
          <w:color w:val="auto"/>
        </w:rPr>
      </w:pPr>
      <w:r w:rsidRPr="001E6D3F">
        <w:rPr>
          <w:iCs/>
          <w:color w:val="auto"/>
        </w:rPr>
        <w:t>To test the deployment follow step</w:t>
      </w:r>
      <w:r>
        <w:rPr>
          <w:iCs/>
          <w:color w:val="auto"/>
        </w:rPr>
        <w:t>s</w:t>
      </w:r>
      <w:r w:rsidRPr="001E6D3F">
        <w:rPr>
          <w:iCs/>
          <w:color w:val="auto"/>
        </w:rPr>
        <w:t xml:space="preserve"> described in "</w:t>
      </w:r>
      <w:hyperlink r:id="rId46" w:history="1">
        <w:r w:rsidRPr="001E6D3F">
          <w:rPr>
            <w:rStyle w:val="Hyperlink"/>
            <w:iCs/>
          </w:rPr>
          <w:t xml:space="preserve">The CallVU Solution For AWS </w:t>
        </w:r>
        <w:proofErr w:type="spellStart"/>
        <w:r w:rsidRPr="001E6D3F">
          <w:rPr>
            <w:rStyle w:val="Hyperlink"/>
            <w:iCs/>
          </w:rPr>
          <w:t>QuickStart</w:t>
        </w:r>
        <w:proofErr w:type="spellEnd"/>
      </w:hyperlink>
      <w:r w:rsidRPr="001E6D3F">
        <w:rPr>
          <w:iCs/>
          <w:color w:val="auto"/>
        </w:rPr>
        <w:t xml:space="preserve">" </w:t>
      </w:r>
      <w:r w:rsidR="009F5574">
        <w:rPr>
          <w:iCs/>
          <w:color w:val="auto"/>
        </w:rPr>
        <w:t xml:space="preserve"> Step 4</w:t>
      </w:r>
      <w:r w:rsidR="001E4301" w:rsidRPr="001E6D3F">
        <w:rPr>
          <w:iCs/>
          <w:color w:val="auto"/>
        </w:rPr>
        <w:t>.</w:t>
      </w:r>
      <w:r w:rsidR="00951D31" w:rsidRPr="001E6D3F">
        <w:rPr>
          <w:iCs/>
          <w:color w:val="auto"/>
        </w:rPr>
        <w:t xml:space="preserve"> </w:t>
      </w:r>
    </w:p>
    <w:p w14:paraId="2EC76B4E" w14:textId="12F76A06" w:rsidR="004B313D" w:rsidRDefault="002C7C82" w:rsidP="004B313D">
      <w:pPr>
        <w:pStyle w:val="Heading2"/>
      </w:pPr>
      <w:bookmarkStart w:id="24" w:name="_Toc520198275"/>
      <w:r>
        <w:t xml:space="preserve">Best Practices Using </w:t>
      </w:r>
      <w:r w:rsidR="006C463D" w:rsidRPr="001E6D3F">
        <w:rPr>
          <w:color w:val="FFC000"/>
        </w:rPr>
        <w:t>CDEP</w:t>
      </w:r>
      <w:r w:rsidRPr="001E6D3F">
        <w:rPr>
          <w:color w:val="FFC000"/>
        </w:rPr>
        <w:t xml:space="preserve"> </w:t>
      </w:r>
      <w:r>
        <w:t>on AWS</w:t>
      </w:r>
      <w:bookmarkEnd w:id="24"/>
      <w:r w:rsidR="009F5574">
        <w:t xml:space="preserve"> Connect</w:t>
      </w:r>
    </w:p>
    <w:p w14:paraId="336C5B17" w14:textId="618DBBE8" w:rsidR="004B313D" w:rsidRPr="001E6D3F" w:rsidRDefault="001E6D3F" w:rsidP="004B313D">
      <w:pPr>
        <w:rPr>
          <w:iCs/>
          <w:color w:val="auto"/>
        </w:rPr>
      </w:pPr>
      <w:r w:rsidRPr="001E6D3F">
        <w:rPr>
          <w:iCs/>
          <w:color w:val="auto"/>
        </w:rPr>
        <w:t>For the best practices please follow this manual: "</w:t>
      </w:r>
      <w:hyperlink r:id="rId47" w:history="1">
        <w:r w:rsidRPr="001E6D3F">
          <w:rPr>
            <w:rStyle w:val="Hyperlink"/>
            <w:iCs/>
            <w:color w:val="002060"/>
          </w:rPr>
          <w:t>AWS Visual Connect Manual</w:t>
        </w:r>
      </w:hyperlink>
      <w:r w:rsidRPr="001E6D3F">
        <w:rPr>
          <w:iCs/>
          <w:color w:val="auto"/>
        </w:rPr>
        <w:t>"</w:t>
      </w:r>
    </w:p>
    <w:p w14:paraId="4C270C86" w14:textId="77777777" w:rsidR="00DC3E03" w:rsidRDefault="00DC3E03" w:rsidP="00DC3E03">
      <w:pPr>
        <w:pStyle w:val="Heading2"/>
      </w:pPr>
      <w:bookmarkStart w:id="25" w:name="_Toc481076941"/>
      <w:bookmarkStart w:id="26" w:name="_Toc520198276"/>
      <w:r>
        <w:t>Security</w:t>
      </w:r>
      <w:bookmarkEnd w:id="25"/>
      <w:bookmarkEnd w:id="26"/>
    </w:p>
    <w:p w14:paraId="111850BE" w14:textId="3F573FBA" w:rsidR="00DC3E03" w:rsidRPr="001E6D3F" w:rsidRDefault="001E6D3F" w:rsidP="004F5060">
      <w:pPr>
        <w:rPr>
          <w:iCs/>
          <w:color w:val="A6A6A6" w:themeColor="background1" w:themeShade="A6"/>
        </w:rPr>
      </w:pPr>
      <w:r w:rsidRPr="001E6D3F">
        <w:rPr>
          <w:iCs/>
          <w:color w:val="auto"/>
        </w:rPr>
        <w:t>The environment separated to subnets in its own VPC</w:t>
      </w:r>
      <w:r w:rsidR="00DC3E03" w:rsidRPr="001E6D3F">
        <w:rPr>
          <w:iCs/>
          <w:color w:val="auto"/>
        </w:rPr>
        <w:t>.</w:t>
      </w:r>
      <w:r w:rsidRPr="001E6D3F">
        <w:rPr>
          <w:iCs/>
          <w:color w:val="auto"/>
        </w:rPr>
        <w:t xml:space="preserve"> External subnet se</w:t>
      </w:r>
      <w:r w:rsidR="009F5574">
        <w:rPr>
          <w:iCs/>
          <w:color w:val="auto"/>
        </w:rPr>
        <w:t xml:space="preserve">cured by Amazon Security Group. The </w:t>
      </w:r>
      <w:r w:rsidRPr="001E6D3F">
        <w:rPr>
          <w:iCs/>
          <w:color w:val="auto"/>
        </w:rPr>
        <w:t xml:space="preserve">access to </w:t>
      </w:r>
      <w:r w:rsidR="009F5574">
        <w:rPr>
          <w:iCs/>
          <w:color w:val="auto"/>
        </w:rPr>
        <w:t xml:space="preserve">the </w:t>
      </w:r>
      <w:r w:rsidRPr="001E6D3F">
        <w:rPr>
          <w:iCs/>
          <w:color w:val="auto"/>
        </w:rPr>
        <w:t xml:space="preserve">internal servers </w:t>
      </w:r>
      <w:r w:rsidR="009F5574">
        <w:rPr>
          <w:iCs/>
          <w:color w:val="auto"/>
        </w:rPr>
        <w:t>is not allowed from the i</w:t>
      </w:r>
      <w:r w:rsidRPr="001E6D3F">
        <w:rPr>
          <w:iCs/>
          <w:color w:val="auto"/>
        </w:rPr>
        <w:t>nternet</w:t>
      </w:r>
      <w:r>
        <w:rPr>
          <w:iCs/>
          <w:color w:val="auto"/>
        </w:rPr>
        <w:t xml:space="preserve">. All passwords </w:t>
      </w:r>
      <w:r w:rsidR="004F5060">
        <w:rPr>
          <w:iCs/>
          <w:color w:val="auto"/>
        </w:rPr>
        <w:t>are set on Formation l</w:t>
      </w:r>
      <w:r>
        <w:rPr>
          <w:iCs/>
          <w:color w:val="auto"/>
        </w:rPr>
        <w:t xml:space="preserve">aunch and they are unique per client. </w:t>
      </w:r>
      <w:r w:rsidR="005970CD">
        <w:rPr>
          <w:iCs/>
          <w:color w:val="auto"/>
        </w:rPr>
        <w:t xml:space="preserve">Database doesn't have </w:t>
      </w:r>
      <w:r w:rsidR="004F5060">
        <w:rPr>
          <w:iCs/>
          <w:color w:val="auto"/>
        </w:rPr>
        <w:t>a public</w:t>
      </w:r>
      <w:r w:rsidR="005970CD">
        <w:rPr>
          <w:iCs/>
          <w:color w:val="auto"/>
        </w:rPr>
        <w:t xml:space="preserve"> access at a</w:t>
      </w:r>
      <w:r w:rsidR="004F5060">
        <w:rPr>
          <w:iCs/>
          <w:color w:val="auto"/>
        </w:rPr>
        <w:t>l</w:t>
      </w:r>
      <w:r w:rsidR="005970CD">
        <w:rPr>
          <w:iCs/>
          <w:color w:val="auto"/>
        </w:rPr>
        <w:t xml:space="preserve">l. All interactions with </w:t>
      </w:r>
      <w:r w:rsidR="004F5060">
        <w:rPr>
          <w:iCs/>
          <w:color w:val="auto"/>
        </w:rPr>
        <w:t>the private servers and d</w:t>
      </w:r>
      <w:r w:rsidR="005970CD">
        <w:rPr>
          <w:iCs/>
          <w:color w:val="auto"/>
        </w:rPr>
        <w:t>atabase can be made only from public servers after login.</w:t>
      </w:r>
      <w:r>
        <w:rPr>
          <w:iCs/>
          <w:color w:val="auto"/>
        </w:rPr>
        <w:t xml:space="preserve"> </w:t>
      </w:r>
      <w:r w:rsidR="005970CD">
        <w:rPr>
          <w:iCs/>
          <w:color w:val="auto"/>
        </w:rPr>
        <w:t xml:space="preserve"> Lambda</w:t>
      </w:r>
      <w:r w:rsidR="004F5060">
        <w:rPr>
          <w:iCs/>
          <w:color w:val="auto"/>
        </w:rPr>
        <w:t xml:space="preserve"> function, Send SMS User and </w:t>
      </w:r>
      <w:proofErr w:type="spellStart"/>
      <w:r w:rsidR="004F5060">
        <w:rPr>
          <w:iCs/>
          <w:color w:val="auto"/>
        </w:rPr>
        <w:t>CloudTrail</w:t>
      </w:r>
      <w:proofErr w:type="spellEnd"/>
      <w:r w:rsidR="004F5060">
        <w:rPr>
          <w:iCs/>
          <w:color w:val="auto"/>
        </w:rPr>
        <w:t xml:space="preserve"> are </w:t>
      </w:r>
      <w:r w:rsidR="005970CD">
        <w:rPr>
          <w:iCs/>
          <w:color w:val="auto"/>
        </w:rPr>
        <w:t xml:space="preserve">allowed to perform only specified actions </w:t>
      </w:r>
      <w:r w:rsidR="004F5060">
        <w:rPr>
          <w:iCs/>
          <w:color w:val="auto"/>
        </w:rPr>
        <w:t>required</w:t>
      </w:r>
      <w:r w:rsidR="005970CD">
        <w:rPr>
          <w:iCs/>
          <w:color w:val="auto"/>
        </w:rPr>
        <w:t xml:space="preserve"> by </w:t>
      </w:r>
      <w:r w:rsidR="004F5060">
        <w:rPr>
          <w:iCs/>
          <w:color w:val="auto"/>
        </w:rPr>
        <w:t>the system and is set up i</w:t>
      </w:r>
      <w:r w:rsidR="005970CD">
        <w:rPr>
          <w:iCs/>
          <w:color w:val="auto"/>
        </w:rPr>
        <w:t>n Polices and Rules.</w:t>
      </w:r>
      <w:r w:rsidR="00DC3E03" w:rsidRPr="001E6D3F">
        <w:rPr>
          <w:iCs/>
          <w:color w:val="A6A6A6" w:themeColor="background1" w:themeShade="A6"/>
        </w:rPr>
        <w:t xml:space="preserve"> </w:t>
      </w:r>
    </w:p>
    <w:p w14:paraId="51D0E3AA" w14:textId="4EC1F40F" w:rsidR="002C7C82" w:rsidRPr="002C7C82" w:rsidRDefault="002C7C82" w:rsidP="002C7C82">
      <w:pPr>
        <w:pStyle w:val="Heading2"/>
        <w:rPr>
          <w:color w:val="FF0000"/>
        </w:rPr>
      </w:pPr>
      <w:bookmarkStart w:id="27" w:name="_Toc520198277"/>
      <w:r w:rsidRPr="002C7C82">
        <w:rPr>
          <w:color w:val="FF0000"/>
        </w:rPr>
        <w:t>&lt;Other Useful Information&gt;</w:t>
      </w:r>
      <w:bookmarkEnd w:id="27"/>
      <w:r w:rsidRPr="002C7C82">
        <w:rPr>
          <w:color w:val="FF0000"/>
        </w:rPr>
        <w:t xml:space="preserve"> </w:t>
      </w:r>
    </w:p>
    <w:p w14:paraId="60F72359" w14:textId="4DDA1E92" w:rsidR="000A3B66" w:rsidRDefault="002C7C82" w:rsidP="00DC3E03">
      <w:pPr>
        <w:spacing w:after="400"/>
        <w:rPr>
          <w:rFonts w:ascii="Arial" w:eastAsiaTheme="majorEastAsia" w:hAnsi="Arial" w:cstheme="majorBidi"/>
          <w:bCs/>
          <w:color w:val="FAA634"/>
          <w:sz w:val="36"/>
          <w:szCs w:val="26"/>
        </w:rPr>
      </w:pPr>
      <w:r>
        <w:rPr>
          <w:i/>
          <w:color w:val="808080" w:themeColor="background1" w:themeShade="80"/>
        </w:rPr>
        <w:t>Provide any other information of interest to users</w:t>
      </w:r>
      <w:r w:rsidR="00DC3E03">
        <w:rPr>
          <w:i/>
          <w:color w:val="808080" w:themeColor="background1" w:themeShade="80"/>
        </w:rPr>
        <w:t>, especially focusing on areas where AWS or cloud usage differs from on-premises usage.</w:t>
      </w:r>
      <w:r>
        <w:rPr>
          <w:i/>
          <w:color w:val="808080" w:themeColor="background1" w:themeShade="80"/>
        </w:rPr>
        <w:t xml:space="preserve"> </w:t>
      </w:r>
    </w:p>
    <w:p w14:paraId="7006055A" w14:textId="2CD38BC0" w:rsidR="006321EE" w:rsidRDefault="00194F8D" w:rsidP="00DC3E03">
      <w:pPr>
        <w:pStyle w:val="Heading2"/>
        <w:keepLines w:val="0"/>
      </w:pPr>
      <w:bookmarkStart w:id="28" w:name="_Toc520198278"/>
      <w:r>
        <w:t>FAQ</w:t>
      </w:r>
      <w:bookmarkEnd w:id="28"/>
    </w:p>
    <w:p w14:paraId="37C5B05B" w14:textId="0EF7768F" w:rsidR="008F367B" w:rsidRPr="008B6A58" w:rsidRDefault="008F367B" w:rsidP="008F367B">
      <w:pPr>
        <w:rPr>
          <w:i/>
          <w:color w:val="A6A6A6" w:themeColor="background1" w:themeShade="A6"/>
        </w:rPr>
      </w:pPr>
      <w:r w:rsidRPr="008B6A58">
        <w:rPr>
          <w:i/>
          <w:color w:val="A6A6A6" w:themeColor="background1" w:themeShade="A6"/>
        </w:rPr>
        <w:t>Any tips or answers to anticipated questions. This could include the following troubleshooting information.</w:t>
      </w:r>
      <w:r w:rsidR="0044694D">
        <w:rPr>
          <w:i/>
          <w:color w:val="A6A6A6" w:themeColor="background1" w:themeShade="A6"/>
        </w:rPr>
        <w:t xml:space="preserve"> If you don’t have any other Q&amp;A to add, change this heading to “Troubleshooting” and remove the Q/A headings below.</w:t>
      </w:r>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67FD20AC" w:rsidR="00E50DE4" w:rsidRDefault="008F367B" w:rsidP="00E50DE4">
      <w:pPr>
        <w:pStyle w:val="Body"/>
      </w:pPr>
      <w:r w:rsidRPr="008F367B">
        <w:rPr>
          <w:b/>
          <w:color w:val="F79646" w:themeColor="accent6"/>
        </w:rPr>
        <w:t>A.</w:t>
      </w:r>
      <w:r w:rsidRPr="008F367B">
        <w:rPr>
          <w:color w:val="F79646" w:themeColor="accent6"/>
        </w:rPr>
        <w:t xml:space="preserve"> </w:t>
      </w:r>
      <w:r>
        <w:t xml:space="preserve">If AWS </w:t>
      </w:r>
      <w:proofErr w:type="spellStart"/>
      <w:r>
        <w:t>CloudFormation</w:t>
      </w:r>
      <w:proofErr w:type="spellEnd"/>
      <w:r>
        <w:t xml:space="preserve">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w:t>
      </w:r>
      <w:proofErr w:type="spellStart"/>
      <w:r w:rsidR="00E50DE4">
        <w:t>CloudFormation</w:t>
      </w:r>
      <w:proofErr w:type="spellEnd"/>
      <w:r w:rsidR="00E50DE4">
        <w:t xml:space="preserve">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w:t>
      </w:r>
      <w:r w:rsidR="006A482F">
        <w:t>L</w:t>
      </w:r>
      <w:r w:rsidR="00742261">
        <w:t xml:space="preserve">ook at the log files in </w:t>
      </w:r>
      <w:r w:rsidR="00742261" w:rsidRPr="00C010F5">
        <w:rPr>
          <w:rStyle w:val="HTMLCode"/>
          <w:rFonts w:ascii="Consolas" w:eastAsiaTheme="majorEastAsia" w:hAnsi="Consolas"/>
          <w:sz w:val="22"/>
          <w:szCs w:val="22"/>
        </w:rPr>
        <w:t>%</w:t>
      </w:r>
      <w:proofErr w:type="spellStart"/>
      <w:r w:rsidR="00742261" w:rsidRPr="00C010F5">
        <w:rPr>
          <w:rStyle w:val="HTMLCode"/>
          <w:rFonts w:ascii="Consolas" w:eastAsiaTheme="majorEastAsia" w:hAnsi="Consolas"/>
          <w:sz w:val="22"/>
          <w:szCs w:val="22"/>
        </w:rPr>
        <w:t>ProgramFiles</w:t>
      </w:r>
      <w:proofErr w:type="spellEnd"/>
      <w:r w:rsidR="00742261" w:rsidRPr="00C010F5">
        <w:rPr>
          <w:rStyle w:val="HTMLCode"/>
          <w:rFonts w:ascii="Consolas" w:eastAsiaTheme="majorEastAsia" w:hAnsi="Consolas"/>
          <w:sz w:val="22"/>
          <w:szCs w:val="22"/>
        </w:rPr>
        <w:t>%\Amazon\EC2ConfigService</w:t>
      </w:r>
      <w:r w:rsidR="00742261">
        <w:t xml:space="preserve"> and </w:t>
      </w:r>
      <w:r w:rsidR="00742261" w:rsidRPr="00C010F5">
        <w:rPr>
          <w:rStyle w:val="HTMLCode"/>
          <w:rFonts w:ascii="Consolas" w:eastAsiaTheme="majorEastAsia" w:hAnsi="Consolas"/>
          <w:sz w:val="22"/>
          <w:szCs w:val="22"/>
        </w:rPr>
        <w:t>C:\cfn\log</w:t>
      </w:r>
      <w:r w:rsidR="00742261">
        <w:t>.)</w:t>
      </w:r>
    </w:p>
    <w:p w14:paraId="690ABD3F" w14:textId="24F3E051" w:rsidR="00E50DE4" w:rsidRDefault="00E50DE4" w:rsidP="00304F21">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lastRenderedPageBreak/>
        <w:t xml:space="preserve">For additional information, see </w:t>
      </w:r>
      <w:hyperlink r:id="rId48" w:history="1">
        <w:r w:rsidRPr="00E50DE4">
          <w:rPr>
            <w:rStyle w:val="Hyperlink"/>
            <w:rFonts w:cs="Arial"/>
          </w:rPr>
          <w:t xml:space="preserve">Troubleshooting AWS </w:t>
        </w:r>
        <w:proofErr w:type="spellStart"/>
        <w:r w:rsidRPr="00E50DE4">
          <w:rPr>
            <w:rStyle w:val="Hyperlink"/>
            <w:rFonts w:cs="Arial"/>
          </w:rPr>
          <w:t>CloudFormation</w:t>
        </w:r>
        <w:proofErr w:type="spellEnd"/>
      </w:hyperlink>
      <w:r>
        <w:t xml:space="preserve"> on the AWS </w:t>
      </w:r>
      <w:r w:rsidR="00C010F5">
        <w:t>website</w:t>
      </w:r>
      <w:r>
        <w:t xml:space="preserve">. </w:t>
      </w:r>
    </w:p>
    <w:p w14:paraId="7C0FF771" w14:textId="11CDBF67" w:rsidR="004B313D" w:rsidRPr="008F367B" w:rsidRDefault="004B313D" w:rsidP="00DC3E03">
      <w:pPr>
        <w:spacing w:after="60"/>
      </w:pPr>
      <w:r w:rsidRPr="008F367B">
        <w:rPr>
          <w:b/>
          <w:color w:val="F79646" w:themeColor="accent6"/>
        </w:rPr>
        <w:t>Q.</w:t>
      </w:r>
      <w:r>
        <w:t xml:space="preserve"> I encountered a size limitation error when I deployed the AWS </w:t>
      </w:r>
      <w:proofErr w:type="spellStart"/>
      <w:r>
        <w:t>Cl</w:t>
      </w:r>
      <w:r w:rsidR="00656DC4">
        <w:t>oudF</w:t>
      </w:r>
      <w:r>
        <w:t>ormation</w:t>
      </w:r>
      <w:proofErr w:type="spellEnd"/>
      <w:r>
        <w:t xml:space="preserve"> templates.</w:t>
      </w:r>
    </w:p>
    <w:p w14:paraId="57E968F9" w14:textId="1B40711D" w:rsidR="00304F21" w:rsidRDefault="004B313D" w:rsidP="00304F21">
      <w:pPr>
        <w:spacing w:after="400"/>
      </w:pPr>
      <w:r w:rsidRPr="008F367B">
        <w:rPr>
          <w:b/>
          <w:color w:val="F79646" w:themeColor="accent6"/>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w:t>
      </w:r>
      <w:proofErr w:type="spellStart"/>
      <w:r>
        <w:t>CloudFormation</w:t>
      </w:r>
      <w:proofErr w:type="spellEnd"/>
      <w:r>
        <w:t xml:space="preserve"> limits, see the </w:t>
      </w:r>
      <w:hyperlink r:id="rId49" w:history="1">
        <w:r w:rsidRPr="00BA09F6">
          <w:rPr>
            <w:rStyle w:val="Hyperlink"/>
          </w:rPr>
          <w:t>AWS documentation</w:t>
        </w:r>
      </w:hyperlink>
      <w:r>
        <w:t>.</w:t>
      </w:r>
    </w:p>
    <w:p w14:paraId="2A344DCD" w14:textId="76485C42" w:rsidR="00E7613C" w:rsidRDefault="00E7613C" w:rsidP="00304F21">
      <w:pPr>
        <w:pStyle w:val="Heading2"/>
      </w:pPr>
      <w:bookmarkStart w:id="29" w:name="_Toc520198279"/>
      <w:r>
        <w:t>Git</w:t>
      </w:r>
      <w:r w:rsidR="003502F5">
        <w:t>Hub</w:t>
      </w:r>
      <w:r>
        <w:t xml:space="preserve"> Repository</w:t>
      </w:r>
      <w:bookmarkEnd w:id="29"/>
    </w:p>
    <w:p w14:paraId="33996ADE" w14:textId="77777777" w:rsidR="00E7613C" w:rsidRDefault="00E7613C" w:rsidP="00E7613C">
      <w:pPr>
        <w:pStyle w:val="Body"/>
        <w:widowControl w:val="0"/>
        <w:spacing w:after="400"/>
      </w:pPr>
      <w:r>
        <w:t xml:space="preserve">You can visit our </w:t>
      </w:r>
      <w:hyperlink r:id="rId50" w:history="1">
        <w:r w:rsidRPr="009B4025">
          <w:rPr>
            <w:rStyle w:val="Hyperlink"/>
          </w:rPr>
          <w:t>GitHub repository</w:t>
        </w:r>
      </w:hyperlink>
      <w:r>
        <w:t xml:space="preserve"> to download the templates and scripts for this Quick Start, to post your comments, and to share your customizations with others. </w:t>
      </w:r>
    </w:p>
    <w:p w14:paraId="2E1F1247" w14:textId="2AB7B1E5" w:rsidR="00AE2FE8" w:rsidRDefault="00AE2FE8" w:rsidP="00742261">
      <w:pPr>
        <w:pStyle w:val="Heading2"/>
      </w:pPr>
      <w:bookmarkStart w:id="30" w:name="_Toc520198280"/>
      <w:r>
        <w:t>Additional Resources</w:t>
      </w:r>
      <w:bookmarkEnd w:id="30"/>
    </w:p>
    <w:p w14:paraId="10F2EEF2" w14:textId="77777777" w:rsidR="00163BF4" w:rsidRPr="00900445" w:rsidRDefault="00163BF4" w:rsidP="00163BF4">
      <w:pPr>
        <w:rPr>
          <w:i/>
          <w:color w:val="A6A6A6" w:themeColor="background1" w:themeShade="A6"/>
        </w:rPr>
      </w:pPr>
      <w:r>
        <w:rPr>
          <w:i/>
          <w:color w:val="A6A6A6" w:themeColor="background1" w:themeShade="A6"/>
        </w:rPr>
        <w:t>A</w:t>
      </w:r>
      <w:r w:rsidRPr="00900445">
        <w:rPr>
          <w:i/>
          <w:color w:val="A6A6A6" w:themeColor="background1" w:themeShade="A6"/>
        </w:rPr>
        <w:t xml:space="preserve">dditional </w:t>
      </w:r>
      <w:r>
        <w:rPr>
          <w:i/>
          <w:color w:val="A6A6A6" w:themeColor="background1" w:themeShade="A6"/>
        </w:rPr>
        <w:t>reading</w:t>
      </w:r>
      <w:r w:rsidRPr="00900445">
        <w:rPr>
          <w:i/>
          <w:color w:val="A6A6A6" w:themeColor="background1" w:themeShade="A6"/>
        </w:rPr>
        <w:t xml:space="preserve">, with full URLs. </w:t>
      </w:r>
      <w:r>
        <w:rPr>
          <w:i/>
          <w:color w:val="A6A6A6" w:themeColor="background1" w:themeShade="A6"/>
        </w:rPr>
        <w:t>Revise the following as appropriate.</w:t>
      </w:r>
    </w:p>
    <w:p w14:paraId="56C613B3" w14:textId="77777777" w:rsidR="00163BF4" w:rsidRPr="0022075B" w:rsidRDefault="00163BF4" w:rsidP="00163BF4">
      <w:pPr>
        <w:spacing w:after="120"/>
        <w:rPr>
          <w:b/>
          <w:color w:val="4F81BD"/>
          <w:kern w:val="0"/>
        </w:rPr>
      </w:pPr>
      <w:bookmarkStart w:id="31" w:name="_Toc470792051"/>
      <w:bookmarkStart w:id="32" w:name="_Toc470793187"/>
      <w:r w:rsidRPr="0022075B">
        <w:rPr>
          <w:b/>
          <w:color w:val="4F81BD"/>
        </w:rPr>
        <w:t>AWS services</w:t>
      </w:r>
    </w:p>
    <w:p w14:paraId="6A6E71FE" w14:textId="77777777" w:rsidR="00163BF4" w:rsidRPr="00FE0C91" w:rsidRDefault="00163BF4" w:rsidP="00163BF4">
      <w:pPr>
        <w:pStyle w:val="ListBullet"/>
      </w:pPr>
      <w:r w:rsidRPr="00F6682D">
        <w:t>Amazon EBS</w:t>
      </w:r>
      <w:r>
        <w:br/>
      </w:r>
      <w:hyperlink r:id="rId51" w:history="1">
        <w:r w:rsidRPr="00B75025">
          <w:rPr>
            <w:rStyle w:val="Hyperlink"/>
          </w:rPr>
          <w:t>https://docs.aws.amazon.com/AWSEC2/latest/UserGuide/AmazonEBS.html</w:t>
        </w:r>
      </w:hyperlink>
      <w:r w:rsidRPr="00FE0C91">
        <w:t xml:space="preserve"> </w:t>
      </w:r>
    </w:p>
    <w:p w14:paraId="2A181D8D" w14:textId="77777777" w:rsidR="00163BF4" w:rsidRPr="00F6682D" w:rsidRDefault="00163BF4" w:rsidP="00163BF4">
      <w:pPr>
        <w:pStyle w:val="ListBullet"/>
      </w:pPr>
      <w:r w:rsidRPr="00F6682D">
        <w:t>Amazon EC2</w:t>
      </w:r>
      <w:r>
        <w:br/>
      </w:r>
      <w:hyperlink r:id="rId52" w:history="1">
        <w:r w:rsidRPr="00CB6E83">
          <w:rPr>
            <w:rStyle w:val="Hyperlink"/>
          </w:rPr>
          <w:t>https://aws.amazon.com/documentation/ec2/</w:t>
        </w:r>
      </w:hyperlink>
      <w:r>
        <w:t xml:space="preserve"> </w:t>
      </w:r>
    </w:p>
    <w:p w14:paraId="7A3282DC" w14:textId="77777777" w:rsidR="00163BF4" w:rsidRPr="00FE0C91" w:rsidRDefault="00163BF4" w:rsidP="00163BF4">
      <w:pPr>
        <w:pStyle w:val="ListBullet"/>
      </w:pPr>
      <w:r w:rsidRPr="00FE0C91">
        <w:t>Amazon VPC</w:t>
      </w:r>
      <w:r w:rsidRPr="00FE0C91">
        <w:br/>
      </w:r>
      <w:hyperlink r:id="rId53" w:history="1">
        <w:r w:rsidRPr="00B75025">
          <w:rPr>
            <w:rStyle w:val="Hyperlink"/>
          </w:rPr>
          <w:t>https://aws.amazon.com/documentation/vpc/</w:t>
        </w:r>
      </w:hyperlink>
      <w:r w:rsidRPr="00FE0C91">
        <w:t xml:space="preserve"> </w:t>
      </w:r>
    </w:p>
    <w:p w14:paraId="7DDBE9F4" w14:textId="77777777" w:rsidR="00163BF4" w:rsidRPr="00FE0C91" w:rsidRDefault="00163BF4" w:rsidP="00163BF4">
      <w:pPr>
        <w:pStyle w:val="ListBullet"/>
      </w:pPr>
      <w:r w:rsidRPr="00FE0C91">
        <w:t xml:space="preserve">AWS </w:t>
      </w:r>
      <w:proofErr w:type="spellStart"/>
      <w:r w:rsidRPr="00FE0C91">
        <w:t>CloudFormation</w:t>
      </w:r>
      <w:proofErr w:type="spellEnd"/>
      <w:r w:rsidRPr="00FE0C91">
        <w:br/>
      </w:r>
      <w:hyperlink r:id="rId54" w:history="1">
        <w:r w:rsidRPr="00B75025">
          <w:rPr>
            <w:rStyle w:val="Hyperlink"/>
          </w:rPr>
          <w:t>https://aws.amazon.com/documentation/cloudformation/</w:t>
        </w:r>
      </w:hyperlink>
      <w:r w:rsidRPr="00FE0C91">
        <w:t xml:space="preserve"> </w:t>
      </w:r>
    </w:p>
    <w:p w14:paraId="7ED32D8D" w14:textId="69B99F66" w:rsidR="00163BF4" w:rsidRPr="0022075B" w:rsidRDefault="006C463D" w:rsidP="00163BF4">
      <w:pPr>
        <w:spacing w:before="280" w:after="120"/>
        <w:rPr>
          <w:b/>
          <w:bCs/>
          <w:color w:val="4F81BD"/>
          <w:szCs w:val="22"/>
        </w:rPr>
      </w:pPr>
      <w:r>
        <w:rPr>
          <w:b/>
          <w:bCs/>
          <w:color w:val="4F81BD"/>
          <w:szCs w:val="22"/>
        </w:rPr>
        <w:t>CDEP</w:t>
      </w:r>
      <w:r w:rsidR="00163BF4">
        <w:rPr>
          <w:b/>
          <w:bCs/>
          <w:color w:val="4F81BD"/>
          <w:szCs w:val="22"/>
        </w:rPr>
        <w:t xml:space="preserve"> documentation</w:t>
      </w:r>
    </w:p>
    <w:p w14:paraId="06876F57" w14:textId="5F2E2E6E" w:rsidR="00163BF4" w:rsidRPr="005970CD" w:rsidRDefault="005970CD" w:rsidP="005970CD">
      <w:pPr>
        <w:pStyle w:val="ListBullet"/>
        <w:rPr>
          <w:iCs/>
          <w:color w:val="auto"/>
        </w:rPr>
      </w:pPr>
      <w:r w:rsidRPr="005970CD">
        <w:rPr>
          <w:iCs/>
          <w:color w:val="auto"/>
        </w:rPr>
        <w:t xml:space="preserve">All needed documentation can be found here: </w:t>
      </w:r>
      <w:hyperlink r:id="rId55" w:history="1">
        <w:r w:rsidRPr="005970CD">
          <w:rPr>
            <w:rStyle w:val="Hyperlink"/>
            <w:iCs/>
          </w:rPr>
          <w:t>CDEP Documentation folder</w:t>
        </w:r>
      </w:hyperlink>
    </w:p>
    <w:p w14:paraId="14C70C7D" w14:textId="77777777" w:rsidR="00163BF4" w:rsidRPr="0022075B" w:rsidRDefault="00163BF4" w:rsidP="00163BF4">
      <w:pPr>
        <w:spacing w:before="280" w:after="120"/>
        <w:rPr>
          <w:b/>
          <w:color w:val="4F81BD"/>
        </w:rPr>
      </w:pPr>
      <w:r>
        <w:rPr>
          <w:b/>
          <w:color w:val="4F81BD"/>
        </w:rPr>
        <w:t>Quick Start reference d</w:t>
      </w:r>
      <w:r w:rsidRPr="0022075B">
        <w:rPr>
          <w:b/>
          <w:color w:val="4F81BD"/>
        </w:rPr>
        <w:t>eployments</w:t>
      </w:r>
    </w:p>
    <w:p w14:paraId="3336CD82" w14:textId="77777777" w:rsidR="00163BF4" w:rsidRPr="00FE0C91" w:rsidRDefault="00163BF4" w:rsidP="00163BF4">
      <w:pPr>
        <w:pStyle w:val="ListBullet"/>
        <w:spacing w:after="400"/>
      </w:pPr>
      <w:r>
        <w:t>AWS Quick Start home page</w:t>
      </w:r>
      <w:r w:rsidRPr="00FE0C91">
        <w:br/>
      </w:r>
      <w:hyperlink r:id="rId56" w:history="1">
        <w:r w:rsidRPr="00FE0C91">
          <w:rPr>
            <w:rStyle w:val="Hyperlink"/>
          </w:rPr>
          <w:t>https://aws.amazon.com/quickstart/</w:t>
        </w:r>
      </w:hyperlink>
    </w:p>
    <w:p w14:paraId="6448C4DE" w14:textId="77777777" w:rsidR="0044694D" w:rsidRPr="001353B7" w:rsidRDefault="0044694D" w:rsidP="0044694D">
      <w:pPr>
        <w:pStyle w:val="Heading2"/>
      </w:pPr>
      <w:bookmarkStart w:id="33" w:name="_Toc520198281"/>
      <w:r>
        <w:lastRenderedPageBreak/>
        <w:t>Document Revisions</w:t>
      </w:r>
      <w:bookmarkEnd w:id="31"/>
      <w:bookmarkEnd w:id="32"/>
      <w:bookmarkEnd w:id="33"/>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78E475E5" w14:textId="77777777" w:rsidTr="006A53DE">
        <w:tc>
          <w:tcPr>
            <w:cnfStyle w:val="001000000000" w:firstRow="0" w:lastRow="0" w:firstColumn="1" w:lastColumn="0" w:oddVBand="0" w:evenVBand="0" w:oddHBand="0" w:evenHBand="0" w:firstRowFirstColumn="0" w:firstRowLastColumn="0" w:lastRowFirstColumn="0" w:lastRowLastColumn="0"/>
            <w:tcW w:w="2250" w:type="dxa"/>
            <w:hideMark/>
          </w:tcPr>
          <w:p w14:paraId="4EA5F6F9" w14:textId="39FDF064" w:rsidR="0044694D" w:rsidRPr="001977E6" w:rsidRDefault="00AC247A" w:rsidP="005970CD">
            <w:pPr>
              <w:pStyle w:val="Tabletext"/>
            </w:pPr>
            <w:r>
              <w:rPr>
                <w:color w:val="C00000"/>
              </w:rPr>
              <w:t>March</w:t>
            </w:r>
            <w:r w:rsidR="0044694D" w:rsidRPr="001977E6">
              <w:t xml:space="preserve"> </w:t>
            </w:r>
            <w:r w:rsidR="005970CD">
              <w:t>201</w:t>
            </w:r>
            <w:r>
              <w:t>9</w:t>
            </w:r>
          </w:p>
        </w:tc>
        <w:tc>
          <w:tcPr>
            <w:tcW w:w="4176" w:type="dxa"/>
            <w:hideMark/>
          </w:tcPr>
          <w:p w14:paraId="50007B08"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Brief description of change. Formatting and minor text changes don’t warrant any mention; major additions and changes do.</w:t>
            </w:r>
          </w:p>
        </w:tc>
        <w:tc>
          <w:tcPr>
            <w:tcW w:w="2790" w:type="dxa"/>
            <w:hideMark/>
          </w:tcPr>
          <w:p w14:paraId="3D7CD42C"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Links to revised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6DFD8F72" w:rsidR="0044694D" w:rsidRPr="004F1FF7" w:rsidRDefault="00AC247A" w:rsidP="005970CD">
            <w:pPr>
              <w:pStyle w:val="Tabletext"/>
              <w:rPr>
                <w:color w:val="C00000"/>
              </w:rPr>
            </w:pPr>
            <w:r>
              <w:rPr>
                <w:color w:val="C00000"/>
              </w:rPr>
              <w:t>April</w:t>
            </w:r>
            <w:r w:rsidR="0044694D" w:rsidRPr="001977E6">
              <w:t xml:space="preserve"> </w:t>
            </w:r>
            <w:r w:rsidR="005970CD">
              <w:t>201</w:t>
            </w:r>
            <w:r>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lang w:bidi="he-IL"/>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33451867" w:rsidR="0030411D" w:rsidRPr="00CF2E2C" w:rsidRDefault="0030411D" w:rsidP="00AC247A">
                            <w:pPr>
                              <w:spacing w:after="400"/>
                            </w:pPr>
                            <w:r w:rsidRPr="00CF2E2C">
                              <w:t>©</w:t>
                            </w:r>
                            <w:r>
                              <w:t xml:space="preserve"> </w:t>
                            </w:r>
                            <w:r w:rsidR="00AC247A">
                              <w:t>2019</w:t>
                            </w:r>
                            <w:r w:rsidRPr="00CF2E2C">
                              <w:t>, Amazon Web Services, Inc. or its affiliates</w:t>
                            </w:r>
                            <w:r>
                              <w:t xml:space="preserve">, and </w:t>
                            </w:r>
                            <w:r w:rsidR="004F5060">
                              <w:rPr>
                                <w:color w:val="C00000"/>
                              </w:rPr>
                              <w:t>CallVU</w:t>
                            </w:r>
                            <w:r w:rsidRPr="00CF2E2C">
                              <w:t xml:space="preserve"> All rights reserved.</w:t>
                            </w:r>
                          </w:p>
                          <w:p w14:paraId="1C11D0D2" w14:textId="77777777" w:rsidR="0030411D" w:rsidRPr="00CF2E2C" w:rsidRDefault="0030411D"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30411D" w:rsidRDefault="0030411D"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30411D" w:rsidRPr="00304F21" w:rsidRDefault="0030411D" w:rsidP="00AC247A">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9"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" filled="f" stroked="f" strokeweight="2pt">
                <v:textbox style="mso-fit-shape-to-text:t" inset="0,0,0,0">
                  <w:txbxContent>
                    <w:p w14:paraId="05940F0B" w14:textId="33451867" w:rsidR="0030411D" w:rsidRPr="00CF2E2C" w:rsidRDefault="0030411D" w:rsidP="00AC247A">
                      <w:pPr>
                        <w:spacing w:after="400"/>
                      </w:pPr>
                      <w:r w:rsidRPr="00CF2E2C">
                        <w:t>©</w:t>
                      </w:r>
                      <w:r>
                        <w:t xml:space="preserve"> </w:t>
                      </w:r>
                      <w:r w:rsidR="00AC247A">
                        <w:t>2019</w:t>
                      </w:r>
                      <w:r w:rsidRPr="00CF2E2C">
                        <w:t>, Amazon Web Services, Inc. or its affiliates</w:t>
                      </w:r>
                      <w:r>
                        <w:t xml:space="preserve">, and </w:t>
                      </w:r>
                      <w:r w:rsidR="004F5060">
                        <w:rPr>
                          <w:color w:val="C00000"/>
                        </w:rPr>
                        <w:t>CallVU</w:t>
                      </w:r>
                      <w:r w:rsidRPr="00CF2E2C">
                        <w:t xml:space="preserve"> All rights reserved.</w:t>
                      </w:r>
                    </w:p>
                    <w:p w14:paraId="1C11D0D2" w14:textId="77777777" w:rsidR="0030411D" w:rsidRPr="00CF2E2C" w:rsidRDefault="0030411D"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30411D" w:rsidRDefault="0030411D"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30411D" w:rsidRPr="00304F21" w:rsidRDefault="0030411D" w:rsidP="00AC247A">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58"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5D1494D4" w14:textId="7591CB45" w:rsidR="003C22A5" w:rsidRPr="00AC247A" w:rsidRDefault="00304F21" w:rsidP="00AC247A">
      <w:pPr>
        <w:spacing w:after="140" w:line="280" w:lineRule="atLeast"/>
        <w:rPr>
          <w:rFonts w:cs="Arial"/>
          <w:b/>
          <w:color w:val="4F81BD"/>
          <w:sz w:val="36"/>
          <w:szCs w:val="36"/>
        </w:rPr>
      </w:pPr>
      <w:r>
        <w:rPr>
          <w:b/>
          <w:color w:val="4F81BD"/>
          <w:sz w:val="36"/>
          <w:szCs w:val="36"/>
        </w:rPr>
        <w:br w:type="page"/>
      </w:r>
    </w:p>
    <w:sectPr w:rsidR="003C22A5" w:rsidRPr="00AC247A" w:rsidSect="00BC4504">
      <w:headerReference w:type="default" r:id="rId59"/>
      <w:footerReference w:type="default" r:id="rId60"/>
      <w:headerReference w:type="first" r:id="rId61"/>
      <w:footerReference w:type="first" r:id="rId62"/>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BB5A0" w14:textId="77777777" w:rsidR="00F80D4E" w:rsidRDefault="00F80D4E" w:rsidP="009D25DA">
      <w:r>
        <w:separator/>
      </w:r>
    </w:p>
    <w:p w14:paraId="0EE383E2" w14:textId="77777777" w:rsidR="00F80D4E" w:rsidRDefault="00F80D4E"/>
  </w:endnote>
  <w:endnote w:type="continuationSeparator" w:id="0">
    <w:p w14:paraId="4C118EBC" w14:textId="77777777" w:rsidR="00F80D4E" w:rsidRDefault="00F80D4E" w:rsidP="009D25DA">
      <w:r>
        <w:continuationSeparator/>
      </w:r>
    </w:p>
    <w:p w14:paraId="589DAE31" w14:textId="77777777" w:rsidR="00F80D4E" w:rsidRDefault="00F80D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375EBCF8" w:rsidR="0030411D" w:rsidRDefault="0030411D"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6737A2">
      <w:rPr>
        <w:noProof/>
      </w:rPr>
      <w:t>17</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6737A2">
      <w:rPr>
        <w:noProof/>
      </w:rPr>
      <w:t>17</w:t>
    </w:r>
    <w:r>
      <w:rPr>
        <w:noProof/>
      </w:rPr>
      <w:fldChar w:fldCharType="end"/>
    </w:r>
    <w:bookmarkStart w:id="34" w:name="_Toc387314097"/>
    <w:r w:rsidRPr="009B76CA">
      <w:rPr>
        <w:noProof/>
        <w:position w:val="-8"/>
      </w:rPr>
      <w:tab/>
    </w:r>
    <w:bookmarkEnd w:id="34"/>
    <w:r>
      <w:rPr>
        <w:noProof/>
        <w:lang w:bidi="he-IL"/>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62211F23" w:rsidR="0030411D" w:rsidRDefault="0030411D"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6737A2">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6737A2">
      <w:rPr>
        <w:noProof/>
      </w:rPr>
      <w:t>17</w:t>
    </w:r>
    <w:r>
      <w:rPr>
        <w:noProof/>
      </w:rPr>
      <w:fldChar w:fldCharType="end"/>
    </w:r>
    <w:r w:rsidRPr="009B76CA">
      <w:rPr>
        <w:noProof/>
        <w:position w:val="-8"/>
      </w:rPr>
      <w:tab/>
    </w:r>
    <w:r>
      <w:rPr>
        <w:noProof/>
        <w:lang w:bidi="he-IL"/>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30411D" w:rsidRDefault="003041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C6763" w14:textId="77777777" w:rsidR="00F80D4E" w:rsidRDefault="00F80D4E" w:rsidP="009D25DA">
      <w:r>
        <w:separator/>
      </w:r>
    </w:p>
  </w:footnote>
  <w:footnote w:type="continuationSeparator" w:id="0">
    <w:p w14:paraId="2E7C5E93" w14:textId="77777777" w:rsidR="00F80D4E" w:rsidRDefault="00F80D4E" w:rsidP="003A62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5C399A50" w:rsidR="0030411D" w:rsidRPr="00F85B95" w:rsidRDefault="0030411D" w:rsidP="00AC247A">
    <w:pPr>
      <w:pStyle w:val="Header"/>
      <w:tabs>
        <w:tab w:val="clear" w:pos="8280"/>
        <w:tab w:val="right" w:pos="9720"/>
      </w:tabs>
      <w:spacing w:after="280"/>
      <w:rPr>
        <w:b/>
      </w:rPr>
    </w:pPr>
    <w:r w:rsidRPr="002F0D31">
      <w:rPr>
        <w:rStyle w:val="FooterChar"/>
      </w:rPr>
      <w:t xml:space="preserve">Amazon Web Services – </w:t>
    </w:r>
    <w:r w:rsidR="00293ED0">
      <w:rPr>
        <w:rStyle w:val="FooterChar"/>
        <w:i/>
        <w:color w:val="A6A6A6" w:themeColor="background1" w:themeShade="A6"/>
      </w:rPr>
      <w:t>CallVU</w:t>
    </w:r>
    <w:r w:rsidRPr="00495504">
      <w:rPr>
        <w:rStyle w:val="FooterChar"/>
        <w:color w:val="A6A6A6" w:themeColor="background1" w:themeShade="A6"/>
      </w:rPr>
      <w:t xml:space="preserve"> </w:t>
    </w:r>
    <w:r w:rsidRPr="002F0D31">
      <w:rPr>
        <w:rStyle w:val="FooterChar"/>
      </w:rPr>
      <w:t>on the AWS Cloud</w:t>
    </w:r>
    <w:r>
      <w:tab/>
    </w:r>
    <w:r w:rsidRPr="00495504">
      <w:rPr>
        <w:i/>
        <w:color w:val="A6A6A6" w:themeColor="background1" w:themeShade="A6"/>
      </w:rPr>
      <w:t>&lt;</w:t>
    </w:r>
    <w:r w:rsidR="00AC247A">
      <w:rPr>
        <w:i/>
        <w:color w:val="A6A6A6" w:themeColor="background1" w:themeShade="A6"/>
      </w:rPr>
      <w:t>Month</w:t>
    </w:r>
    <w:r w:rsidRPr="00495504">
      <w:rPr>
        <w:i/>
        <w:color w:val="A6A6A6" w:themeColor="background1" w:themeShade="A6"/>
      </w:rPr>
      <w:t>&gt;</w:t>
    </w:r>
    <w:r w:rsidRPr="00495504">
      <w:rPr>
        <w:color w:val="A6A6A6" w:themeColor="background1" w:themeShade="A6"/>
      </w:rPr>
      <w:t xml:space="preserve"> </w:t>
    </w:r>
    <w:r w:rsidR="00AC247A">
      <w:t>2019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30411D" w:rsidRDefault="0030411D"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52645A0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4EC2E89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844A51"/>
    <w:multiLevelType w:val="hybridMultilevel"/>
    <w:tmpl w:val="0316B0CA"/>
    <w:lvl w:ilvl="0" w:tplc="AA589566">
      <w:start w:val="2"/>
      <w:numFmt w:val="lowerLetter"/>
      <w:lvlText w:val="%1."/>
      <w:lvlJc w:val="left"/>
      <w:pPr>
        <w:ind w:left="720" w:hanging="360"/>
      </w:pPr>
      <w:rPr>
        <w:rFonts w:cs="Arial" w:hint="default"/>
        <w:color w:val="262626" w:themeColor="text1" w:themeTint="D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6"/>
  </w:num>
  <w:num w:numId="18">
    <w:abstractNumId w:val="27"/>
  </w:num>
  <w:num w:numId="19">
    <w:abstractNumId w:val="17"/>
  </w:num>
  <w:num w:numId="20">
    <w:abstractNumId w:val="28"/>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5"/>
  </w:num>
  <w:num w:numId="33">
    <w:abstractNumId w:val="8"/>
    <w:lvlOverride w:ilvl="0">
      <w:startOverride w:val="1"/>
    </w:lvlOverride>
  </w:num>
  <w:num w:numId="34">
    <w:abstractNumId w:val="8"/>
    <w:lvlOverride w:ilvl="0">
      <w:startOverride w:val="1"/>
    </w:lvlOverride>
  </w:num>
  <w:num w:numId="35">
    <w:abstractNumId w:val="21"/>
  </w:num>
  <w:num w:numId="36">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10F62"/>
    <w:rsid w:val="00011582"/>
    <w:rsid w:val="000134BE"/>
    <w:rsid w:val="0001414B"/>
    <w:rsid w:val="000212A1"/>
    <w:rsid w:val="00022126"/>
    <w:rsid w:val="0002284C"/>
    <w:rsid w:val="0002702F"/>
    <w:rsid w:val="000418AF"/>
    <w:rsid w:val="0004377D"/>
    <w:rsid w:val="00050F83"/>
    <w:rsid w:val="00053A17"/>
    <w:rsid w:val="0005610C"/>
    <w:rsid w:val="00062209"/>
    <w:rsid w:val="00066AAE"/>
    <w:rsid w:val="0007302A"/>
    <w:rsid w:val="00083D74"/>
    <w:rsid w:val="00087317"/>
    <w:rsid w:val="00090846"/>
    <w:rsid w:val="000930F3"/>
    <w:rsid w:val="00093A27"/>
    <w:rsid w:val="0009481C"/>
    <w:rsid w:val="0009485C"/>
    <w:rsid w:val="0009665F"/>
    <w:rsid w:val="000976B4"/>
    <w:rsid w:val="00097F89"/>
    <w:rsid w:val="000A0EC4"/>
    <w:rsid w:val="000A2652"/>
    <w:rsid w:val="000A3B66"/>
    <w:rsid w:val="000A55B0"/>
    <w:rsid w:val="000A5B85"/>
    <w:rsid w:val="000B323C"/>
    <w:rsid w:val="000B41AB"/>
    <w:rsid w:val="000C27F3"/>
    <w:rsid w:val="000C3255"/>
    <w:rsid w:val="000C3CF1"/>
    <w:rsid w:val="000C5191"/>
    <w:rsid w:val="000D71D4"/>
    <w:rsid w:val="000D71E6"/>
    <w:rsid w:val="000E15EC"/>
    <w:rsid w:val="000E51EA"/>
    <w:rsid w:val="000E79A0"/>
    <w:rsid w:val="000E7D30"/>
    <w:rsid w:val="000F7CB6"/>
    <w:rsid w:val="00101FCA"/>
    <w:rsid w:val="001120C5"/>
    <w:rsid w:val="00115BE0"/>
    <w:rsid w:val="00117D1D"/>
    <w:rsid w:val="00123683"/>
    <w:rsid w:val="0012547B"/>
    <w:rsid w:val="00126081"/>
    <w:rsid w:val="001301F2"/>
    <w:rsid w:val="001303D6"/>
    <w:rsid w:val="00130FAB"/>
    <w:rsid w:val="001353B7"/>
    <w:rsid w:val="00137ECA"/>
    <w:rsid w:val="00140706"/>
    <w:rsid w:val="00142632"/>
    <w:rsid w:val="00152C59"/>
    <w:rsid w:val="001559DE"/>
    <w:rsid w:val="00157CEE"/>
    <w:rsid w:val="00163BF4"/>
    <w:rsid w:val="0016734C"/>
    <w:rsid w:val="00167D49"/>
    <w:rsid w:val="00191EA4"/>
    <w:rsid w:val="00193379"/>
    <w:rsid w:val="00194900"/>
    <w:rsid w:val="00194F8D"/>
    <w:rsid w:val="001953FF"/>
    <w:rsid w:val="00197175"/>
    <w:rsid w:val="001A0711"/>
    <w:rsid w:val="001A279A"/>
    <w:rsid w:val="001B0055"/>
    <w:rsid w:val="001B5989"/>
    <w:rsid w:val="001B63D5"/>
    <w:rsid w:val="001C00EA"/>
    <w:rsid w:val="001C046A"/>
    <w:rsid w:val="001C213B"/>
    <w:rsid w:val="001D20B0"/>
    <w:rsid w:val="001E01E7"/>
    <w:rsid w:val="001E30FB"/>
    <w:rsid w:val="001E4301"/>
    <w:rsid w:val="001E6D3F"/>
    <w:rsid w:val="001E6FCD"/>
    <w:rsid w:val="001E748C"/>
    <w:rsid w:val="001F24C9"/>
    <w:rsid w:val="00201961"/>
    <w:rsid w:val="00211DBC"/>
    <w:rsid w:val="0021382D"/>
    <w:rsid w:val="002175EC"/>
    <w:rsid w:val="0022075B"/>
    <w:rsid w:val="00222A43"/>
    <w:rsid w:val="00224B27"/>
    <w:rsid w:val="00225916"/>
    <w:rsid w:val="00227A19"/>
    <w:rsid w:val="00227A99"/>
    <w:rsid w:val="002356CD"/>
    <w:rsid w:val="002375D8"/>
    <w:rsid w:val="00237B00"/>
    <w:rsid w:val="00250F0E"/>
    <w:rsid w:val="00253652"/>
    <w:rsid w:val="002537F4"/>
    <w:rsid w:val="00257344"/>
    <w:rsid w:val="00260EFA"/>
    <w:rsid w:val="00263685"/>
    <w:rsid w:val="002643EE"/>
    <w:rsid w:val="00267511"/>
    <w:rsid w:val="00274B2F"/>
    <w:rsid w:val="0028103D"/>
    <w:rsid w:val="002822F1"/>
    <w:rsid w:val="00293ED0"/>
    <w:rsid w:val="0029599C"/>
    <w:rsid w:val="002966AF"/>
    <w:rsid w:val="002971B6"/>
    <w:rsid w:val="002A21FD"/>
    <w:rsid w:val="002A4648"/>
    <w:rsid w:val="002B1432"/>
    <w:rsid w:val="002B337E"/>
    <w:rsid w:val="002B3D68"/>
    <w:rsid w:val="002B6AC8"/>
    <w:rsid w:val="002B70E2"/>
    <w:rsid w:val="002C73B2"/>
    <w:rsid w:val="002C7C82"/>
    <w:rsid w:val="002D6461"/>
    <w:rsid w:val="002D7759"/>
    <w:rsid w:val="002E0984"/>
    <w:rsid w:val="002F0D31"/>
    <w:rsid w:val="002F1050"/>
    <w:rsid w:val="002F485D"/>
    <w:rsid w:val="00301D5E"/>
    <w:rsid w:val="00301FFD"/>
    <w:rsid w:val="0030411D"/>
    <w:rsid w:val="00304F21"/>
    <w:rsid w:val="00310CAA"/>
    <w:rsid w:val="003172F5"/>
    <w:rsid w:val="00317A24"/>
    <w:rsid w:val="00320153"/>
    <w:rsid w:val="00327A7B"/>
    <w:rsid w:val="00327E8F"/>
    <w:rsid w:val="00333472"/>
    <w:rsid w:val="00345B10"/>
    <w:rsid w:val="003502F5"/>
    <w:rsid w:val="003578E0"/>
    <w:rsid w:val="003612CA"/>
    <w:rsid w:val="003666FA"/>
    <w:rsid w:val="00367694"/>
    <w:rsid w:val="0037030D"/>
    <w:rsid w:val="00376CC3"/>
    <w:rsid w:val="003846B5"/>
    <w:rsid w:val="003848C1"/>
    <w:rsid w:val="003853A9"/>
    <w:rsid w:val="00385946"/>
    <w:rsid w:val="00387EA3"/>
    <w:rsid w:val="0039164C"/>
    <w:rsid w:val="00394C9E"/>
    <w:rsid w:val="003A5595"/>
    <w:rsid w:val="003A62B0"/>
    <w:rsid w:val="003A7608"/>
    <w:rsid w:val="003C15C0"/>
    <w:rsid w:val="003C22A5"/>
    <w:rsid w:val="003C4AD5"/>
    <w:rsid w:val="003D754B"/>
    <w:rsid w:val="003F00B7"/>
    <w:rsid w:val="003F5E8F"/>
    <w:rsid w:val="00401720"/>
    <w:rsid w:val="004160DB"/>
    <w:rsid w:val="00433BAE"/>
    <w:rsid w:val="0044694D"/>
    <w:rsid w:val="004476DE"/>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1F02"/>
    <w:rsid w:val="004C3880"/>
    <w:rsid w:val="004D0306"/>
    <w:rsid w:val="004D11B9"/>
    <w:rsid w:val="004D31FD"/>
    <w:rsid w:val="004D388B"/>
    <w:rsid w:val="004D3A1C"/>
    <w:rsid w:val="004D55FD"/>
    <w:rsid w:val="004E0CC5"/>
    <w:rsid w:val="004F07D2"/>
    <w:rsid w:val="004F0F77"/>
    <w:rsid w:val="004F1FF7"/>
    <w:rsid w:val="004F2942"/>
    <w:rsid w:val="004F434C"/>
    <w:rsid w:val="004F4967"/>
    <w:rsid w:val="004F5060"/>
    <w:rsid w:val="004F60C3"/>
    <w:rsid w:val="00501EFA"/>
    <w:rsid w:val="00505E7E"/>
    <w:rsid w:val="00517AB7"/>
    <w:rsid w:val="005262D4"/>
    <w:rsid w:val="00543B56"/>
    <w:rsid w:val="005629AE"/>
    <w:rsid w:val="00564941"/>
    <w:rsid w:val="00570B99"/>
    <w:rsid w:val="00591027"/>
    <w:rsid w:val="005947D9"/>
    <w:rsid w:val="00594A8C"/>
    <w:rsid w:val="00595143"/>
    <w:rsid w:val="005970CD"/>
    <w:rsid w:val="005974BD"/>
    <w:rsid w:val="00597867"/>
    <w:rsid w:val="005A36A3"/>
    <w:rsid w:val="005A5D81"/>
    <w:rsid w:val="005A6F3D"/>
    <w:rsid w:val="005A7E14"/>
    <w:rsid w:val="005B7B63"/>
    <w:rsid w:val="005C431F"/>
    <w:rsid w:val="005C4B86"/>
    <w:rsid w:val="005C7069"/>
    <w:rsid w:val="005D124C"/>
    <w:rsid w:val="005D251E"/>
    <w:rsid w:val="005D5A6F"/>
    <w:rsid w:val="005E32D7"/>
    <w:rsid w:val="00600BAF"/>
    <w:rsid w:val="006060C8"/>
    <w:rsid w:val="006154DC"/>
    <w:rsid w:val="006161DE"/>
    <w:rsid w:val="006176AE"/>
    <w:rsid w:val="00621FB3"/>
    <w:rsid w:val="00627CF1"/>
    <w:rsid w:val="00631345"/>
    <w:rsid w:val="006321EE"/>
    <w:rsid w:val="00634651"/>
    <w:rsid w:val="006363D3"/>
    <w:rsid w:val="006408B0"/>
    <w:rsid w:val="00654077"/>
    <w:rsid w:val="0065461B"/>
    <w:rsid w:val="00656DC4"/>
    <w:rsid w:val="00664529"/>
    <w:rsid w:val="00665E39"/>
    <w:rsid w:val="006737A2"/>
    <w:rsid w:val="0067477A"/>
    <w:rsid w:val="00676EFB"/>
    <w:rsid w:val="00677D4E"/>
    <w:rsid w:val="006818EF"/>
    <w:rsid w:val="00684EF1"/>
    <w:rsid w:val="006857D5"/>
    <w:rsid w:val="00685FEC"/>
    <w:rsid w:val="00690404"/>
    <w:rsid w:val="00692312"/>
    <w:rsid w:val="00692466"/>
    <w:rsid w:val="006A277C"/>
    <w:rsid w:val="006A2E40"/>
    <w:rsid w:val="006A482F"/>
    <w:rsid w:val="006A53DE"/>
    <w:rsid w:val="006B009D"/>
    <w:rsid w:val="006B2D75"/>
    <w:rsid w:val="006B3481"/>
    <w:rsid w:val="006C283A"/>
    <w:rsid w:val="006C463D"/>
    <w:rsid w:val="006C5753"/>
    <w:rsid w:val="006D3B9D"/>
    <w:rsid w:val="006D45F3"/>
    <w:rsid w:val="006D51A1"/>
    <w:rsid w:val="006D679D"/>
    <w:rsid w:val="006E033B"/>
    <w:rsid w:val="006E1B29"/>
    <w:rsid w:val="006F08A9"/>
    <w:rsid w:val="006F3639"/>
    <w:rsid w:val="00703045"/>
    <w:rsid w:val="007062A6"/>
    <w:rsid w:val="00720E7A"/>
    <w:rsid w:val="0072155D"/>
    <w:rsid w:val="00722556"/>
    <w:rsid w:val="007233A7"/>
    <w:rsid w:val="0073198F"/>
    <w:rsid w:val="00742261"/>
    <w:rsid w:val="007449AD"/>
    <w:rsid w:val="0075176B"/>
    <w:rsid w:val="00752989"/>
    <w:rsid w:val="00760EE8"/>
    <w:rsid w:val="00762550"/>
    <w:rsid w:val="00764D56"/>
    <w:rsid w:val="00783066"/>
    <w:rsid w:val="00790F22"/>
    <w:rsid w:val="007A0C80"/>
    <w:rsid w:val="007A210E"/>
    <w:rsid w:val="007A349D"/>
    <w:rsid w:val="007A4252"/>
    <w:rsid w:val="007B0C65"/>
    <w:rsid w:val="007B170C"/>
    <w:rsid w:val="007C6216"/>
    <w:rsid w:val="007D234B"/>
    <w:rsid w:val="007E06D2"/>
    <w:rsid w:val="007E5255"/>
    <w:rsid w:val="007E57E3"/>
    <w:rsid w:val="007F5341"/>
    <w:rsid w:val="008068BB"/>
    <w:rsid w:val="00807635"/>
    <w:rsid w:val="008221FA"/>
    <w:rsid w:val="00822AD3"/>
    <w:rsid w:val="00823B58"/>
    <w:rsid w:val="00823DA3"/>
    <w:rsid w:val="00826D93"/>
    <w:rsid w:val="00834D6E"/>
    <w:rsid w:val="00850187"/>
    <w:rsid w:val="008501AB"/>
    <w:rsid w:val="00854D46"/>
    <w:rsid w:val="00862FFA"/>
    <w:rsid w:val="00873C2D"/>
    <w:rsid w:val="0088733A"/>
    <w:rsid w:val="00892110"/>
    <w:rsid w:val="00893344"/>
    <w:rsid w:val="008A2BBF"/>
    <w:rsid w:val="008A2BCD"/>
    <w:rsid w:val="008A3078"/>
    <w:rsid w:val="008A3591"/>
    <w:rsid w:val="008A7F56"/>
    <w:rsid w:val="008B1CCB"/>
    <w:rsid w:val="008B1EE7"/>
    <w:rsid w:val="008B6A58"/>
    <w:rsid w:val="008C7BED"/>
    <w:rsid w:val="008D0B7E"/>
    <w:rsid w:val="008E4E88"/>
    <w:rsid w:val="008F1104"/>
    <w:rsid w:val="008F2AA7"/>
    <w:rsid w:val="008F32AB"/>
    <w:rsid w:val="008F367B"/>
    <w:rsid w:val="00900445"/>
    <w:rsid w:val="00901E12"/>
    <w:rsid w:val="009041F0"/>
    <w:rsid w:val="009131A8"/>
    <w:rsid w:val="00925084"/>
    <w:rsid w:val="00925CBE"/>
    <w:rsid w:val="00936C25"/>
    <w:rsid w:val="00945A55"/>
    <w:rsid w:val="00945C3B"/>
    <w:rsid w:val="00951D31"/>
    <w:rsid w:val="00957E18"/>
    <w:rsid w:val="00961226"/>
    <w:rsid w:val="009627D3"/>
    <w:rsid w:val="00962A50"/>
    <w:rsid w:val="009677C0"/>
    <w:rsid w:val="009757CE"/>
    <w:rsid w:val="00976AC2"/>
    <w:rsid w:val="00986B8E"/>
    <w:rsid w:val="00995F2A"/>
    <w:rsid w:val="009A4426"/>
    <w:rsid w:val="009A7075"/>
    <w:rsid w:val="009B06F7"/>
    <w:rsid w:val="009B1605"/>
    <w:rsid w:val="009B4025"/>
    <w:rsid w:val="009B4B26"/>
    <w:rsid w:val="009B6065"/>
    <w:rsid w:val="009B6929"/>
    <w:rsid w:val="009B76CA"/>
    <w:rsid w:val="009C0574"/>
    <w:rsid w:val="009D25DA"/>
    <w:rsid w:val="009D3D3D"/>
    <w:rsid w:val="009D54EB"/>
    <w:rsid w:val="009D740B"/>
    <w:rsid w:val="009E0665"/>
    <w:rsid w:val="009E2639"/>
    <w:rsid w:val="009E6B5A"/>
    <w:rsid w:val="009F0AED"/>
    <w:rsid w:val="009F5574"/>
    <w:rsid w:val="009F7B29"/>
    <w:rsid w:val="00A007BD"/>
    <w:rsid w:val="00A045C1"/>
    <w:rsid w:val="00A10E56"/>
    <w:rsid w:val="00A172E6"/>
    <w:rsid w:val="00A173FB"/>
    <w:rsid w:val="00A240A5"/>
    <w:rsid w:val="00A33598"/>
    <w:rsid w:val="00A33C86"/>
    <w:rsid w:val="00A44C67"/>
    <w:rsid w:val="00A562E4"/>
    <w:rsid w:val="00A61F8C"/>
    <w:rsid w:val="00A6457B"/>
    <w:rsid w:val="00A65E0F"/>
    <w:rsid w:val="00A66F10"/>
    <w:rsid w:val="00A73E40"/>
    <w:rsid w:val="00A74B0C"/>
    <w:rsid w:val="00A75A8E"/>
    <w:rsid w:val="00A80AD1"/>
    <w:rsid w:val="00A81760"/>
    <w:rsid w:val="00A81D18"/>
    <w:rsid w:val="00A93111"/>
    <w:rsid w:val="00AA6B8C"/>
    <w:rsid w:val="00AC247A"/>
    <w:rsid w:val="00AC279A"/>
    <w:rsid w:val="00AC2937"/>
    <w:rsid w:val="00AD1194"/>
    <w:rsid w:val="00AE07DE"/>
    <w:rsid w:val="00AE2E9F"/>
    <w:rsid w:val="00AE2FE8"/>
    <w:rsid w:val="00AF2DC7"/>
    <w:rsid w:val="00B0118C"/>
    <w:rsid w:val="00B0239C"/>
    <w:rsid w:val="00B03C75"/>
    <w:rsid w:val="00B06D24"/>
    <w:rsid w:val="00B1395D"/>
    <w:rsid w:val="00B179B0"/>
    <w:rsid w:val="00B31A2F"/>
    <w:rsid w:val="00B40998"/>
    <w:rsid w:val="00B500E1"/>
    <w:rsid w:val="00B55C10"/>
    <w:rsid w:val="00B56B9C"/>
    <w:rsid w:val="00B56F78"/>
    <w:rsid w:val="00B6638C"/>
    <w:rsid w:val="00B67331"/>
    <w:rsid w:val="00B67F94"/>
    <w:rsid w:val="00B808FE"/>
    <w:rsid w:val="00B80A16"/>
    <w:rsid w:val="00B826B9"/>
    <w:rsid w:val="00B83C1D"/>
    <w:rsid w:val="00BA5749"/>
    <w:rsid w:val="00BB0B24"/>
    <w:rsid w:val="00BB0C92"/>
    <w:rsid w:val="00BB0F9D"/>
    <w:rsid w:val="00BB702E"/>
    <w:rsid w:val="00BC4504"/>
    <w:rsid w:val="00BC6D16"/>
    <w:rsid w:val="00BD415D"/>
    <w:rsid w:val="00BD5571"/>
    <w:rsid w:val="00BD6745"/>
    <w:rsid w:val="00BF30D4"/>
    <w:rsid w:val="00BF4299"/>
    <w:rsid w:val="00BF4595"/>
    <w:rsid w:val="00BF519E"/>
    <w:rsid w:val="00BF53C3"/>
    <w:rsid w:val="00BF7AAE"/>
    <w:rsid w:val="00C010F5"/>
    <w:rsid w:val="00C0310A"/>
    <w:rsid w:val="00C06521"/>
    <w:rsid w:val="00C15D05"/>
    <w:rsid w:val="00C20639"/>
    <w:rsid w:val="00C31CF9"/>
    <w:rsid w:val="00C32C70"/>
    <w:rsid w:val="00C334C2"/>
    <w:rsid w:val="00C34962"/>
    <w:rsid w:val="00C34EC1"/>
    <w:rsid w:val="00C374D5"/>
    <w:rsid w:val="00C4086A"/>
    <w:rsid w:val="00C457C1"/>
    <w:rsid w:val="00C460CA"/>
    <w:rsid w:val="00C51A23"/>
    <w:rsid w:val="00C66CDA"/>
    <w:rsid w:val="00C74B66"/>
    <w:rsid w:val="00C8307A"/>
    <w:rsid w:val="00C938DE"/>
    <w:rsid w:val="00C96A1F"/>
    <w:rsid w:val="00CA3CC0"/>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0CE7"/>
    <w:rsid w:val="00D43BC4"/>
    <w:rsid w:val="00D50481"/>
    <w:rsid w:val="00D54483"/>
    <w:rsid w:val="00D56D08"/>
    <w:rsid w:val="00D63630"/>
    <w:rsid w:val="00D82AEB"/>
    <w:rsid w:val="00D87AD6"/>
    <w:rsid w:val="00D91477"/>
    <w:rsid w:val="00D9249A"/>
    <w:rsid w:val="00D96725"/>
    <w:rsid w:val="00DA2988"/>
    <w:rsid w:val="00DA494C"/>
    <w:rsid w:val="00DB3195"/>
    <w:rsid w:val="00DB38A5"/>
    <w:rsid w:val="00DB4FA1"/>
    <w:rsid w:val="00DB6594"/>
    <w:rsid w:val="00DC3E03"/>
    <w:rsid w:val="00DC62DF"/>
    <w:rsid w:val="00DD1B75"/>
    <w:rsid w:val="00DD4C8C"/>
    <w:rsid w:val="00DE4DE8"/>
    <w:rsid w:val="00DF03A2"/>
    <w:rsid w:val="00DF541C"/>
    <w:rsid w:val="00DF5434"/>
    <w:rsid w:val="00E05394"/>
    <w:rsid w:val="00E06149"/>
    <w:rsid w:val="00E17BB6"/>
    <w:rsid w:val="00E17E65"/>
    <w:rsid w:val="00E17F0B"/>
    <w:rsid w:val="00E232E0"/>
    <w:rsid w:val="00E27B11"/>
    <w:rsid w:val="00E27B4C"/>
    <w:rsid w:val="00E466F2"/>
    <w:rsid w:val="00E50DE4"/>
    <w:rsid w:val="00E512BC"/>
    <w:rsid w:val="00E5494C"/>
    <w:rsid w:val="00E55D09"/>
    <w:rsid w:val="00E652E3"/>
    <w:rsid w:val="00E701AB"/>
    <w:rsid w:val="00E7613C"/>
    <w:rsid w:val="00E77005"/>
    <w:rsid w:val="00E841D4"/>
    <w:rsid w:val="00E90A2D"/>
    <w:rsid w:val="00E9491A"/>
    <w:rsid w:val="00EA0F29"/>
    <w:rsid w:val="00EA6A7D"/>
    <w:rsid w:val="00EB3563"/>
    <w:rsid w:val="00EC027E"/>
    <w:rsid w:val="00EC1D8C"/>
    <w:rsid w:val="00EC583E"/>
    <w:rsid w:val="00EC7D2A"/>
    <w:rsid w:val="00ED5459"/>
    <w:rsid w:val="00ED673E"/>
    <w:rsid w:val="00ED7A98"/>
    <w:rsid w:val="00EF059D"/>
    <w:rsid w:val="00EF2ED1"/>
    <w:rsid w:val="00F05C4F"/>
    <w:rsid w:val="00F05D7A"/>
    <w:rsid w:val="00F05F5A"/>
    <w:rsid w:val="00F0735F"/>
    <w:rsid w:val="00F1107A"/>
    <w:rsid w:val="00F128B8"/>
    <w:rsid w:val="00F12F43"/>
    <w:rsid w:val="00F22EBE"/>
    <w:rsid w:val="00F2418F"/>
    <w:rsid w:val="00F24880"/>
    <w:rsid w:val="00F27158"/>
    <w:rsid w:val="00F3476B"/>
    <w:rsid w:val="00F347DB"/>
    <w:rsid w:val="00F3642F"/>
    <w:rsid w:val="00F43CD2"/>
    <w:rsid w:val="00F52C6D"/>
    <w:rsid w:val="00F53833"/>
    <w:rsid w:val="00F62982"/>
    <w:rsid w:val="00F65841"/>
    <w:rsid w:val="00F71453"/>
    <w:rsid w:val="00F80D4E"/>
    <w:rsid w:val="00F8185A"/>
    <w:rsid w:val="00F81B9D"/>
    <w:rsid w:val="00F9603C"/>
    <w:rsid w:val="00FA05E8"/>
    <w:rsid w:val="00FA4DD5"/>
    <w:rsid w:val="00FB0B8C"/>
    <w:rsid w:val="00FC362F"/>
    <w:rsid w:val="00FD5262"/>
    <w:rsid w:val="00FE0C91"/>
    <w:rsid w:val="00FE1B4B"/>
    <w:rsid w:val="00FE1E69"/>
    <w:rsid w:val="00FE2B10"/>
    <w:rsid w:val="00FF15AE"/>
    <w:rsid w:val="00FF7C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1D372242-558A-462F-A7BC-FFC6CF49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C4086A"/>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locked/>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locked/>
    <w:rsid w:val="00C010F5"/>
    <w:pPr>
      <w:keepNext/>
      <w:keepLines/>
      <w:spacing w:after="10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locked/>
    <w:rsid w:val="00C010F5"/>
    <w:pPr>
      <w:keepNext/>
      <w:keepLines/>
      <w:spacing w:after="8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locked/>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C010F5"/>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C010F5"/>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locked/>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locked/>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lock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1218205029">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504517413">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hyperlink" Target="https://s3.amazonaws.com/qs-bucket-callvu/callvu-connect/documentation/The+CallVU+Solution+For+AWS+Quickstart.docx" TargetMode="External"/><Relationship Id="rId26" Type="http://schemas.openxmlformats.org/officeDocument/2006/relationships/hyperlink" Target="https://aws.amazon.com/documentation/vpc/" TargetMode="External"/><Relationship Id="rId39" Type="http://schemas.openxmlformats.org/officeDocument/2006/relationships/image" Target="media/image7.png"/><Relationship Id="rId21" Type="http://schemas.openxmlformats.org/officeDocument/2006/relationships/image" Target="media/image1.png"/><Relationship Id="rId34" Type="http://schemas.openxmlformats.org/officeDocument/2006/relationships/image" Target="media/image2.png"/><Relationship Id="rId42" Type="http://schemas.openxmlformats.org/officeDocument/2006/relationships/hyperlink" Target="https://aws-quickstart.github.io/naming-parms.html" TargetMode="External"/><Relationship Id="rId47" Type="http://schemas.openxmlformats.org/officeDocument/2006/relationships/hyperlink" Target="https://s3.amazonaws.com/qs-bucket-callvu/callvu-connect/documentation/AWS+Visual+Connect+manual.docx" TargetMode="External"/><Relationship Id="rId50" Type="http://schemas.openxmlformats.org/officeDocument/2006/relationships/hyperlink" Target="https://github.com/aws-quickstart/tbd" TargetMode="External"/><Relationship Id="rId55" Type="http://schemas.openxmlformats.org/officeDocument/2006/relationships/hyperlink" Target="https://s3.console.aws.amazon.com/s3/buckets/qs-bucket-callvu/callvu-connect/documentation/"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3.amazonaws.com/qs-bucket-callvu/callvu-connect/templates/callvu-connect-master.template" TargetMode="External"/><Relationship Id="rId29" Type="http://schemas.openxmlformats.org/officeDocument/2006/relationships/hyperlink" Target="https://docs.aws.amazon.com/AWSEC2/latest/UserGuide/ec2-key-pairs.html" TargetMode="External"/><Relationship Id="rId11" Type="http://schemas.openxmlformats.org/officeDocument/2006/relationships/hyperlink" Target="http://aws.amazon.com/quickstart/" TargetMode="External"/><Relationship Id="rId24" Type="http://schemas.openxmlformats.org/officeDocument/2006/relationships/hyperlink" Target="https://docs.aws.amazon.com/rds/index.htm" TargetMode="External"/><Relationship Id="rId32" Type="http://schemas.openxmlformats.org/officeDocument/2006/relationships/hyperlink" Target="http://docs.aws.amazon.com/AmazonVPC/latest/UserGuide/vpc-nat.html"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s://docs.aws.amazon.com/AWSCloudFormation/latest/UserGuide/cfn-console-add-tags.html" TargetMode="External"/><Relationship Id="rId53" Type="http://schemas.openxmlformats.org/officeDocument/2006/relationships/hyperlink" Target="https://aws.amazon.com/documentation/vpc/" TargetMode="External"/><Relationship Id="rId58" Type="http://schemas.openxmlformats.org/officeDocument/2006/relationships/hyperlink" Target="http://aws.amazon.com/apache2.0/" TargetMode="External"/><Relationship Id="rId5" Type="http://schemas.openxmlformats.org/officeDocument/2006/relationships/numbering" Target="numbering.xml"/><Relationship Id="rId61" Type="http://schemas.openxmlformats.org/officeDocument/2006/relationships/header" Target="header2.xml"/><Relationship Id="rId19" Type="http://schemas.openxmlformats.org/officeDocument/2006/relationships/hyperlink" Target="https://docs.aws.amazon.com/awsaccountbilling/latest/aboutv2/billing-reports-gettingstarted-turnonreports.html" TargetMode="External"/><Relationship Id="rId22" Type="http://schemas.openxmlformats.org/officeDocument/2006/relationships/hyperlink" Target="https://aws.amazon.com/getting-started/" TargetMode="External"/><Relationship Id="rId27" Type="http://schemas.openxmlformats.org/officeDocument/2006/relationships/hyperlink" Target="https://aws.amazon.com/documentation/cloudformation/" TargetMode="External"/><Relationship Id="rId30" Type="http://schemas.openxmlformats.org/officeDocument/2006/relationships/hyperlink" Target="https://console.aws.amazon.com/support/home" TargetMode="External"/><Relationship Id="rId35" Type="http://schemas.openxmlformats.org/officeDocument/2006/relationships/image" Target="media/image3.png"/><Relationship Id="rId43" Type="http://schemas.openxmlformats.org/officeDocument/2006/relationships/hyperlink" Target="https://docs.aws.amazon.com/AmazonS3/latest/dev/UsingMetadata.html" TargetMode="External"/><Relationship Id="rId48" Type="http://schemas.openxmlformats.org/officeDocument/2006/relationships/hyperlink" Target="https://docs.aws.amazon.com/AWSCloudFormation/latest/UserGuide/troubleshooting.html" TargetMode="External"/><Relationship Id="rId56" Type="http://schemas.openxmlformats.org/officeDocument/2006/relationships/hyperlink" Target="https://aws.amazon.com/quickstart/"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cs.aws.amazon.com/AWSEC2/latest/UserGuide/AmazonEBS.html" TargetMode="External"/><Relationship Id="rId3" Type="http://schemas.openxmlformats.org/officeDocument/2006/relationships/customXml" Target="../customXml/item3.xml"/><Relationship Id="rId12" Type="http://schemas.openxmlformats.org/officeDocument/2006/relationships/hyperlink" Target="https://console.aws.amazon.com/cloudformation/home?region=us-west-2" TargetMode="External"/><Relationship Id="rId17" Type="http://schemas.openxmlformats.org/officeDocument/2006/relationships/hyperlink" Target="https://s3.amazonaws.com/qs-bucket-callvu/callvu-connect/templates/callvu-connect-master.template" TargetMode="External"/><Relationship Id="rId25" Type="http://schemas.openxmlformats.org/officeDocument/2006/relationships/hyperlink" Target="https://docs.aws.amazon.com/AWSEC2/latest/UserGuide/AmazonEBS.html" TargetMode="External"/><Relationship Id="rId33" Type="http://schemas.openxmlformats.org/officeDocument/2006/relationships/hyperlink" Target="http://docs.aws.amazon.com/AmazonVPC/latest/UserGuide/VPC_DHCP_Options.html" TargetMode="External"/><Relationship Id="rId38" Type="http://schemas.openxmlformats.org/officeDocument/2006/relationships/image" Target="media/image6.png"/><Relationship Id="rId46" Type="http://schemas.openxmlformats.org/officeDocument/2006/relationships/hyperlink" Target="https://s3.amazonaws.com/qs-bucket-callvu/callvu-connect/documentation/The+CallVU+Solution+For+AWS+Quickstart.docx" TargetMode="External"/><Relationship Id="rId59" Type="http://schemas.openxmlformats.org/officeDocument/2006/relationships/header" Target="header1.xml"/><Relationship Id="rId20" Type="http://schemas.openxmlformats.org/officeDocument/2006/relationships/hyperlink" Target="https://docs.aws.amazon.com/awsaccountbilling/latest/aboutv2/billing-reports-costusage.html" TargetMode="External"/><Relationship Id="rId41" Type="http://schemas.openxmlformats.org/officeDocument/2006/relationships/hyperlink" Target="https://s3.amazonaws.com/quickstart-reference/" TargetMode="External"/><Relationship Id="rId54" Type="http://schemas.openxmlformats.org/officeDocument/2006/relationships/hyperlink" Target="https://aws.amazon.com/documentation/cloudformation/"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onsole.aws.amazon.com/cloudformation/home?region=us-west-2" TargetMode="External"/><Relationship Id="rId23" Type="http://schemas.openxmlformats.org/officeDocument/2006/relationships/hyperlink" Target="https://aws.amazon.com/documentation/ec2/" TargetMode="External"/><Relationship Id="rId28" Type="http://schemas.openxmlformats.org/officeDocument/2006/relationships/hyperlink" Target="https://aws.amazon.com" TargetMode="External"/><Relationship Id="rId36" Type="http://schemas.openxmlformats.org/officeDocument/2006/relationships/image" Target="media/image4.png"/><Relationship Id="rId49" Type="http://schemas.openxmlformats.org/officeDocument/2006/relationships/hyperlink" Target="http://docs.aws.amazon.com/AWSCloudFormation/latest/UserGuide/cloudformation-limits.html" TargetMode="External"/><Relationship Id="rId57" Type="http://schemas.openxmlformats.org/officeDocument/2006/relationships/hyperlink" Target="http://aws.amazon.com/apache2.0/" TargetMode="External"/><Relationship Id="rId10" Type="http://schemas.openxmlformats.org/officeDocument/2006/relationships/endnotes" Target="endnotes.xml"/><Relationship Id="rId31" Type="http://schemas.openxmlformats.org/officeDocument/2006/relationships/hyperlink" Target="http://docs.aws.amazon.com/AWSEC2/latest/UserGuide/ec2-resource-limits.html" TargetMode="External"/><Relationship Id="rId44" Type="http://schemas.openxmlformats.org/officeDocument/2006/relationships/hyperlink" Target="https://docs.aws.amazon.com/AWSCloudFormation/latest/UserGuide/aws-properties-resource-tags.html" TargetMode="External"/><Relationship Id="rId52" Type="http://schemas.openxmlformats.org/officeDocument/2006/relationships/hyperlink" Target="https://aws.amazon.com/documentation/ec2/"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6AD24D1-56AF-42BA-8D4E-F6E7D64E9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creator>Amazon Web Services</dc:creator>
  <cp:keywords>2018-v2 (July 2018)</cp:keywords>
  <cp:lastModifiedBy>Doron</cp:lastModifiedBy>
  <cp:revision>8</cp:revision>
  <cp:lastPrinted>2015-01-26T22:39:00Z</cp:lastPrinted>
  <dcterms:created xsi:type="dcterms:W3CDTF">2018-11-07T19:14:00Z</dcterms:created>
  <dcterms:modified xsi:type="dcterms:W3CDTF">2019-04-30T12:13:00Z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