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8DF" w:rsidRDefault="0038289D" w:rsidP="006038DF">
      <w:pPr>
        <w:spacing w:after="0" w:line="240" w:lineRule="auto"/>
        <w:jc w:val="center"/>
        <w:rPr>
          <w:rFonts w:ascii="Times New Roman" w:eastAsia="MS Mincho" w:hAnsi="Times New Roman"/>
          <w:b/>
          <w:sz w:val="28"/>
          <w:lang w:eastAsia="ja-JP"/>
        </w:rPr>
      </w:pPr>
      <w:r>
        <w:rPr>
          <w:rFonts w:ascii="Times New Roman" w:hAnsi="Times New Roman"/>
          <w:b/>
          <w:sz w:val="28"/>
        </w:rPr>
        <w:t>TomatoX</w:t>
      </w:r>
      <w:r>
        <w:rPr>
          <w:rFonts w:ascii="Times New Roman" w:eastAsia="MS Mincho" w:hAnsi="Times New Roman" w:hint="eastAsia"/>
          <w:b/>
          <w:sz w:val="28"/>
          <w:lang w:eastAsia="ja-JP"/>
        </w:rPr>
        <w:t xml:space="preserve">: Vision-based Judgment of Tomato Maturity using </w:t>
      </w:r>
    </w:p>
    <w:p w:rsidR="00D0765D" w:rsidRDefault="0038289D" w:rsidP="006038DF">
      <w:pPr>
        <w:spacing w:after="0" w:line="240" w:lineRule="auto"/>
        <w:jc w:val="center"/>
        <w:rPr>
          <w:rFonts w:ascii="Times New Roman" w:eastAsia="MS Mincho" w:hAnsi="Times New Roman"/>
          <w:b/>
          <w:sz w:val="28"/>
          <w:lang w:eastAsia="ja-JP"/>
        </w:rPr>
      </w:pPr>
      <w:r>
        <w:rPr>
          <w:rFonts w:ascii="Times New Roman" w:eastAsia="MS Mincho" w:hAnsi="Times New Roman" w:hint="eastAsia"/>
          <w:b/>
          <w:sz w:val="28"/>
          <w:lang w:eastAsia="ja-JP"/>
        </w:rPr>
        <w:t>Extreme Learning Machines</w:t>
      </w:r>
    </w:p>
    <w:p w:rsidR="0038289D" w:rsidRPr="006341C9" w:rsidRDefault="0038289D" w:rsidP="0038289D">
      <w:pPr>
        <w:spacing w:after="0" w:line="240" w:lineRule="auto"/>
        <w:jc w:val="center"/>
        <w:rPr>
          <w:rFonts w:ascii="Times New Roman" w:hAnsi="Times New Roman"/>
          <w:sz w:val="28"/>
        </w:rPr>
      </w:pPr>
    </w:p>
    <w:p w:rsidR="0024742C" w:rsidRDefault="0024742C" w:rsidP="005B15C2">
      <w:pPr>
        <w:tabs>
          <w:tab w:val="left" w:pos="540"/>
          <w:tab w:val="left" w:pos="3690"/>
        </w:tabs>
        <w:spacing w:after="0" w:line="240" w:lineRule="auto"/>
        <w:jc w:val="center"/>
        <w:rPr>
          <w:rFonts w:ascii="Times New Roman" w:hAnsi="Times New Roman"/>
        </w:rPr>
        <w:sectPr w:rsidR="0024742C" w:rsidSect="008F366A">
          <w:footerReference w:type="default" r:id="rId8"/>
          <w:pgSz w:w="12240" w:h="15840"/>
          <w:pgMar w:top="1440" w:right="1440" w:bottom="1440" w:left="1440" w:header="720" w:footer="720" w:gutter="0"/>
          <w:cols w:space="720"/>
          <w:docGrid w:linePitch="360"/>
        </w:sectPr>
      </w:pPr>
    </w:p>
    <w:p w:rsidR="0024742C" w:rsidRDefault="00954B09" w:rsidP="0024742C">
      <w:pPr>
        <w:spacing w:after="0" w:line="240" w:lineRule="auto"/>
        <w:jc w:val="center"/>
        <w:rPr>
          <w:rFonts w:ascii="Times New Roman" w:hAnsi="Times New Roman"/>
        </w:rPr>
      </w:pPr>
      <w:r>
        <w:rPr>
          <w:rFonts w:ascii="Times New Roman" w:hAnsi="Times New Roman"/>
        </w:rPr>
        <w:lastRenderedPageBreak/>
        <w:t>Roberto D. Saldaña Jr.</w:t>
      </w:r>
    </w:p>
    <w:p w:rsidR="0024742C" w:rsidRDefault="0024742C" w:rsidP="0024742C">
      <w:pPr>
        <w:spacing w:after="0" w:line="240" w:lineRule="auto"/>
        <w:rPr>
          <w:rFonts w:ascii="Times New Roman" w:hAnsi="Times New Roman"/>
        </w:rPr>
        <w:sectPr w:rsidR="0024742C" w:rsidSect="0024742C">
          <w:type w:val="continuous"/>
          <w:pgSz w:w="12240" w:h="15840"/>
          <w:pgMar w:top="1440" w:right="1440" w:bottom="1440" w:left="1440" w:header="720" w:footer="720" w:gutter="0"/>
          <w:cols w:space="720"/>
          <w:docGrid w:linePitch="360"/>
        </w:sectPr>
      </w:pPr>
    </w:p>
    <w:p w:rsidR="0024742C" w:rsidRDefault="0024742C" w:rsidP="0024742C">
      <w:pPr>
        <w:spacing w:after="0" w:line="240" w:lineRule="auto"/>
        <w:jc w:val="center"/>
        <w:rPr>
          <w:rFonts w:ascii="Times New Roman" w:hAnsi="Times New Roman"/>
        </w:rPr>
        <w:sectPr w:rsidR="0024742C" w:rsidSect="0024742C">
          <w:type w:val="continuous"/>
          <w:pgSz w:w="12240" w:h="15840"/>
          <w:pgMar w:top="1440" w:right="1440" w:bottom="1440" w:left="1440" w:header="720" w:footer="720" w:gutter="0"/>
          <w:cols w:space="720"/>
          <w:docGrid w:linePitch="360"/>
        </w:sectPr>
      </w:pPr>
    </w:p>
    <w:p w:rsidR="00873A85" w:rsidRPr="00F7006D" w:rsidRDefault="00954B09" w:rsidP="0069298B">
      <w:pPr>
        <w:spacing w:after="0" w:line="240" w:lineRule="auto"/>
        <w:jc w:val="center"/>
        <w:rPr>
          <w:rFonts w:ascii="Times New Roman" w:hAnsi="Times New Roman"/>
        </w:rPr>
      </w:pPr>
      <w:r>
        <w:rPr>
          <w:rFonts w:ascii="Times New Roman" w:hAnsi="Times New Roman"/>
        </w:rPr>
        <w:lastRenderedPageBreak/>
        <w:t>University of the Philippines Visayas Tacloban College</w:t>
      </w:r>
    </w:p>
    <w:p w:rsidR="009761DE" w:rsidRPr="00F7006D" w:rsidRDefault="008059A3" w:rsidP="0069298B">
      <w:pPr>
        <w:spacing w:after="0" w:line="240" w:lineRule="auto"/>
        <w:jc w:val="center"/>
        <w:rPr>
          <w:rFonts w:ascii="Times New Roman" w:hAnsi="Times New Roman"/>
        </w:rPr>
      </w:pPr>
      <w:r>
        <w:rPr>
          <w:rFonts w:ascii="Times New Roman" w:hAnsi="Times New Roman"/>
        </w:rPr>
        <w:t>Magsaysay Boulevard, Tacloban City, Leyte 6500</w:t>
      </w:r>
    </w:p>
    <w:p w:rsidR="00D0765D" w:rsidRDefault="00D0765D" w:rsidP="0069298B">
      <w:pPr>
        <w:spacing w:after="0" w:line="240" w:lineRule="auto"/>
        <w:jc w:val="center"/>
        <w:rPr>
          <w:rFonts w:ascii="Times New Roman" w:hAnsi="Times New Roman"/>
          <w:sz w:val="24"/>
        </w:rPr>
      </w:pPr>
    </w:p>
    <w:p w:rsidR="005A44F1" w:rsidRPr="00B153A2" w:rsidRDefault="009761DE" w:rsidP="007011BE">
      <w:pPr>
        <w:spacing w:after="0" w:line="240" w:lineRule="auto"/>
        <w:jc w:val="both"/>
        <w:rPr>
          <w:rFonts w:ascii="Times New Roman" w:hAnsi="Times New Roman"/>
          <w:i/>
        </w:rPr>
      </w:pPr>
      <w:r w:rsidRPr="00B153A2">
        <w:rPr>
          <w:rFonts w:ascii="Times New Roman" w:hAnsi="Times New Roman"/>
          <w:b/>
        </w:rPr>
        <w:t>Abstract:</w:t>
      </w:r>
      <w:r w:rsidRPr="00B153A2">
        <w:rPr>
          <w:rFonts w:ascii="Times New Roman" w:hAnsi="Times New Roman"/>
        </w:rPr>
        <w:t xml:space="preserve"> </w:t>
      </w:r>
      <w:r w:rsidR="005A44F1" w:rsidRPr="005A44F1">
        <w:rPr>
          <w:rFonts w:ascii="Times New Roman" w:hAnsi="Times New Roman"/>
          <w:i/>
        </w:rPr>
        <w:t>Tomato is one of the economically important fruit in the world. Major supplies of tomatoes come from farms and greenhouses. The traditional way of sorting tomatoes are done by human graders. However, this procedure has a lot of shortcomings. Manual sorting is a very time consuming, tedious, and expensive task. Additionally, the human identification of colors is affected by many factors like brightness, intensity, etc. A lot of research has been conducted on the automation of this procedure. This research proposes the use of Extreme Learning Machines (ELM) in sorting and classifying tomatoes. The study utilizes color features as input to the ELM Network. The study proposes the use of L*, a*, Hue, and red-green difference.</w:t>
      </w:r>
      <w:commentRangeStart w:id="0"/>
      <w:r w:rsidR="005A44F1" w:rsidRPr="005A44F1">
        <w:rPr>
          <w:rFonts w:ascii="Times New Roman" w:hAnsi="Times New Roman"/>
          <w:i/>
        </w:rPr>
        <w:t xml:space="preserve"> </w:t>
      </w:r>
      <w:commentRangeEnd w:id="0"/>
      <w:r w:rsidR="00535AAF">
        <w:rPr>
          <w:rStyle w:val="CommentReference"/>
        </w:rPr>
        <w:commentReference w:id="0"/>
      </w:r>
      <w:r w:rsidR="00F97598">
        <w:rPr>
          <w:rFonts w:ascii="Times New Roman" w:hAnsi="Times New Roman"/>
          <w:i/>
        </w:rPr>
        <w:t>The experiment results show that ELM can be an efficient method in the classification of tomatoes.</w:t>
      </w:r>
      <w:r w:rsidR="00702988">
        <w:rPr>
          <w:rFonts w:ascii="Times New Roman" w:hAnsi="Times New Roman"/>
          <w:i/>
        </w:rPr>
        <w:t xml:space="preserve"> Also, the training time for ELM is fast compared to other researches.</w:t>
      </w:r>
      <w:r w:rsidR="00F97598">
        <w:rPr>
          <w:rFonts w:ascii="Times New Roman" w:hAnsi="Times New Roman"/>
          <w:i/>
        </w:rPr>
        <w:t xml:space="preserve"> The proposed color features also performed better than other color feature combinations.</w:t>
      </w:r>
    </w:p>
    <w:p w:rsidR="009761DE" w:rsidRPr="00F06D71" w:rsidRDefault="009761DE" w:rsidP="0069298B">
      <w:pPr>
        <w:spacing w:after="0" w:line="240" w:lineRule="auto"/>
        <w:jc w:val="center"/>
        <w:rPr>
          <w:rFonts w:ascii="Times New Roman" w:hAnsi="Times New Roman"/>
        </w:rPr>
      </w:pPr>
    </w:p>
    <w:p w:rsidR="009761DE" w:rsidRPr="00B153A2" w:rsidRDefault="009761DE" w:rsidP="00726890">
      <w:pPr>
        <w:spacing w:after="0" w:line="240" w:lineRule="auto"/>
        <w:jc w:val="both"/>
        <w:rPr>
          <w:rFonts w:ascii="Times New Roman" w:hAnsi="Times New Roman"/>
        </w:rPr>
      </w:pPr>
      <w:r w:rsidRPr="00B153A2">
        <w:rPr>
          <w:rFonts w:ascii="Times New Roman" w:hAnsi="Times New Roman"/>
          <w:b/>
        </w:rPr>
        <w:t>Keywords:</w:t>
      </w:r>
      <w:r w:rsidR="00160A6A" w:rsidRPr="00B153A2">
        <w:rPr>
          <w:rFonts w:ascii="Times New Roman" w:hAnsi="Times New Roman"/>
        </w:rPr>
        <w:t xml:space="preserve"> </w:t>
      </w:r>
      <w:r w:rsidR="005A44F1">
        <w:rPr>
          <w:rFonts w:ascii="Times New Roman" w:hAnsi="Times New Roman"/>
        </w:rPr>
        <w:t>Tomato Classification, Image Processing,</w:t>
      </w:r>
      <w:r w:rsidR="00EF13DF">
        <w:rPr>
          <w:rFonts w:ascii="Times New Roman" w:hAnsi="Times New Roman"/>
        </w:rPr>
        <w:t xml:space="preserve"> Color </w:t>
      </w:r>
      <w:r w:rsidR="006631B6">
        <w:rPr>
          <w:rFonts w:ascii="Times New Roman" w:hAnsi="Times New Roman"/>
        </w:rPr>
        <w:t>Space</w:t>
      </w:r>
      <w:r w:rsidR="00EF13DF">
        <w:rPr>
          <w:rFonts w:ascii="Times New Roman" w:hAnsi="Times New Roman"/>
        </w:rPr>
        <w:t>,</w:t>
      </w:r>
      <w:r w:rsidR="005A44F1">
        <w:rPr>
          <w:rFonts w:ascii="Times New Roman" w:hAnsi="Times New Roman"/>
        </w:rPr>
        <w:t xml:space="preserve"> Machine Learning, Extreme Learning Machines</w:t>
      </w:r>
    </w:p>
    <w:p w:rsidR="00160A6A" w:rsidRDefault="00160A6A" w:rsidP="0069298B">
      <w:pPr>
        <w:spacing w:after="0" w:line="240" w:lineRule="auto"/>
        <w:jc w:val="center"/>
        <w:rPr>
          <w:rFonts w:ascii="Times New Roman" w:hAnsi="Times New Roman"/>
          <w:sz w:val="24"/>
        </w:rPr>
      </w:pPr>
    </w:p>
    <w:p w:rsidR="00185CA8" w:rsidRDefault="00185CA8" w:rsidP="0069298B">
      <w:pPr>
        <w:spacing w:after="0" w:line="240" w:lineRule="auto"/>
        <w:jc w:val="both"/>
        <w:rPr>
          <w:rFonts w:ascii="Times New Roman" w:hAnsi="Times New Roman"/>
          <w:b/>
          <w:sz w:val="28"/>
          <w:szCs w:val="28"/>
        </w:rPr>
      </w:pPr>
      <w:r w:rsidRPr="006E0BD3">
        <w:rPr>
          <w:rFonts w:ascii="Times New Roman" w:hAnsi="Times New Roman"/>
          <w:b/>
          <w:sz w:val="28"/>
          <w:szCs w:val="28"/>
        </w:rPr>
        <w:t>1 Introduction</w:t>
      </w:r>
    </w:p>
    <w:p w:rsidR="00491292" w:rsidRPr="00256FBD" w:rsidRDefault="00491292" w:rsidP="0069298B">
      <w:pPr>
        <w:spacing w:after="0" w:line="240" w:lineRule="auto"/>
        <w:jc w:val="both"/>
        <w:rPr>
          <w:rFonts w:ascii="Times New Roman" w:hAnsi="Times New Roman"/>
          <w:b/>
          <w:sz w:val="24"/>
          <w:szCs w:val="24"/>
        </w:rPr>
      </w:pPr>
    </w:p>
    <w:p w:rsidR="00F05436" w:rsidRDefault="00F05436" w:rsidP="00F05436">
      <w:pPr>
        <w:spacing w:after="0" w:line="240" w:lineRule="auto"/>
        <w:ind w:firstLine="720"/>
        <w:jc w:val="both"/>
        <w:rPr>
          <w:rFonts w:ascii="Times New Roman" w:eastAsia="MS Mincho" w:hAnsi="Times New Roman"/>
          <w:sz w:val="24"/>
          <w:lang w:eastAsia="ja-JP"/>
        </w:rPr>
      </w:pPr>
      <w:r>
        <w:rPr>
          <w:rFonts w:ascii="Times New Roman" w:hAnsi="Times New Roman"/>
          <w:sz w:val="24"/>
        </w:rPr>
        <w:t>Tomato, scientifically known as Lycopersicon esculentum, is a nutritious fruit known as a vegetable.</w:t>
      </w:r>
      <w:r>
        <w:rPr>
          <w:rFonts w:ascii="Times New Roman" w:eastAsia="MS Mincho" w:hAnsi="Times New Roman" w:hint="eastAsia"/>
          <w:sz w:val="24"/>
          <w:lang w:eastAsia="ja-JP"/>
        </w:rPr>
        <w:t xml:space="preserve"> It is arguably one of the economically important fruit in the world. This is because exports of tomato and its lateral products such as ketchup and tomato sauce have considerable income. In turn, tomato is the most investigated member of the fleshy fruit</w:t>
      </w:r>
      <w:r w:rsidR="00D618C6">
        <w:rPr>
          <w:rFonts w:ascii="Times New Roman" w:eastAsia="MS Mincho" w:hAnsi="Times New Roman"/>
          <w:sz w:val="24"/>
          <w:lang w:eastAsia="ja-JP"/>
        </w:rPr>
        <w:t>s</w:t>
      </w:r>
      <w:r>
        <w:rPr>
          <w:rFonts w:ascii="Times New Roman" w:eastAsia="MS Mincho" w:hAnsi="Times New Roman" w:hint="eastAsia"/>
          <w:sz w:val="24"/>
          <w:lang w:eastAsia="ja-JP"/>
        </w:rPr>
        <w:t xml:space="preserve"> regarding fruit development and ripening [6].</w:t>
      </w:r>
    </w:p>
    <w:p w:rsidR="00F05436" w:rsidRDefault="00F05436" w:rsidP="00F05436">
      <w:pPr>
        <w:spacing w:after="0" w:line="240" w:lineRule="auto"/>
        <w:jc w:val="both"/>
        <w:rPr>
          <w:rFonts w:ascii="Times New Roman" w:eastAsia="MS Mincho" w:hAnsi="Times New Roman"/>
          <w:sz w:val="24"/>
          <w:lang w:eastAsia="ja-JP"/>
        </w:rPr>
      </w:pPr>
    </w:p>
    <w:p w:rsidR="00F05436" w:rsidRDefault="00F05436" w:rsidP="00F05436">
      <w:pPr>
        <w:spacing w:after="0" w:line="240" w:lineRule="auto"/>
        <w:ind w:firstLine="720"/>
        <w:jc w:val="both"/>
        <w:rPr>
          <w:rFonts w:ascii="Times New Roman" w:eastAsia="MS Mincho" w:hAnsi="Times New Roman"/>
          <w:sz w:val="24"/>
          <w:lang w:eastAsia="ja-JP"/>
        </w:rPr>
      </w:pPr>
      <w:r>
        <w:rPr>
          <w:rFonts w:ascii="Times New Roman" w:eastAsia="MS Mincho" w:hAnsi="Times New Roman" w:hint="eastAsia"/>
          <w:sz w:val="24"/>
          <w:lang w:eastAsia="ja-JP"/>
        </w:rPr>
        <w:t>The major sources of tomatoes are commercial farms and greenhouses. Traditionally, the classification and sorting of tomatoes is done using human labor. This process is very time</w:t>
      </w:r>
      <w:r w:rsidR="00D618C6">
        <w:rPr>
          <w:rFonts w:ascii="Times New Roman" w:eastAsia="MS Mincho" w:hAnsi="Times New Roman"/>
          <w:sz w:val="24"/>
          <w:lang w:eastAsia="ja-JP"/>
        </w:rPr>
        <w:t>-</w:t>
      </w:r>
      <w:r>
        <w:rPr>
          <w:rFonts w:ascii="Times New Roman" w:eastAsia="MS Mincho" w:hAnsi="Times New Roman" w:hint="eastAsia"/>
          <w:sz w:val="24"/>
          <w:lang w:eastAsia="ja-JP"/>
        </w:rPr>
        <w:t>consuming, tedious and expensive. In fact, the high labor cost has been the main obstacle in the expansion of greenhouses. Additionally, human identification of colors is affected by sensations like brightness, intensity, lightness and vividness, thus in many cases color definition is a matter of subjective interpretation.</w:t>
      </w:r>
    </w:p>
    <w:p w:rsidR="00F05436" w:rsidRDefault="00F05436" w:rsidP="00F05436">
      <w:pPr>
        <w:spacing w:after="0" w:line="240" w:lineRule="auto"/>
        <w:ind w:firstLine="720"/>
        <w:jc w:val="both"/>
        <w:rPr>
          <w:rFonts w:ascii="Times New Roman" w:eastAsia="MS Mincho" w:hAnsi="Times New Roman"/>
          <w:sz w:val="24"/>
          <w:lang w:eastAsia="ja-JP"/>
        </w:rPr>
      </w:pPr>
    </w:p>
    <w:p w:rsidR="00F05436" w:rsidRDefault="00F05436" w:rsidP="00F05436">
      <w:pPr>
        <w:spacing w:after="0" w:line="240" w:lineRule="auto"/>
        <w:ind w:firstLine="720"/>
        <w:jc w:val="both"/>
        <w:rPr>
          <w:rFonts w:ascii="Times New Roman" w:eastAsia="MS Mincho" w:hAnsi="Times New Roman"/>
          <w:sz w:val="24"/>
          <w:lang w:eastAsia="ja-JP"/>
        </w:rPr>
      </w:pPr>
      <w:r>
        <w:rPr>
          <w:rFonts w:ascii="Times New Roman" w:eastAsia="MS Mincho" w:hAnsi="Times New Roman" w:hint="eastAsia"/>
          <w:sz w:val="24"/>
          <w:lang w:eastAsia="ja-JP"/>
        </w:rPr>
        <w:t>The surface color of a tomato is the most important external characteristic to assess the maturity and is a major factor in the consumer</w:t>
      </w:r>
      <w:r w:rsidR="00D618C6">
        <w:rPr>
          <w:rFonts w:ascii="Times New Roman" w:eastAsia="MS Mincho" w:hAnsi="Times New Roman"/>
          <w:sz w:val="24"/>
          <w:lang w:eastAsia="ja-JP"/>
        </w:rPr>
        <w:t>’</w:t>
      </w:r>
      <w:r>
        <w:rPr>
          <w:rFonts w:ascii="Times New Roman" w:eastAsia="MS Mincho" w:hAnsi="Times New Roman" w:hint="eastAsia"/>
          <w:sz w:val="24"/>
          <w:lang w:eastAsia="ja-JP"/>
        </w:rPr>
        <w:t>s purchase decision. Degree of ripening is usually estimated by color charts [3]. Based on the external color, the United States Department of Agriculture (USDA) established six ripening stages reflecting human ability to differentiate ripeness. Figure 1 shows the different stages of a tomato as described in the USDA chart. It can be seen that the surface color changes from green to red. The summary of the description for each stage is shown in Table 1.</w:t>
      </w:r>
    </w:p>
    <w:p w:rsidR="00646276" w:rsidRDefault="00646276" w:rsidP="00F05436">
      <w:pPr>
        <w:spacing w:after="0" w:line="240" w:lineRule="auto"/>
        <w:ind w:firstLine="720"/>
        <w:jc w:val="both"/>
        <w:rPr>
          <w:rFonts w:ascii="Times New Roman" w:eastAsia="MS Mincho" w:hAnsi="Times New Roman"/>
          <w:sz w:val="24"/>
          <w:lang w:eastAsia="ja-JP"/>
        </w:rPr>
      </w:pPr>
    </w:p>
    <w:p w:rsidR="00646276" w:rsidRDefault="00646276" w:rsidP="00F05436">
      <w:pPr>
        <w:spacing w:after="0" w:line="240" w:lineRule="auto"/>
        <w:ind w:firstLine="720"/>
        <w:jc w:val="both"/>
        <w:rPr>
          <w:rFonts w:ascii="Times New Roman" w:eastAsia="MS Mincho" w:hAnsi="Times New Roman"/>
          <w:sz w:val="24"/>
          <w:lang w:eastAsia="ja-JP"/>
        </w:rPr>
      </w:pPr>
    </w:p>
    <w:p w:rsidR="00646276" w:rsidRDefault="00646276" w:rsidP="00D374BE">
      <w:pPr>
        <w:spacing w:after="0" w:line="240" w:lineRule="auto"/>
        <w:jc w:val="both"/>
        <w:rPr>
          <w:rFonts w:ascii="Times New Roman" w:eastAsia="MS Mincho" w:hAnsi="Times New Roman"/>
          <w:sz w:val="24"/>
          <w:lang w:eastAsia="ja-JP"/>
        </w:rPr>
      </w:pPr>
      <w:r>
        <w:rPr>
          <w:rFonts w:ascii="Times New Roman" w:eastAsia="MS Mincho" w:hAnsi="Times New Roman"/>
          <w:noProof/>
          <w:sz w:val="24"/>
          <w:lang w:val="en-PH" w:eastAsia="en-PH"/>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114300</wp:posOffset>
            </wp:positionV>
            <wp:extent cx="3059430" cy="1752600"/>
            <wp:effectExtent l="19050" t="0" r="7620" b="0"/>
            <wp:wrapSquare wrapText="bothSides"/>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3059430" cy="1752600"/>
                    </a:xfrm>
                    <a:prstGeom prst="rect">
                      <a:avLst/>
                    </a:prstGeom>
                    <a:noFill/>
                    <a:ln w="9525">
                      <a:noFill/>
                      <a:miter lim="800000"/>
                      <a:headEnd/>
                      <a:tailEnd/>
                    </a:ln>
                  </pic:spPr>
                </pic:pic>
              </a:graphicData>
            </a:graphic>
          </wp:anchor>
        </w:drawing>
      </w:r>
    </w:p>
    <w:p w:rsidR="00646276" w:rsidRDefault="00646276" w:rsidP="00F05436">
      <w:pPr>
        <w:spacing w:after="0" w:line="240" w:lineRule="auto"/>
        <w:ind w:firstLine="720"/>
        <w:jc w:val="both"/>
        <w:rPr>
          <w:rFonts w:ascii="Times New Roman" w:eastAsia="MS Mincho" w:hAnsi="Times New Roman"/>
          <w:sz w:val="24"/>
          <w:lang w:eastAsia="ja-JP"/>
        </w:rPr>
      </w:pPr>
    </w:p>
    <w:p w:rsidR="00227404" w:rsidRDefault="00227404" w:rsidP="0069298B">
      <w:pPr>
        <w:spacing w:after="0" w:line="240" w:lineRule="auto"/>
        <w:jc w:val="both"/>
        <w:rPr>
          <w:rFonts w:ascii="Times New Roman" w:hAnsi="Times New Roman"/>
          <w:b/>
          <w:sz w:val="16"/>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227404" w:rsidRDefault="00227404" w:rsidP="00227404">
      <w:pPr>
        <w:spacing w:after="0" w:line="240" w:lineRule="auto"/>
        <w:jc w:val="center"/>
        <w:rPr>
          <w:rFonts w:ascii="Times New Roman" w:hAnsi="Times New Roman"/>
          <w:sz w:val="24"/>
        </w:rPr>
      </w:pPr>
      <w:r>
        <w:rPr>
          <w:rFonts w:ascii="Times New Roman" w:hAnsi="Times New Roman"/>
          <w:b/>
          <w:sz w:val="24"/>
        </w:rPr>
        <w:t xml:space="preserve">Figure 1: </w:t>
      </w:r>
      <w:r>
        <w:rPr>
          <w:rFonts w:ascii="Times New Roman" w:hAnsi="Times New Roman"/>
          <w:color w:val="000000"/>
          <w:sz w:val="24"/>
          <w:szCs w:val="24"/>
          <w:shd w:val="clear" w:color="auto" w:fill="FFFFFF"/>
        </w:rPr>
        <w:t>USDA tomato ripening stages</w:t>
      </w:r>
      <w:r>
        <w:rPr>
          <w:rFonts w:ascii="Times New Roman" w:eastAsia="MS Mincho" w:hAnsi="Times New Roman" w:hint="eastAsia"/>
          <w:color w:val="000000"/>
          <w:sz w:val="24"/>
          <w:szCs w:val="24"/>
          <w:shd w:val="clear" w:color="auto" w:fill="FFFFFF"/>
          <w:lang w:eastAsia="ja-JP"/>
        </w:rPr>
        <w:t xml:space="preserve"> [5]</w:t>
      </w:r>
    </w:p>
    <w:p w:rsidR="00227404" w:rsidRDefault="00227404" w:rsidP="00227404">
      <w:pPr>
        <w:spacing w:after="0" w:line="240" w:lineRule="auto"/>
        <w:ind w:firstLine="720"/>
        <w:jc w:val="both"/>
        <w:rPr>
          <w:rFonts w:ascii="Times New Roman" w:eastAsia="MS Mincho" w:hAnsi="Times New Roman"/>
          <w:sz w:val="24"/>
          <w:lang w:eastAsia="ja-JP"/>
        </w:rPr>
      </w:pPr>
    </w:p>
    <w:p w:rsidR="00227404" w:rsidRDefault="00227404" w:rsidP="00227404">
      <w:pPr>
        <w:spacing w:after="0" w:line="240" w:lineRule="auto"/>
        <w:jc w:val="both"/>
        <w:rPr>
          <w:rFonts w:ascii="Times New Roman" w:hAnsi="Times New Roman"/>
          <w:sz w:val="24"/>
        </w:rPr>
      </w:pPr>
      <w:r>
        <w:rPr>
          <w:rFonts w:ascii="Times New Roman" w:hAnsi="Times New Roman"/>
          <w:b/>
          <w:sz w:val="24"/>
        </w:rPr>
        <w:t xml:space="preserve">Table </w:t>
      </w:r>
      <w:r w:rsidR="00FD7E0A">
        <w:rPr>
          <w:rFonts w:ascii="Times New Roman" w:hAnsi="Times New Roman"/>
          <w:b/>
          <w:sz w:val="24"/>
        </w:rPr>
        <w:fldChar w:fldCharType="begin"/>
      </w:r>
      <w:r>
        <w:rPr>
          <w:rFonts w:ascii="Times New Roman" w:hAnsi="Times New Roman"/>
          <w:b/>
          <w:sz w:val="24"/>
        </w:rPr>
        <w:instrText xml:space="preserve"> SEQ Table \n </w:instrText>
      </w:r>
      <w:r w:rsidR="00FD7E0A">
        <w:rPr>
          <w:rFonts w:ascii="Times New Roman" w:hAnsi="Times New Roman"/>
          <w:b/>
          <w:sz w:val="24"/>
        </w:rPr>
        <w:fldChar w:fldCharType="separate"/>
      </w:r>
      <w:r w:rsidR="005A57AC">
        <w:rPr>
          <w:rFonts w:ascii="Times New Roman" w:hAnsi="Times New Roman"/>
          <w:b/>
          <w:noProof/>
          <w:sz w:val="24"/>
        </w:rPr>
        <w:t>1</w:t>
      </w:r>
      <w:r w:rsidR="00FD7E0A">
        <w:rPr>
          <w:rFonts w:ascii="Times New Roman" w:hAnsi="Times New Roman"/>
          <w:b/>
          <w:sz w:val="24"/>
        </w:rPr>
        <w:fldChar w:fldCharType="end"/>
      </w:r>
      <w:r>
        <w:rPr>
          <w:rFonts w:ascii="Times New Roman" w:hAnsi="Times New Roman"/>
          <w:b/>
          <w:sz w:val="24"/>
        </w:rPr>
        <w:t>:</w:t>
      </w:r>
      <w:r>
        <w:rPr>
          <w:rFonts w:ascii="Times New Roman" w:hAnsi="Times New Roman"/>
          <w:sz w:val="24"/>
        </w:rPr>
        <w:t xml:space="preserve"> </w:t>
      </w:r>
      <w:r>
        <w:rPr>
          <w:rFonts w:ascii="Times New Roman" w:eastAsia="MS Mincho" w:hAnsi="Times New Roman" w:hint="eastAsia"/>
          <w:sz w:val="24"/>
          <w:lang w:eastAsia="ja-JP"/>
        </w:rPr>
        <w:t>USDA Tomato ripening stages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8"/>
        <w:gridCol w:w="7442"/>
      </w:tblGrid>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000000"/>
          </w:tcPr>
          <w:p w:rsidR="00227404" w:rsidRDefault="00227404" w:rsidP="00210039">
            <w:pPr>
              <w:pStyle w:val="NoSpacing"/>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Stage</w:t>
            </w:r>
          </w:p>
        </w:tc>
        <w:tc>
          <w:tcPr>
            <w:tcW w:w="7442" w:type="dxa"/>
            <w:tcBorders>
              <w:top w:val="single" w:sz="8" w:space="0" w:color="000000"/>
              <w:left w:val="dotted" w:sz="4" w:space="0" w:color="auto"/>
              <w:bottom w:val="single" w:sz="8" w:space="0" w:color="000000"/>
              <w:right w:val="single" w:sz="8" w:space="0" w:color="000000"/>
            </w:tcBorders>
            <w:shd w:val="clear" w:color="auto" w:fill="000000"/>
          </w:tcPr>
          <w:p w:rsidR="00227404" w:rsidRDefault="00227404" w:rsidP="00210039">
            <w:pPr>
              <w:pStyle w:val="NoSpacing"/>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Description</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Green</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surface is completely green in color</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Breaker</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definite “break” in color of not more than 10%</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Turning</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 xml:space="preserve">change </w:t>
            </w:r>
            <w:r>
              <w:rPr>
                <w:rFonts w:ascii="Times New Roman" w:eastAsia="MS Mincho" w:hAnsi="Times New Roman" w:hint="eastAsia"/>
                <w:color w:val="000000"/>
                <w:sz w:val="24"/>
                <w:szCs w:val="24"/>
                <w:shd w:val="clear" w:color="auto" w:fill="FFFFFF"/>
                <w:lang w:eastAsia="ja-JP"/>
              </w:rPr>
              <w:t>of color</w:t>
            </w:r>
            <w:r>
              <w:rPr>
                <w:rFonts w:ascii="Times New Roman" w:hAnsi="Times New Roman"/>
                <w:color w:val="000000"/>
                <w:sz w:val="24"/>
                <w:szCs w:val="24"/>
                <w:shd w:val="clear" w:color="auto" w:fill="FFFFFF"/>
              </w:rPr>
              <w:t xml:space="preserve"> is more than 10% but not more than 30%</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Pink</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 xml:space="preserve">change </w:t>
            </w:r>
            <w:r>
              <w:rPr>
                <w:rFonts w:ascii="Times New Roman" w:eastAsia="MS Mincho" w:hAnsi="Times New Roman" w:hint="eastAsia"/>
                <w:color w:val="000000"/>
                <w:sz w:val="24"/>
                <w:szCs w:val="24"/>
                <w:shd w:val="clear" w:color="auto" w:fill="FFFFFF"/>
                <w:lang w:eastAsia="ja-JP"/>
              </w:rPr>
              <w:t>of color</w:t>
            </w:r>
            <w:r>
              <w:rPr>
                <w:rFonts w:ascii="Times New Roman" w:hAnsi="Times New Roman"/>
                <w:color w:val="000000"/>
                <w:sz w:val="24"/>
                <w:szCs w:val="24"/>
                <w:shd w:val="clear" w:color="auto" w:fill="FFFFFF"/>
              </w:rPr>
              <w:t xml:space="preserve"> is more than </w:t>
            </w:r>
            <w:r>
              <w:rPr>
                <w:rFonts w:ascii="Times New Roman" w:eastAsia="MS Mincho" w:hAnsi="Times New Roman" w:hint="eastAsia"/>
                <w:color w:val="000000"/>
                <w:sz w:val="24"/>
                <w:szCs w:val="24"/>
                <w:shd w:val="clear" w:color="auto" w:fill="FFFFFF"/>
                <w:lang w:eastAsia="ja-JP"/>
              </w:rPr>
              <w:t>3</w:t>
            </w:r>
            <w:r>
              <w:rPr>
                <w:rFonts w:ascii="Times New Roman" w:hAnsi="Times New Roman"/>
                <w:color w:val="000000"/>
                <w:sz w:val="24"/>
                <w:szCs w:val="24"/>
                <w:shd w:val="clear" w:color="auto" w:fill="FFFFFF"/>
              </w:rPr>
              <w:t xml:space="preserve">0% but not more than </w:t>
            </w:r>
            <w:r>
              <w:rPr>
                <w:rFonts w:ascii="Times New Roman" w:eastAsia="MS Mincho" w:hAnsi="Times New Roman" w:hint="eastAsia"/>
                <w:color w:val="000000"/>
                <w:sz w:val="24"/>
                <w:szCs w:val="24"/>
                <w:shd w:val="clear" w:color="auto" w:fill="FFFFFF"/>
                <w:lang w:eastAsia="ja-JP"/>
              </w:rPr>
              <w:t>6</w:t>
            </w:r>
            <w:r>
              <w:rPr>
                <w:rFonts w:ascii="Times New Roman" w:hAnsi="Times New Roman"/>
                <w:color w:val="000000"/>
                <w:sz w:val="24"/>
                <w:szCs w:val="24"/>
                <w:shd w:val="clear" w:color="auto" w:fill="FFFFFF"/>
              </w:rPr>
              <w:t>0%</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Light Red</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 xml:space="preserve">change </w:t>
            </w:r>
            <w:r>
              <w:rPr>
                <w:rFonts w:ascii="Times New Roman" w:eastAsia="MS Mincho" w:hAnsi="Times New Roman" w:hint="eastAsia"/>
                <w:color w:val="000000"/>
                <w:sz w:val="24"/>
                <w:szCs w:val="24"/>
                <w:shd w:val="clear" w:color="auto" w:fill="FFFFFF"/>
                <w:lang w:eastAsia="ja-JP"/>
              </w:rPr>
              <w:t>of color</w:t>
            </w:r>
            <w:r>
              <w:rPr>
                <w:rFonts w:ascii="Times New Roman" w:hAnsi="Times New Roman"/>
                <w:color w:val="000000"/>
                <w:sz w:val="24"/>
                <w:szCs w:val="24"/>
                <w:shd w:val="clear" w:color="auto" w:fill="FFFFFF"/>
              </w:rPr>
              <w:t xml:space="preserve"> is more than </w:t>
            </w:r>
            <w:r>
              <w:rPr>
                <w:rFonts w:ascii="Times New Roman" w:eastAsia="MS Mincho" w:hAnsi="Times New Roman" w:hint="eastAsia"/>
                <w:color w:val="000000"/>
                <w:sz w:val="24"/>
                <w:szCs w:val="24"/>
                <w:shd w:val="clear" w:color="auto" w:fill="FFFFFF"/>
                <w:lang w:eastAsia="ja-JP"/>
              </w:rPr>
              <w:t>6</w:t>
            </w:r>
            <w:r>
              <w:rPr>
                <w:rFonts w:ascii="Times New Roman" w:hAnsi="Times New Roman"/>
                <w:color w:val="000000"/>
                <w:sz w:val="24"/>
                <w:szCs w:val="24"/>
                <w:shd w:val="clear" w:color="auto" w:fill="FFFFFF"/>
              </w:rPr>
              <w:t xml:space="preserve">0% but not more than </w:t>
            </w:r>
            <w:r>
              <w:rPr>
                <w:rFonts w:ascii="Times New Roman" w:eastAsia="MS Mincho" w:hAnsi="Times New Roman" w:hint="eastAsia"/>
                <w:color w:val="000000"/>
                <w:sz w:val="24"/>
                <w:szCs w:val="24"/>
                <w:shd w:val="clear" w:color="auto" w:fill="FFFFFF"/>
                <w:lang w:eastAsia="ja-JP"/>
              </w:rPr>
              <w:t>9</w:t>
            </w:r>
            <w:r>
              <w:rPr>
                <w:rFonts w:ascii="Times New Roman" w:hAnsi="Times New Roman"/>
                <w:color w:val="000000"/>
                <w:sz w:val="24"/>
                <w:szCs w:val="24"/>
                <w:shd w:val="clear" w:color="auto" w:fill="FFFFFF"/>
              </w:rPr>
              <w:t>0%</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Red</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 xml:space="preserve">change </w:t>
            </w:r>
            <w:r>
              <w:rPr>
                <w:rFonts w:ascii="Times New Roman" w:eastAsia="MS Mincho" w:hAnsi="Times New Roman" w:hint="eastAsia"/>
                <w:color w:val="000000"/>
                <w:sz w:val="24"/>
                <w:szCs w:val="24"/>
                <w:shd w:val="clear" w:color="auto" w:fill="FFFFFF"/>
                <w:lang w:eastAsia="ja-JP"/>
              </w:rPr>
              <w:t>of color</w:t>
            </w:r>
            <w:r>
              <w:rPr>
                <w:rFonts w:ascii="Times New Roman" w:hAnsi="Times New Roman"/>
                <w:color w:val="000000"/>
                <w:sz w:val="24"/>
                <w:szCs w:val="24"/>
                <w:shd w:val="clear" w:color="auto" w:fill="FFFFFF"/>
              </w:rPr>
              <w:t xml:space="preserve"> is more than </w:t>
            </w:r>
            <w:r>
              <w:rPr>
                <w:rFonts w:ascii="Times New Roman" w:eastAsia="MS Mincho" w:hAnsi="Times New Roman" w:hint="eastAsia"/>
                <w:color w:val="000000"/>
                <w:sz w:val="24"/>
                <w:szCs w:val="24"/>
                <w:shd w:val="clear" w:color="auto" w:fill="FFFFFF"/>
                <w:lang w:eastAsia="ja-JP"/>
              </w:rPr>
              <w:t>9</w:t>
            </w:r>
            <w:r>
              <w:rPr>
                <w:rFonts w:ascii="Times New Roman" w:hAnsi="Times New Roman"/>
                <w:color w:val="000000"/>
                <w:sz w:val="24"/>
                <w:szCs w:val="24"/>
                <w:shd w:val="clear" w:color="auto" w:fill="FFFFFF"/>
              </w:rPr>
              <w:t>0%</w:t>
            </w:r>
          </w:p>
        </w:tc>
      </w:tr>
    </w:tbl>
    <w:p w:rsidR="00AE1F65" w:rsidRDefault="00AE1F65" w:rsidP="00082D75">
      <w:pPr>
        <w:spacing w:after="0" w:line="240" w:lineRule="auto"/>
        <w:jc w:val="both"/>
        <w:rPr>
          <w:rFonts w:ascii="Times New Roman" w:hAnsi="Times New Roman"/>
          <w:b/>
          <w:sz w:val="24"/>
          <w:szCs w:val="28"/>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hAnsi="Times New Roman"/>
          <w:b/>
          <w:sz w:val="24"/>
          <w:szCs w:val="28"/>
        </w:rPr>
        <w:t xml:space="preserve">1.1 </w:t>
      </w:r>
      <w:r>
        <w:rPr>
          <w:rFonts w:ascii="Times New Roman" w:eastAsia="MS Mincho" w:hAnsi="Times New Roman" w:hint="eastAsia"/>
          <w:b/>
          <w:sz w:val="24"/>
          <w:szCs w:val="28"/>
          <w:lang w:eastAsia="ja-JP"/>
        </w:rPr>
        <w:t>Image Processing</w:t>
      </w:r>
    </w:p>
    <w:p w:rsidR="00082D75" w:rsidRDefault="00082D75" w:rsidP="00082D75">
      <w:pPr>
        <w:spacing w:after="0" w:line="240" w:lineRule="auto"/>
        <w:jc w:val="both"/>
        <w:rPr>
          <w:rFonts w:ascii="Times New Roman" w:eastAsia="MS Mincho" w:hAnsi="Times New Roman"/>
          <w:b/>
          <w:sz w:val="24"/>
          <w:szCs w:val="28"/>
          <w:lang w:eastAsia="ja-JP"/>
        </w:rPr>
      </w:pPr>
    </w:p>
    <w:p w:rsidR="00082D75" w:rsidRDefault="00082D75" w:rsidP="00082D75">
      <w:pPr>
        <w:spacing w:after="0" w:line="240" w:lineRule="auto"/>
        <w:ind w:firstLine="720"/>
        <w:jc w:val="both"/>
        <w:rPr>
          <w:rFonts w:ascii="Times New Roman" w:eastAsia="MS Mincho" w:hAnsi="Times New Roman"/>
          <w:bCs/>
          <w:sz w:val="24"/>
          <w:szCs w:val="28"/>
          <w:lang w:eastAsia="ja-JP"/>
        </w:rPr>
      </w:pPr>
      <w:r>
        <w:rPr>
          <w:rFonts w:ascii="Times New Roman" w:eastAsia="MS Mincho" w:hAnsi="Times New Roman" w:hint="eastAsia"/>
          <w:bCs/>
          <w:sz w:val="24"/>
          <w:szCs w:val="28"/>
          <w:lang w:eastAsia="ja-JP"/>
        </w:rPr>
        <w:t>Image processing is the manipulation of an image to produce either an image or a set of characteristics/parameters related to the image. According to [4], image processing is used in applications for two purposes: (1) improving the visual appearance of images to a human observer, including their printing and transmission and (2) preparing images for measurement of their features and structures which they reveal. Various techniques in image processing have been introduced, including visual enhancement, data extraction and the context of reproduction and transmission. These techniques include</w:t>
      </w:r>
      <w:r w:rsidR="00946208">
        <w:rPr>
          <w:rFonts w:ascii="Times New Roman" w:eastAsia="MS Mincho" w:hAnsi="Times New Roman"/>
          <w:bCs/>
          <w:sz w:val="24"/>
          <w:szCs w:val="28"/>
          <w:lang w:eastAsia="ja-JP"/>
        </w:rPr>
        <w:t xml:space="preserve"> grayscale conversion, binary masking,</w:t>
      </w:r>
      <w:r>
        <w:rPr>
          <w:rFonts w:ascii="Times New Roman" w:eastAsia="MS Mincho" w:hAnsi="Times New Roman" w:hint="eastAsia"/>
          <w:bCs/>
          <w:sz w:val="24"/>
          <w:szCs w:val="28"/>
          <w:lang w:eastAsia="ja-JP"/>
        </w:rPr>
        <w:t xml:space="preserve"> scaling and cropping.</w:t>
      </w:r>
    </w:p>
    <w:p w:rsidR="00082D75" w:rsidRDefault="00082D75" w:rsidP="00082D75">
      <w:pPr>
        <w:spacing w:after="0" w:line="240" w:lineRule="auto"/>
        <w:ind w:firstLine="720"/>
        <w:jc w:val="both"/>
        <w:rPr>
          <w:rFonts w:ascii="Times New Roman" w:eastAsia="MS Mincho" w:hAnsi="Times New Roman"/>
          <w:bCs/>
          <w:sz w:val="24"/>
          <w:szCs w:val="28"/>
          <w:lang w:eastAsia="ja-JP"/>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hAnsi="Times New Roman"/>
          <w:b/>
          <w:sz w:val="24"/>
          <w:szCs w:val="28"/>
        </w:rPr>
        <w:t>1.</w:t>
      </w:r>
      <w:r>
        <w:rPr>
          <w:rFonts w:ascii="Times New Roman" w:eastAsia="MS Mincho" w:hAnsi="Times New Roman" w:hint="eastAsia"/>
          <w:b/>
          <w:sz w:val="24"/>
          <w:szCs w:val="28"/>
          <w:lang w:eastAsia="ja-JP"/>
        </w:rPr>
        <w:t>2</w:t>
      </w:r>
      <w:r>
        <w:rPr>
          <w:rFonts w:ascii="Times New Roman" w:hAnsi="Times New Roman"/>
          <w:b/>
          <w:sz w:val="24"/>
          <w:szCs w:val="28"/>
        </w:rPr>
        <w:t xml:space="preserve"> </w:t>
      </w:r>
      <w:r>
        <w:rPr>
          <w:rFonts w:ascii="Times New Roman" w:eastAsia="MS Mincho" w:hAnsi="Times New Roman" w:hint="eastAsia"/>
          <w:b/>
          <w:sz w:val="24"/>
          <w:szCs w:val="28"/>
          <w:lang w:eastAsia="ja-JP"/>
        </w:rPr>
        <w:t>Color Space</w:t>
      </w:r>
    </w:p>
    <w:p w:rsidR="00082D75" w:rsidRDefault="00082D75" w:rsidP="00082D75">
      <w:pPr>
        <w:spacing w:after="0" w:line="240" w:lineRule="auto"/>
        <w:jc w:val="both"/>
        <w:rPr>
          <w:rFonts w:ascii="Times New Roman" w:eastAsia="MS Mincho" w:hAnsi="Times New Roman"/>
          <w:b/>
          <w:sz w:val="24"/>
          <w:szCs w:val="28"/>
          <w:lang w:eastAsia="ja-JP"/>
        </w:rPr>
      </w:pPr>
    </w:p>
    <w:p w:rsidR="00082D75" w:rsidRDefault="00082D75" w:rsidP="00082D75">
      <w:pPr>
        <w:spacing w:after="0" w:line="240" w:lineRule="auto"/>
        <w:ind w:firstLine="720"/>
        <w:jc w:val="both"/>
        <w:rPr>
          <w:rFonts w:ascii="Times New Roman" w:eastAsia="MS Mincho" w:hAnsi="Times New Roman"/>
          <w:bCs/>
          <w:sz w:val="24"/>
          <w:szCs w:val="28"/>
          <w:lang w:eastAsia="ja-JP"/>
        </w:rPr>
      </w:pPr>
      <w:r>
        <w:rPr>
          <w:rFonts w:ascii="Times New Roman" w:eastAsia="MS Mincho" w:hAnsi="Times New Roman" w:hint="eastAsia"/>
          <w:bCs/>
          <w:sz w:val="24"/>
          <w:szCs w:val="28"/>
          <w:lang w:eastAsia="ja-JP"/>
        </w:rPr>
        <w:t>A color space, also known as color model, is a mathematical or numerical representation of a set of colors. The purpose of a color model is to facilitate the specification of colors in some standard generally accepted way.  This research utilized the RGB, HSI, and CIE L*a*b* color models. All of the color spaces can be derived from the RGB information.</w:t>
      </w:r>
    </w:p>
    <w:p w:rsidR="00082D75" w:rsidRDefault="00082D75" w:rsidP="00082D75">
      <w:pPr>
        <w:spacing w:after="0" w:line="240" w:lineRule="auto"/>
        <w:jc w:val="both"/>
        <w:rPr>
          <w:rFonts w:ascii="Times New Roman" w:eastAsia="MS Mincho" w:hAnsi="Times New Roman"/>
          <w:sz w:val="24"/>
          <w:lang w:eastAsia="ja-JP"/>
        </w:rPr>
      </w:pPr>
    </w:p>
    <w:p w:rsidR="00082D75" w:rsidRDefault="00082D75" w:rsidP="00082D75">
      <w:pPr>
        <w:spacing w:after="0" w:line="240" w:lineRule="auto"/>
        <w:jc w:val="both"/>
        <w:rPr>
          <w:rFonts w:ascii="Times New Roman" w:hAnsi="Times New Roman"/>
          <w:b/>
          <w:sz w:val="24"/>
          <w:szCs w:val="28"/>
        </w:rPr>
      </w:pPr>
      <w:r>
        <w:rPr>
          <w:rFonts w:ascii="Times New Roman" w:hAnsi="Times New Roman"/>
          <w:b/>
          <w:sz w:val="24"/>
          <w:szCs w:val="28"/>
        </w:rPr>
        <w:t>1.</w:t>
      </w:r>
      <w:r>
        <w:rPr>
          <w:rFonts w:ascii="Times New Roman" w:eastAsia="MS Mincho" w:hAnsi="Times New Roman" w:hint="eastAsia"/>
          <w:b/>
          <w:sz w:val="24"/>
          <w:szCs w:val="28"/>
          <w:lang w:eastAsia="ja-JP"/>
        </w:rPr>
        <w:t>3</w:t>
      </w:r>
      <w:r>
        <w:rPr>
          <w:rFonts w:ascii="Times New Roman" w:hAnsi="Times New Roman"/>
          <w:b/>
          <w:sz w:val="24"/>
          <w:szCs w:val="28"/>
        </w:rPr>
        <w:t xml:space="preserve"> </w:t>
      </w:r>
      <w:r>
        <w:rPr>
          <w:rFonts w:ascii="Times New Roman" w:eastAsia="MS Mincho" w:hAnsi="Times New Roman" w:hint="eastAsia"/>
          <w:b/>
          <w:sz w:val="24"/>
          <w:szCs w:val="28"/>
          <w:lang w:eastAsia="ja-JP"/>
        </w:rPr>
        <w:t>Extreme Learning Machines</w:t>
      </w:r>
    </w:p>
    <w:p w:rsidR="00082D75" w:rsidRDefault="00082D75" w:rsidP="00082D75">
      <w:pPr>
        <w:pStyle w:val="ListParagraph"/>
        <w:spacing w:after="0" w:line="240" w:lineRule="auto"/>
        <w:ind w:left="360"/>
        <w:rPr>
          <w:rFonts w:ascii="Times New Roman" w:hAnsi="Times New Roman"/>
          <w:b/>
          <w:sz w:val="28"/>
        </w:rPr>
      </w:pPr>
    </w:p>
    <w:p w:rsidR="00082D75" w:rsidRDefault="00082D75" w:rsidP="00082D75">
      <w:pPr>
        <w:spacing w:after="0" w:line="240" w:lineRule="auto"/>
        <w:ind w:firstLine="720"/>
        <w:jc w:val="both"/>
        <w:rPr>
          <w:rFonts w:ascii="Times New Roman" w:eastAsia="MS Mincho" w:hAnsi="Times New Roman"/>
          <w:sz w:val="24"/>
          <w:lang w:eastAsia="ja-JP"/>
        </w:rPr>
      </w:pPr>
      <w:r>
        <w:rPr>
          <w:rFonts w:ascii="Times New Roman" w:eastAsia="MS Mincho" w:hAnsi="Times New Roman" w:hint="eastAsia"/>
          <w:sz w:val="24"/>
          <w:lang w:eastAsia="ja-JP"/>
        </w:rPr>
        <w:t xml:space="preserve">The Extreme Learning Machines (ELM) is a recent breakthrough in machine learning and data analysis. It tries to solve the pressing issues encountered by traditional learning techniques such as neural networks (NN) and support vector machines (SVM). These issues include intensive human intervention and slow learning speed. Developed by Huang et al. [1], ELM </w:t>
      </w:r>
      <w:r>
        <w:rPr>
          <w:rFonts w:ascii="Times New Roman" w:eastAsia="MS Mincho" w:hAnsi="Times New Roman" w:hint="eastAsia"/>
          <w:sz w:val="24"/>
          <w:lang w:eastAsia="ja-JP"/>
        </w:rPr>
        <w:lastRenderedPageBreak/>
        <w:t xml:space="preserve">works for the </w:t>
      </w:r>
      <w:r>
        <w:rPr>
          <w:rFonts w:ascii="Times New Roman" w:eastAsia="MS Mincho" w:hAnsi="Times New Roman" w:hint="eastAsia"/>
          <w:sz w:val="24"/>
          <w:lang w:eastAsia="ja-JP"/>
        </w:rPr>
        <w:t>“</w:t>
      </w:r>
      <w:r>
        <w:rPr>
          <w:rFonts w:ascii="Times New Roman" w:eastAsia="MS Mincho" w:hAnsi="Times New Roman" w:hint="eastAsia"/>
          <w:sz w:val="24"/>
          <w:lang w:eastAsia="ja-JP"/>
        </w:rPr>
        <w:t>generalized</w:t>
      </w:r>
      <w:r>
        <w:rPr>
          <w:rFonts w:ascii="Times New Roman" w:eastAsia="MS Mincho" w:hAnsi="Times New Roman" w:hint="eastAsia"/>
          <w:sz w:val="24"/>
          <w:lang w:eastAsia="ja-JP"/>
        </w:rPr>
        <w:t>”</w:t>
      </w:r>
      <w:r>
        <w:rPr>
          <w:rFonts w:ascii="Times New Roman" w:eastAsia="MS Mincho" w:hAnsi="Times New Roman" w:hint="eastAsia"/>
          <w:sz w:val="24"/>
          <w:lang w:eastAsia="ja-JP"/>
        </w:rPr>
        <w:t xml:space="preserve">single-hidden layer feed-forward networks (SLFNs) but the hidden layer (feature mapping) in ELM need not be tuned. In NN, all hidden nodes in SLFNs need to be tuned. ELM however shows that these hidden nodes need not be tuned and can be randomly generated. In fact, all parameters of </w:t>
      </w:r>
      <w:r w:rsidR="009B1C41">
        <w:rPr>
          <w:rFonts w:ascii="Times New Roman" w:eastAsia="MS Mincho" w:hAnsi="Times New Roman"/>
          <w:sz w:val="24"/>
          <w:lang w:eastAsia="ja-JP"/>
        </w:rPr>
        <w:t xml:space="preserve">the </w:t>
      </w:r>
      <w:r>
        <w:rPr>
          <w:rFonts w:ascii="Times New Roman" w:eastAsia="MS Mincho" w:hAnsi="Times New Roman" w:hint="eastAsia"/>
          <w:sz w:val="24"/>
          <w:lang w:eastAsia="ja-JP"/>
        </w:rPr>
        <w:t>ELM can be analytically determined. The ELM algorithm is summarized on the next paragraph.</w:t>
      </w:r>
    </w:p>
    <w:p w:rsidR="00082D75" w:rsidRDefault="00082D75" w:rsidP="00082D75">
      <w:pPr>
        <w:spacing w:after="0" w:line="240" w:lineRule="auto"/>
        <w:ind w:firstLine="720"/>
        <w:jc w:val="both"/>
        <w:rPr>
          <w:rFonts w:ascii="Times New Roman" w:eastAsia="MS Mincho" w:hAnsi="Times New Roman"/>
          <w:sz w:val="24"/>
          <w:lang w:eastAsia="ja-JP"/>
        </w:rPr>
      </w:pPr>
    </w:p>
    <w:p w:rsidR="00CD7F21" w:rsidRPr="00B22B6B" w:rsidRDefault="00CD7F21" w:rsidP="0082639B">
      <w:pPr>
        <w:spacing w:after="0" w:line="240" w:lineRule="auto"/>
        <w:ind w:firstLine="720"/>
        <w:jc w:val="both"/>
        <w:rPr>
          <w:rFonts w:ascii="Times New Roman" w:eastAsia="Times New Roman" w:hAnsi="Times New Roman"/>
        </w:rPr>
      </w:pPr>
      <w:r>
        <w:rPr>
          <w:rFonts w:ascii="Times New Roman" w:hAnsi="Times New Roman"/>
          <w:sz w:val="24"/>
          <w:szCs w:val="24"/>
        </w:rPr>
        <w:t xml:space="preserve">Given a training set </w:t>
      </w:r>
      <w:r w:rsidR="00FD7E0A" w:rsidRPr="00A03144">
        <w:rPr>
          <w:rFonts w:ascii="Times New Roman" w:eastAsia="Times New Roman" w:hAnsi="Times New Roman"/>
        </w:rPr>
        <w:fldChar w:fldCharType="begin"/>
      </w:r>
      <w:r w:rsidRPr="00A03144">
        <w:rPr>
          <w:rFonts w:ascii="Times New Roman" w:eastAsia="Times New Roman" w:hAnsi="Times New Roman"/>
        </w:rPr>
        <w:instrText xml:space="preserve"> QUOTE </w:instrText>
      </w:r>
      <w:r w:rsidR="00702988" w:rsidRPr="00FD7E0A">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4.25pt" equationxml="&lt;">
            <v:imagedata r:id="rId11" o:title="" chromakey="white"/>
          </v:shape>
        </w:pict>
      </w:r>
      <w:r w:rsidRPr="00A03144">
        <w:rPr>
          <w:rFonts w:ascii="Times New Roman" w:eastAsia="Times New Roman" w:hAnsi="Times New Roman"/>
        </w:rPr>
        <w:instrText xml:space="preserve"> </w:instrText>
      </w:r>
      <w:r w:rsidR="00FD7E0A" w:rsidRPr="00A03144">
        <w:rPr>
          <w:rFonts w:ascii="Times New Roman" w:eastAsia="Times New Roman" w:hAnsi="Times New Roman"/>
        </w:rPr>
        <w:fldChar w:fldCharType="separate"/>
      </w:r>
      <w:r w:rsidR="00702988" w:rsidRPr="00FD7E0A">
        <w:rPr>
          <w:position w:val="-6"/>
        </w:rPr>
        <w:pict>
          <v:shape id="_x0000_i1026" type="#_x0000_t75" style="width:224.25pt;height:14.25pt" equationxml="&lt;">
            <v:imagedata r:id="rId11" o:title="" chromakey="white"/>
          </v:shape>
        </w:pict>
      </w:r>
      <w:r w:rsidR="00FD7E0A" w:rsidRPr="00A03144">
        <w:rPr>
          <w:rFonts w:ascii="Times New Roman" w:eastAsia="Times New Roman" w:hAnsi="Times New Roman"/>
        </w:rPr>
        <w:fldChar w:fldCharType="end"/>
      </w:r>
      <w:r w:rsidRPr="00B22B6B">
        <w:rPr>
          <w:rFonts w:ascii="Times New Roman" w:eastAsia="Times New Roman" w:hAnsi="Times New Roman"/>
        </w:rPr>
        <w:t xml:space="preserve">, hidden node output function </w:t>
      </w:r>
      <w:r w:rsidR="00FD7E0A" w:rsidRPr="00A03144">
        <w:rPr>
          <w:rFonts w:ascii="Times New Roman" w:eastAsia="Times New Roman" w:hAnsi="Times New Roman"/>
        </w:rPr>
        <w:fldChar w:fldCharType="begin"/>
      </w:r>
      <w:r w:rsidRPr="00A03144">
        <w:rPr>
          <w:rFonts w:ascii="Times New Roman" w:eastAsia="Times New Roman" w:hAnsi="Times New Roman"/>
        </w:rPr>
        <w:instrText xml:space="preserve"> QUOTE </w:instrText>
      </w:r>
      <w:r w:rsidR="00702988" w:rsidRPr="00FD7E0A">
        <w:rPr>
          <w:position w:val="-6"/>
        </w:rPr>
        <w:pict>
          <v:shape id="_x0000_i1027" type="#_x0000_t75" style="width:50.25pt;height:12.75pt" equationxml="&lt;">
            <v:imagedata r:id="rId12" o:title="" chromakey="white"/>
          </v:shape>
        </w:pict>
      </w:r>
      <w:r w:rsidRPr="00A03144">
        <w:rPr>
          <w:rFonts w:ascii="Times New Roman" w:eastAsia="Times New Roman" w:hAnsi="Times New Roman"/>
        </w:rPr>
        <w:instrText xml:space="preserve"> </w:instrText>
      </w:r>
      <w:r w:rsidR="00FD7E0A" w:rsidRPr="00A03144">
        <w:rPr>
          <w:rFonts w:ascii="Times New Roman" w:eastAsia="Times New Roman" w:hAnsi="Times New Roman"/>
        </w:rPr>
        <w:fldChar w:fldCharType="separate"/>
      </w:r>
      <w:r w:rsidR="00702988" w:rsidRPr="00FD7E0A">
        <w:rPr>
          <w:position w:val="-6"/>
        </w:rPr>
        <w:pict>
          <v:shape id="_x0000_i1028" type="#_x0000_t75" style="width:50.25pt;height:12.75pt" equationxml="&lt;">
            <v:imagedata r:id="rId12" o:title="" chromakey="white"/>
          </v:shape>
        </w:pict>
      </w:r>
      <w:r w:rsidR="00FD7E0A" w:rsidRPr="00A03144">
        <w:rPr>
          <w:rFonts w:ascii="Times New Roman" w:eastAsia="Times New Roman" w:hAnsi="Times New Roman"/>
        </w:rPr>
        <w:fldChar w:fldCharType="end"/>
      </w:r>
      <w:r w:rsidRPr="00B22B6B">
        <w:rPr>
          <w:rFonts w:ascii="Times New Roman" w:eastAsia="Times New Roman" w:hAnsi="Times New Roman"/>
        </w:rPr>
        <w:t xml:space="preserve">, and hidden node number </w:t>
      </w:r>
      <w:r w:rsidRPr="00B22B6B">
        <w:rPr>
          <w:rFonts w:ascii="Times New Roman" w:eastAsia="Times New Roman" w:hAnsi="Times New Roman"/>
          <w:i/>
        </w:rPr>
        <w:t>L</w:t>
      </w:r>
      <w:r>
        <w:rPr>
          <w:rFonts w:ascii="Times New Roman" w:eastAsia="Times New Roman" w:hAnsi="Times New Roman"/>
        </w:rPr>
        <w:t>,</w:t>
      </w:r>
    </w:p>
    <w:p w:rsidR="00CD7F21" w:rsidRDefault="00CD7F21" w:rsidP="00CD7F21">
      <w:pPr>
        <w:spacing w:after="0" w:line="240" w:lineRule="auto"/>
        <w:ind w:firstLine="720"/>
        <w:rPr>
          <w:rFonts w:ascii="Times New Roman" w:hAnsi="Times New Roman"/>
          <w:sz w:val="24"/>
          <w:szCs w:val="24"/>
        </w:rPr>
      </w:pPr>
      <w:r>
        <w:rPr>
          <w:rFonts w:ascii="Times New Roman" w:hAnsi="Times New Roman"/>
          <w:i/>
          <w:sz w:val="24"/>
          <w:szCs w:val="24"/>
        </w:rPr>
        <w:t xml:space="preserve">step </w:t>
      </w:r>
      <w:r w:rsidRPr="00DB3B1D">
        <w:rPr>
          <w:rFonts w:ascii="Times New Roman" w:hAnsi="Times New Roman"/>
          <w:sz w:val="24"/>
          <w:szCs w:val="24"/>
        </w:rPr>
        <w:t>1</w:t>
      </w:r>
      <w:r>
        <w:rPr>
          <w:rFonts w:ascii="Times New Roman" w:hAnsi="Times New Roman"/>
          <w:i/>
          <w:sz w:val="24"/>
          <w:szCs w:val="24"/>
        </w:rPr>
        <w:tab/>
        <w:t xml:space="preserve">     </w:t>
      </w:r>
      <w:r>
        <w:rPr>
          <w:rFonts w:ascii="Times New Roman" w:hAnsi="Times New Roman"/>
          <w:sz w:val="24"/>
          <w:szCs w:val="24"/>
        </w:rPr>
        <w:t>Randomly generate hidden node parameters (</w:t>
      </w:r>
      <w:r w:rsidR="00FD7E0A" w:rsidRPr="00A725B4">
        <w:rPr>
          <w:rFonts w:ascii="Times New Roman" w:hAnsi="Times New Roman"/>
          <w:b/>
          <w:sz w:val="24"/>
          <w:szCs w:val="24"/>
        </w:rPr>
        <w:fldChar w:fldCharType="begin"/>
      </w:r>
      <w:r w:rsidRPr="00A725B4">
        <w:rPr>
          <w:rFonts w:ascii="Times New Roman" w:hAnsi="Times New Roman"/>
          <w:b/>
          <w:sz w:val="24"/>
          <w:szCs w:val="24"/>
        </w:rPr>
        <w:instrText xml:space="preserve"> QUOTE </w:instrText>
      </w:r>
      <w:r w:rsidR="00702988" w:rsidRPr="00FD7E0A">
        <w:rPr>
          <w:position w:val="-6"/>
        </w:rPr>
        <w:pict>
          <v:shape id="_x0000_i1029" type="#_x0000_t75" style="width:24.75pt;height:14.25pt" equationxml="&lt;">
            <v:imagedata r:id="rId13" o:title="" chromakey="white"/>
          </v:shape>
        </w:pict>
      </w:r>
      <w:r w:rsidRPr="00A725B4">
        <w:rPr>
          <w:rFonts w:ascii="Times New Roman" w:hAnsi="Times New Roman"/>
          <w:b/>
          <w:sz w:val="24"/>
          <w:szCs w:val="24"/>
        </w:rPr>
        <w:instrText xml:space="preserve"> </w:instrText>
      </w:r>
      <w:r w:rsidR="00FD7E0A" w:rsidRPr="00A725B4">
        <w:rPr>
          <w:rFonts w:ascii="Times New Roman" w:hAnsi="Times New Roman"/>
          <w:b/>
          <w:sz w:val="24"/>
          <w:szCs w:val="24"/>
        </w:rPr>
        <w:fldChar w:fldCharType="separate"/>
      </w:r>
      <w:r w:rsidR="00702988" w:rsidRPr="00FD7E0A">
        <w:rPr>
          <w:position w:val="-6"/>
        </w:rPr>
        <w:pict>
          <v:shape id="_x0000_i1030" type="#_x0000_t75" style="width:24.75pt;height:14.25pt" equationxml="&lt;">
            <v:imagedata r:id="rId13" o:title="" chromakey="white"/>
          </v:shape>
        </w:pict>
      </w:r>
      <w:r w:rsidR="00FD7E0A" w:rsidRPr="00A725B4">
        <w:rPr>
          <w:rFonts w:ascii="Times New Roman" w:hAnsi="Times New Roman"/>
          <w:b/>
          <w:sz w:val="24"/>
          <w:szCs w:val="24"/>
        </w:rPr>
        <w:fldChar w:fldCharType="end"/>
      </w:r>
      <w:r>
        <w:rPr>
          <w:rFonts w:ascii="Times New Roman" w:hAnsi="Times New Roman"/>
          <w:sz w:val="24"/>
          <w:szCs w:val="24"/>
        </w:rPr>
        <w:t xml:space="preserve">), </w:t>
      </w:r>
      <w:r>
        <w:rPr>
          <w:rFonts w:ascii="Times New Roman" w:hAnsi="Times New Roman"/>
          <w:i/>
          <w:sz w:val="24"/>
          <w:szCs w:val="24"/>
        </w:rPr>
        <w:t>i</w:t>
      </w:r>
      <w:r>
        <w:rPr>
          <w:rFonts w:ascii="Times New Roman" w:hAnsi="Times New Roman"/>
          <w:sz w:val="24"/>
          <w:szCs w:val="24"/>
        </w:rPr>
        <w:t xml:space="preserve"> = 1 ,…, </w:t>
      </w:r>
      <w:r>
        <w:rPr>
          <w:rFonts w:ascii="Times New Roman" w:hAnsi="Times New Roman"/>
          <w:i/>
          <w:sz w:val="24"/>
          <w:szCs w:val="24"/>
        </w:rPr>
        <w:t>L</w:t>
      </w:r>
      <w:r>
        <w:rPr>
          <w:rFonts w:ascii="Times New Roman" w:hAnsi="Times New Roman"/>
          <w:sz w:val="24"/>
          <w:szCs w:val="24"/>
        </w:rPr>
        <w:t>.</w:t>
      </w:r>
    </w:p>
    <w:p w:rsidR="00CD7F21" w:rsidRDefault="00CD7F21" w:rsidP="00CD7F21">
      <w:pPr>
        <w:spacing w:after="0" w:line="240" w:lineRule="auto"/>
        <w:ind w:firstLine="720"/>
        <w:rPr>
          <w:rFonts w:ascii="Times New Roman" w:hAnsi="Times New Roman"/>
          <w:sz w:val="24"/>
          <w:szCs w:val="24"/>
        </w:rPr>
      </w:pPr>
      <w:r>
        <w:rPr>
          <w:rFonts w:ascii="Times New Roman" w:hAnsi="Times New Roman"/>
          <w:i/>
          <w:sz w:val="24"/>
          <w:szCs w:val="24"/>
        </w:rPr>
        <w:t xml:space="preserve">step </w:t>
      </w:r>
      <w:r w:rsidRPr="00DB3B1D">
        <w:rPr>
          <w:rFonts w:ascii="Times New Roman" w:hAnsi="Times New Roman"/>
          <w:sz w:val="24"/>
          <w:szCs w:val="24"/>
        </w:rPr>
        <w:t>2</w:t>
      </w:r>
      <w:r>
        <w:rPr>
          <w:rFonts w:ascii="Times New Roman" w:hAnsi="Times New Roman"/>
          <w:i/>
          <w:sz w:val="24"/>
          <w:szCs w:val="24"/>
        </w:rPr>
        <w:tab/>
        <w:t xml:space="preserve">     </w:t>
      </w:r>
      <w:r>
        <w:rPr>
          <w:rFonts w:ascii="Times New Roman" w:hAnsi="Times New Roman"/>
          <w:sz w:val="24"/>
          <w:szCs w:val="24"/>
        </w:rPr>
        <w:t xml:space="preserve">Calculate the hidden layer output matrix </w:t>
      </w:r>
      <w:r>
        <w:rPr>
          <w:rFonts w:ascii="Times New Roman" w:hAnsi="Times New Roman"/>
          <w:b/>
          <w:sz w:val="24"/>
          <w:szCs w:val="24"/>
        </w:rPr>
        <w:t>H</w:t>
      </w:r>
      <w:r>
        <w:rPr>
          <w:rFonts w:ascii="Times New Roman" w:hAnsi="Times New Roman"/>
          <w:sz w:val="24"/>
          <w:szCs w:val="24"/>
        </w:rPr>
        <w:t>.</w:t>
      </w:r>
    </w:p>
    <w:p w:rsidR="00082D75" w:rsidRDefault="00CD7F21" w:rsidP="005A44BD">
      <w:pPr>
        <w:spacing w:after="0" w:line="240" w:lineRule="auto"/>
        <w:ind w:firstLine="720"/>
        <w:rPr>
          <w:rFonts w:ascii="Times New Roman" w:eastAsia="Times New Roman" w:hAnsi="Times New Roman"/>
        </w:rPr>
      </w:pPr>
      <w:r>
        <w:rPr>
          <w:rFonts w:ascii="Times New Roman" w:hAnsi="Times New Roman"/>
          <w:i/>
          <w:sz w:val="24"/>
          <w:szCs w:val="24"/>
        </w:rPr>
        <w:t xml:space="preserve">step </w:t>
      </w:r>
      <w:r w:rsidRPr="00DB3B1D">
        <w:rPr>
          <w:rFonts w:ascii="Times New Roman" w:hAnsi="Times New Roman"/>
          <w:sz w:val="24"/>
          <w:szCs w:val="24"/>
        </w:rPr>
        <w:t>3</w:t>
      </w:r>
      <w:r>
        <w:rPr>
          <w:rFonts w:ascii="Times New Roman" w:hAnsi="Times New Roman"/>
          <w:sz w:val="24"/>
          <w:szCs w:val="24"/>
        </w:rPr>
        <w:tab/>
        <w:t xml:space="preserve">     Calculate the output weight vector </w:t>
      </w:r>
      <w:r>
        <w:rPr>
          <w:rFonts w:ascii="Times New Roman" w:hAnsi="Times New Roman"/>
          <w:b/>
          <w:sz w:val="24"/>
          <w:szCs w:val="24"/>
        </w:rPr>
        <w:t>β</w:t>
      </w:r>
      <w:r>
        <w:rPr>
          <w:rFonts w:ascii="Times New Roman" w:hAnsi="Times New Roman"/>
          <w:sz w:val="24"/>
          <w:szCs w:val="24"/>
        </w:rPr>
        <w:t xml:space="preserve">: </w:t>
      </w:r>
      <w:r>
        <w:rPr>
          <w:rFonts w:ascii="Times New Roman" w:hAnsi="Times New Roman"/>
          <w:b/>
          <w:sz w:val="24"/>
          <w:szCs w:val="24"/>
        </w:rPr>
        <w:t xml:space="preserve">β = </w:t>
      </w:r>
      <w:r w:rsidR="00FD7E0A" w:rsidRPr="00A03144">
        <w:rPr>
          <w:rFonts w:ascii="Times New Roman" w:eastAsia="Times New Roman" w:hAnsi="Times New Roman"/>
        </w:rPr>
        <w:fldChar w:fldCharType="begin"/>
      </w:r>
      <w:r w:rsidRPr="00A03144">
        <w:rPr>
          <w:rFonts w:ascii="Times New Roman" w:eastAsia="Times New Roman" w:hAnsi="Times New Roman"/>
        </w:rPr>
        <w:instrText xml:space="preserve"> QUOTE </w:instrText>
      </w:r>
      <w:r w:rsidR="00702988" w:rsidRPr="00FD7E0A">
        <w:rPr>
          <w:position w:val="-6"/>
        </w:rPr>
        <w:pict>
          <v:shape id="_x0000_i1031" type="#_x0000_t75" style="width:21.75pt;height:14.25pt" equationxml="&lt;">
            <v:imagedata r:id="rId14" o:title="" chromakey="white"/>
          </v:shape>
        </w:pict>
      </w:r>
      <w:r w:rsidRPr="00A03144">
        <w:rPr>
          <w:rFonts w:ascii="Times New Roman" w:eastAsia="Times New Roman" w:hAnsi="Times New Roman"/>
        </w:rPr>
        <w:instrText xml:space="preserve"> </w:instrText>
      </w:r>
      <w:r w:rsidR="00FD7E0A" w:rsidRPr="00A03144">
        <w:rPr>
          <w:rFonts w:ascii="Times New Roman" w:eastAsia="Times New Roman" w:hAnsi="Times New Roman"/>
        </w:rPr>
        <w:fldChar w:fldCharType="separate"/>
      </w:r>
      <w:r w:rsidR="00702988" w:rsidRPr="00FD7E0A">
        <w:rPr>
          <w:position w:val="-6"/>
        </w:rPr>
        <w:pict>
          <v:shape id="_x0000_i1032" type="#_x0000_t75" style="width:21.75pt;height:14.25pt" equationxml="&lt;">
            <v:imagedata r:id="rId14" o:title="" chromakey="white"/>
          </v:shape>
        </w:pict>
      </w:r>
      <w:r w:rsidR="00FD7E0A" w:rsidRPr="00A03144">
        <w:rPr>
          <w:rFonts w:ascii="Times New Roman" w:eastAsia="Times New Roman" w:hAnsi="Times New Roman"/>
        </w:rPr>
        <w:fldChar w:fldCharType="end"/>
      </w:r>
    </w:p>
    <w:p w:rsidR="005A44BD" w:rsidRPr="00CD7F21" w:rsidRDefault="005A44BD" w:rsidP="005A44BD">
      <w:pPr>
        <w:spacing w:after="0" w:line="240" w:lineRule="auto"/>
        <w:ind w:firstLine="720"/>
        <w:rPr>
          <w:rFonts w:ascii="Times New Roman" w:eastAsia="Times New Roman" w:hAnsi="Times New Roman"/>
        </w:rPr>
      </w:pPr>
    </w:p>
    <w:p w:rsidR="00082D75" w:rsidRDefault="00082D75" w:rsidP="005A44BD">
      <w:pPr>
        <w:spacing w:after="0" w:line="240" w:lineRule="auto"/>
        <w:ind w:firstLine="720"/>
        <w:jc w:val="both"/>
        <w:rPr>
          <w:rFonts w:ascii="Times New Roman" w:eastAsia="MS Mincho" w:hAnsi="Times New Roman"/>
          <w:sz w:val="24"/>
          <w:lang w:eastAsia="ja-JP"/>
        </w:rPr>
      </w:pPr>
      <w:r>
        <w:rPr>
          <w:rFonts w:ascii="Times New Roman" w:eastAsia="MS Mincho" w:hAnsi="Times New Roman" w:hint="eastAsia"/>
          <w:sz w:val="24"/>
          <w:lang w:eastAsia="ja-JP"/>
        </w:rPr>
        <w:t>If a positive value 1/</w:t>
      </w:r>
      <w:r>
        <w:rPr>
          <w:rFonts w:ascii="Times New Roman" w:eastAsia="MS Mincho" w:hAnsi="Times New Roman" w:hint="eastAsia"/>
          <w:sz w:val="24"/>
          <w:lang w:eastAsia="ja-JP"/>
        </w:rPr>
        <w:t>λ</w:t>
      </w:r>
      <w:r>
        <w:rPr>
          <w:rFonts w:ascii="Times New Roman" w:eastAsia="MS Mincho" w:hAnsi="Times New Roman" w:hint="eastAsia"/>
          <w:sz w:val="24"/>
          <w:lang w:eastAsia="ja-JP"/>
        </w:rPr>
        <w:t xml:space="preserve"> or C is added the calculation of</w:t>
      </w:r>
      <w:r w:rsidR="00F8221A">
        <w:rPr>
          <w:rFonts w:ascii="Times New Roman" w:eastAsia="MS Mincho" w:hAnsi="Times New Roman"/>
          <w:sz w:val="24"/>
          <w:lang w:eastAsia="ja-JP"/>
        </w:rPr>
        <w:t xml:space="preserve"> </w:t>
      </w:r>
      <w:r w:rsidR="00F8221A">
        <w:rPr>
          <w:rFonts w:ascii="Times New Roman" w:hAnsi="Times New Roman"/>
          <w:b/>
          <w:sz w:val="24"/>
          <w:szCs w:val="24"/>
        </w:rPr>
        <w:t>β</w:t>
      </w:r>
      <w:r>
        <w:rPr>
          <w:rFonts w:ascii="Times New Roman" w:eastAsia="MS Mincho" w:hAnsi="Times New Roman" w:hint="eastAsia"/>
          <w:sz w:val="24"/>
          <w:lang w:eastAsia="ja-JP"/>
        </w:rPr>
        <w:t>, the resultant solution is more stable and tends to have better generalization performance. The formula for the calculation of the output weight</w:t>
      </w:r>
      <w:r w:rsidR="00F81490">
        <w:rPr>
          <w:rFonts w:ascii="Times New Roman" w:eastAsia="MS Mincho" w:hAnsi="Times New Roman"/>
          <w:sz w:val="24"/>
          <w:lang w:eastAsia="ja-JP"/>
        </w:rPr>
        <w:t xml:space="preserve"> </w:t>
      </w:r>
      <w:r w:rsidR="00F81490">
        <w:rPr>
          <w:rFonts w:ascii="Times New Roman" w:hAnsi="Times New Roman"/>
          <w:b/>
          <w:sz w:val="24"/>
          <w:szCs w:val="24"/>
        </w:rPr>
        <w:t>β</w:t>
      </w:r>
      <w:r w:rsidR="00F81490">
        <w:rPr>
          <w:rFonts w:ascii="Times New Roman" w:eastAsia="MS Mincho" w:hAnsi="Times New Roman"/>
          <w:sz w:val="24"/>
          <w:lang w:eastAsia="ja-JP"/>
        </w:rPr>
        <w:t xml:space="preserve"> is</w:t>
      </w:r>
      <w:r>
        <w:rPr>
          <w:rFonts w:ascii="Times New Roman" w:eastAsia="MS Mincho" w:hAnsi="Times New Roman" w:hint="eastAsia"/>
          <w:sz w:val="24"/>
          <w:lang w:eastAsia="ja-JP"/>
        </w:rPr>
        <w:t xml:space="preserve"> as described in equations (1) and (2):</w:t>
      </w:r>
    </w:p>
    <w:p w:rsidR="00082D75" w:rsidRDefault="00082D75" w:rsidP="00082D75">
      <w:pPr>
        <w:spacing w:after="0" w:line="240" w:lineRule="auto"/>
        <w:ind w:firstLine="720"/>
        <w:jc w:val="both"/>
        <w:rPr>
          <w:rFonts w:ascii="Times New Roman" w:eastAsia="MS Mincho" w:hAnsi="Times New Roman"/>
          <w:sz w:val="24"/>
          <w:lang w:eastAsia="ja-JP"/>
        </w:rPr>
      </w:pPr>
    </w:p>
    <w:tbl>
      <w:tblPr>
        <w:tblW w:w="0" w:type="auto"/>
        <w:tblLayout w:type="fixed"/>
        <w:tblLook w:val="0000"/>
      </w:tblPr>
      <w:tblGrid>
        <w:gridCol w:w="8838"/>
        <w:gridCol w:w="738"/>
      </w:tblGrid>
      <w:tr w:rsidR="00082D75" w:rsidTr="00210039">
        <w:tc>
          <w:tcPr>
            <w:tcW w:w="8838" w:type="dxa"/>
          </w:tcPr>
          <w:p w:rsidR="00082D75" w:rsidRDefault="007F27A5" w:rsidP="00210039">
            <w:pPr>
              <w:spacing w:after="0" w:line="240" w:lineRule="auto"/>
              <w:ind w:firstLine="720"/>
              <w:jc w:val="center"/>
              <w:rPr>
                <w:rFonts w:ascii="Times New Roman" w:hAnsi="Times New Roman"/>
                <w:sz w:val="24"/>
              </w:rPr>
            </w:pPr>
            <m:oMathPara>
              <m:oMath>
                <m:r>
                  <m:rPr>
                    <m:sty m:val="b"/>
                  </m:rPr>
                  <w:rPr>
                    <w:rFonts w:ascii="Cambria Math" w:hAnsi="Cambria Math"/>
                    <w:sz w:val="24"/>
                    <w:szCs w:val="24"/>
                  </w:rPr>
                  <m:t xml:space="preserve">β= </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T</m:t>
                    </m:r>
                  </m:sup>
                </m:sSup>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m:rPr>
                                <m:sty m:val="bi"/>
                              </m:rPr>
                              <w:rPr>
                                <w:rFonts w:ascii="Cambria Math" w:hAnsi="Cambria Math"/>
                                <w:sz w:val="24"/>
                                <w:szCs w:val="24"/>
                              </w:rPr>
                              <m:t>λ</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HH</m:t>
                            </m:r>
                          </m:e>
                          <m:sup>
                            <m:r>
                              <w:rPr>
                                <w:rFonts w:ascii="Cambria Math" w:hAnsi="Cambria Math"/>
                                <w:sz w:val="24"/>
                                <w:szCs w:val="24"/>
                              </w:rPr>
                              <m:t>T</m:t>
                            </m:r>
                          </m:sup>
                        </m:sSup>
                      </m:e>
                    </m:d>
                  </m:e>
                  <m:sup>
                    <m:r>
                      <w:rPr>
                        <w:rFonts w:ascii="Cambria Math" w:hAnsi="Cambria Math"/>
                        <w:sz w:val="24"/>
                        <w:szCs w:val="24"/>
                      </w:rPr>
                      <m:t>-1</m:t>
                    </m:r>
                  </m:sup>
                </m:sSup>
                <m:r>
                  <w:rPr>
                    <w:rFonts w:ascii="Cambria Math" w:eastAsia="Times New Roman" w:hAnsi="Cambria Math"/>
                    <w:sz w:val="24"/>
                    <w:szCs w:val="24"/>
                  </w:rPr>
                  <m:t>T</m:t>
                </m:r>
              </m:oMath>
            </m:oMathPara>
          </w:p>
        </w:tc>
        <w:tc>
          <w:tcPr>
            <w:tcW w:w="738" w:type="dxa"/>
          </w:tcPr>
          <w:p w:rsidR="00082D75" w:rsidRDefault="00082D75" w:rsidP="00210039">
            <w:pPr>
              <w:spacing w:after="0" w:line="240" w:lineRule="auto"/>
              <w:jc w:val="right"/>
              <w:rPr>
                <w:rFonts w:ascii="Times New Roman" w:hAnsi="Times New Roman"/>
                <w:b/>
                <w:sz w:val="24"/>
              </w:rPr>
            </w:pPr>
            <w:r>
              <w:rPr>
                <w:rFonts w:ascii="Times New Roman" w:hAnsi="Times New Roman"/>
                <w:b/>
                <w:sz w:val="24"/>
              </w:rPr>
              <w:t>(1)</w:t>
            </w:r>
          </w:p>
        </w:tc>
      </w:tr>
      <w:tr w:rsidR="00082D75" w:rsidTr="00210039">
        <w:tc>
          <w:tcPr>
            <w:tcW w:w="8838" w:type="dxa"/>
          </w:tcPr>
          <w:p w:rsidR="00082D75" w:rsidRDefault="007F27A5" w:rsidP="00210039">
            <w:pPr>
              <w:spacing w:after="0" w:line="240" w:lineRule="auto"/>
              <w:ind w:firstLine="720"/>
              <w:jc w:val="center"/>
              <w:rPr>
                <w:rFonts w:ascii="Times New Roman" w:hAnsi="Times New Roman"/>
                <w:sz w:val="24"/>
              </w:rPr>
            </w:pPr>
            <m:oMathPara>
              <m:oMath>
                <m:r>
                  <m:rPr>
                    <m:sty m:val="b"/>
                  </m:rPr>
                  <w:rPr>
                    <w:rFonts w:ascii="Cambria Math" w:hAnsi="Cambria Math"/>
                    <w:sz w:val="24"/>
                    <w:szCs w:val="24"/>
                  </w:rPr>
                  <m:t>β=</m:t>
                </m:r>
                <m:r>
                  <m:rPr>
                    <m:sty m:val="bi"/>
                  </m:rP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m:rPr>
                                <m:sty m:val="bi"/>
                              </m:rPr>
                              <w:rPr>
                                <w:rFonts w:ascii="Cambria Math" w:hAnsi="Cambria Math"/>
                                <w:sz w:val="24"/>
                                <w:szCs w:val="24"/>
                              </w:rPr>
                              <m:t>λ</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T</m:t>
                            </m:r>
                          </m:sup>
                        </m:sSup>
                        <m:r>
                          <w:rPr>
                            <w:rFonts w:ascii="Cambria Math" w:hAnsi="Cambria Math"/>
                            <w:sz w:val="24"/>
                            <w:szCs w:val="24"/>
                          </w:rPr>
                          <m:t>H</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T</m:t>
                    </m:r>
                  </m:sup>
                </m:sSup>
                <m:r>
                  <w:rPr>
                    <w:rFonts w:ascii="Cambria Math" w:eastAsia="Times New Roman" w:hAnsi="Cambria Math"/>
                    <w:sz w:val="24"/>
                    <w:szCs w:val="24"/>
                  </w:rPr>
                  <m:t>T</m:t>
                </m:r>
              </m:oMath>
            </m:oMathPara>
          </w:p>
        </w:tc>
        <w:tc>
          <w:tcPr>
            <w:tcW w:w="738" w:type="dxa"/>
          </w:tcPr>
          <w:p w:rsidR="00082D75" w:rsidRDefault="00082D75" w:rsidP="00210039">
            <w:pPr>
              <w:spacing w:after="0" w:line="240" w:lineRule="auto"/>
              <w:jc w:val="right"/>
              <w:rPr>
                <w:rFonts w:ascii="Times New Roman" w:hAnsi="Times New Roman"/>
                <w:b/>
                <w:sz w:val="24"/>
              </w:rPr>
            </w:pPr>
            <w:r>
              <w:rPr>
                <w:rFonts w:ascii="Times New Roman" w:hAnsi="Times New Roman"/>
                <w:b/>
                <w:sz w:val="24"/>
              </w:rPr>
              <w:t>(</w:t>
            </w:r>
            <w:r>
              <w:rPr>
                <w:rFonts w:ascii="Times New Roman" w:eastAsia="MS Mincho" w:hAnsi="Times New Roman" w:hint="eastAsia"/>
                <w:b/>
                <w:sz w:val="24"/>
                <w:lang w:eastAsia="ja-JP"/>
              </w:rPr>
              <w:t>2</w:t>
            </w:r>
            <w:r>
              <w:rPr>
                <w:rFonts w:ascii="Times New Roman" w:hAnsi="Times New Roman"/>
                <w:b/>
                <w:sz w:val="24"/>
              </w:rPr>
              <w:t>)</w:t>
            </w:r>
          </w:p>
        </w:tc>
      </w:tr>
    </w:tbl>
    <w:p w:rsidR="00082D75" w:rsidRDefault="00082D75" w:rsidP="00082D75">
      <w:pPr>
        <w:spacing w:after="0" w:line="240" w:lineRule="auto"/>
        <w:jc w:val="both"/>
        <w:rPr>
          <w:rFonts w:ascii="Times New Roman" w:hAnsi="Times New Roman"/>
          <w:sz w:val="24"/>
          <w:szCs w:val="28"/>
        </w:rPr>
      </w:pPr>
    </w:p>
    <w:p w:rsidR="00E23DA6" w:rsidRDefault="00F87D89" w:rsidP="00E23DA6">
      <w:pPr>
        <w:spacing w:after="0" w:line="240" w:lineRule="auto"/>
        <w:jc w:val="both"/>
        <w:rPr>
          <w:rFonts w:ascii="Times New Roman" w:hAnsi="Times New Roman"/>
          <w:b/>
          <w:sz w:val="28"/>
          <w:szCs w:val="28"/>
        </w:rPr>
      </w:pPr>
      <w:r>
        <w:rPr>
          <w:rFonts w:ascii="Times New Roman" w:hAnsi="Times New Roman"/>
          <w:b/>
          <w:sz w:val="28"/>
          <w:szCs w:val="28"/>
        </w:rPr>
        <w:t>2 Proposed Approach</w:t>
      </w:r>
    </w:p>
    <w:p w:rsidR="00E23DA6" w:rsidRDefault="00E23DA6" w:rsidP="00E23DA6">
      <w:pPr>
        <w:spacing w:after="0" w:line="240" w:lineRule="auto"/>
        <w:ind w:firstLine="720"/>
        <w:jc w:val="both"/>
        <w:rPr>
          <w:rFonts w:ascii="Times New Roman" w:hAnsi="Times New Roman"/>
          <w:sz w:val="24"/>
        </w:rPr>
      </w:pPr>
    </w:p>
    <w:p w:rsidR="00511C10" w:rsidRDefault="00511C10" w:rsidP="00C56C5A">
      <w:pPr>
        <w:spacing w:after="0" w:line="240" w:lineRule="auto"/>
        <w:ind w:firstLine="720"/>
        <w:jc w:val="both"/>
        <w:rPr>
          <w:rFonts w:ascii="Times New Roman" w:hAnsi="Times New Roman"/>
          <w:sz w:val="24"/>
        </w:rPr>
      </w:pPr>
      <w:r>
        <w:rPr>
          <w:rFonts w:ascii="Times New Roman" w:hAnsi="Times New Roman"/>
          <w:noProof/>
          <w:sz w:val="24"/>
          <w:lang w:val="en-PH" w:eastAsia="en-PH"/>
        </w:rPr>
        <w:drawing>
          <wp:anchor distT="0" distB="0" distL="114300" distR="114300" simplePos="0" relativeHeight="251659264" behindDoc="0" locked="0" layoutInCell="1" allowOverlap="1">
            <wp:simplePos x="0" y="0"/>
            <wp:positionH relativeFrom="margin">
              <wp:align>center</wp:align>
            </wp:positionH>
            <wp:positionV relativeFrom="paragraph">
              <wp:posOffset>467360</wp:posOffset>
            </wp:positionV>
            <wp:extent cx="4076700" cy="2495550"/>
            <wp:effectExtent l="19050" t="0" r="57150" b="0"/>
            <wp:wrapSquare wrapText="bothSides"/>
            <wp:docPr id="3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Pr>
          <w:rFonts w:ascii="Times New Roman" w:hAnsi="Times New Roman"/>
          <w:sz w:val="24"/>
        </w:rPr>
        <w:t>The flow of the process for this research is illustrated in Figure 2</w:t>
      </w:r>
      <w:r w:rsidR="00C56C5A">
        <w:rPr>
          <w:rFonts w:ascii="Times New Roman" w:hAnsi="Times New Roman"/>
          <w:sz w:val="24"/>
        </w:rPr>
        <w:t xml:space="preserve">. The tomato image undergoes a number of preprocessing </w:t>
      </w:r>
      <w:r w:rsidR="00B30F25">
        <w:rPr>
          <w:rFonts w:ascii="Times New Roman" w:hAnsi="Times New Roman"/>
          <w:sz w:val="24"/>
        </w:rPr>
        <w:t>steps</w:t>
      </w:r>
      <w:r w:rsidR="00C56C5A">
        <w:rPr>
          <w:rFonts w:ascii="Times New Roman" w:hAnsi="Times New Roman"/>
          <w:sz w:val="24"/>
        </w:rPr>
        <w:t xml:space="preserve"> before it is subjected to classification.</w:t>
      </w:r>
    </w:p>
    <w:p w:rsidR="00C56C5A" w:rsidRPr="00511C10" w:rsidRDefault="00C56C5A" w:rsidP="00C56C5A">
      <w:pPr>
        <w:spacing w:after="0" w:line="240" w:lineRule="auto"/>
        <w:ind w:firstLine="720"/>
        <w:jc w:val="both"/>
        <w:rPr>
          <w:rFonts w:ascii="Times New Roman" w:hAnsi="Times New Roman"/>
          <w:sz w:val="24"/>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511C10">
      <w:pPr>
        <w:tabs>
          <w:tab w:val="left" w:pos="7710"/>
        </w:tabs>
        <w:spacing w:line="360" w:lineRule="auto"/>
        <w:jc w:val="center"/>
        <w:rPr>
          <w:rFonts w:ascii="Times New Roman" w:hAnsi="Times New Roman"/>
          <w:sz w:val="24"/>
          <w:szCs w:val="24"/>
        </w:rPr>
      </w:pPr>
      <w:r>
        <w:rPr>
          <w:rFonts w:ascii="Times New Roman" w:hAnsi="Times New Roman"/>
          <w:b/>
          <w:sz w:val="24"/>
          <w:szCs w:val="24"/>
        </w:rPr>
        <w:t xml:space="preserve">Figure 2: </w:t>
      </w:r>
      <w:r>
        <w:rPr>
          <w:rFonts w:ascii="Times New Roman" w:hAnsi="Times New Roman"/>
          <w:sz w:val="24"/>
          <w:szCs w:val="24"/>
        </w:rPr>
        <w:t>The pipeline of TomatoX</w:t>
      </w:r>
    </w:p>
    <w:p w:rsidR="00ED2791" w:rsidRPr="00511C10" w:rsidRDefault="00ED2791" w:rsidP="00C64C2D">
      <w:pPr>
        <w:tabs>
          <w:tab w:val="left" w:pos="7710"/>
        </w:tabs>
        <w:spacing w:line="360" w:lineRule="auto"/>
        <w:rPr>
          <w:rFonts w:ascii="Times New Roman" w:hAnsi="Times New Roman"/>
          <w:sz w:val="24"/>
          <w:szCs w:val="24"/>
        </w:rPr>
      </w:pPr>
    </w:p>
    <w:p w:rsidR="00082D75" w:rsidRDefault="00082D75" w:rsidP="00082D75">
      <w:pPr>
        <w:spacing w:after="0" w:line="240" w:lineRule="auto"/>
        <w:jc w:val="both"/>
        <w:rPr>
          <w:rFonts w:ascii="Times New Roman" w:hAnsi="Times New Roman"/>
          <w:b/>
          <w:sz w:val="28"/>
          <w:szCs w:val="28"/>
        </w:rPr>
      </w:pPr>
      <w:r>
        <w:rPr>
          <w:rFonts w:ascii="Times New Roman" w:hAnsi="Times New Roman"/>
          <w:b/>
          <w:sz w:val="28"/>
          <w:szCs w:val="28"/>
        </w:rPr>
        <w:lastRenderedPageBreak/>
        <w:t>3 Experimental procedures</w:t>
      </w:r>
    </w:p>
    <w:p w:rsidR="00082D75" w:rsidRDefault="00082D75" w:rsidP="00082D75">
      <w:pPr>
        <w:spacing w:after="0" w:line="240" w:lineRule="auto"/>
        <w:ind w:firstLine="720"/>
        <w:jc w:val="both"/>
        <w:rPr>
          <w:rFonts w:ascii="Times New Roman" w:hAnsi="Times New Roman"/>
          <w:sz w:val="24"/>
        </w:rPr>
      </w:pPr>
    </w:p>
    <w:p w:rsidR="00082D75" w:rsidRDefault="00082D75" w:rsidP="00082D75">
      <w:pPr>
        <w:spacing w:after="0" w:line="240" w:lineRule="auto"/>
        <w:ind w:firstLine="720"/>
        <w:jc w:val="both"/>
        <w:rPr>
          <w:rFonts w:ascii="Times New Roman" w:eastAsia="MS Mincho" w:hAnsi="Times New Roman"/>
          <w:sz w:val="24"/>
          <w:szCs w:val="24"/>
          <w:lang w:eastAsia="ja-JP"/>
        </w:rPr>
      </w:pPr>
      <w:r>
        <w:rPr>
          <w:rFonts w:ascii="Times New Roman" w:hAnsi="Times New Roman"/>
          <w:sz w:val="24"/>
          <w:szCs w:val="24"/>
        </w:rPr>
        <w:t>The dataset</w:t>
      </w:r>
      <w:r>
        <w:rPr>
          <w:rFonts w:ascii="Times New Roman" w:eastAsia="MS Mincho" w:hAnsi="Times New Roman" w:hint="eastAsia"/>
          <w:sz w:val="24"/>
          <w:szCs w:val="24"/>
          <w:lang w:eastAsia="ja-JP"/>
        </w:rPr>
        <w:t xml:space="preserve"> used in this research</w:t>
      </w:r>
      <w:r>
        <w:rPr>
          <w:rFonts w:ascii="Times New Roman" w:hAnsi="Times New Roman"/>
          <w:sz w:val="24"/>
          <w:szCs w:val="24"/>
        </w:rPr>
        <w:t xml:space="preserve"> is composed of six hundred (600) images, one hundred (100) images per tomato stage.</w:t>
      </w:r>
      <w:r>
        <w:rPr>
          <w:rFonts w:ascii="Times New Roman" w:eastAsia="MS Mincho" w:hAnsi="Times New Roman" w:hint="eastAsia"/>
          <w:sz w:val="24"/>
          <w:szCs w:val="24"/>
          <w:lang w:eastAsia="ja-JP"/>
        </w:rPr>
        <w:t xml:space="preserve"> It was divided into two subsets, the train set and the test set. The train set is composed of seventy per</w:t>
      </w:r>
      <w:r w:rsidR="009B1C41">
        <w:rPr>
          <w:rFonts w:ascii="Times New Roman" w:eastAsia="MS Mincho" w:hAnsi="Times New Roman" w:hint="eastAsia"/>
          <w:sz w:val="24"/>
          <w:szCs w:val="24"/>
          <w:lang w:eastAsia="ja-JP"/>
        </w:rPr>
        <w:t>cent (70%) of the dataset whil</w:t>
      </w:r>
      <w:r w:rsidR="009B1C41">
        <w:rPr>
          <w:rFonts w:ascii="Times New Roman" w:eastAsia="MS Mincho" w:hAnsi="Times New Roman"/>
          <w:sz w:val="24"/>
          <w:szCs w:val="24"/>
          <w:lang w:eastAsia="ja-JP"/>
        </w:rPr>
        <w:t>e</w:t>
      </w:r>
      <w:r>
        <w:rPr>
          <w:rFonts w:ascii="Times New Roman" w:eastAsia="MS Mincho" w:hAnsi="Times New Roman" w:hint="eastAsia"/>
          <w:sz w:val="24"/>
          <w:szCs w:val="24"/>
          <w:lang w:eastAsia="ja-JP"/>
        </w:rPr>
        <w:t xml:space="preserve"> the test set is composed of the remaining thirty percent (30%). Four experiments were conducted and for statistical acceptability, all experiments were subjected to 30 trials.</w:t>
      </w:r>
      <w:r w:rsidR="00814842">
        <w:rPr>
          <w:rFonts w:ascii="Times New Roman" w:eastAsia="MS Mincho" w:hAnsi="Times New Roman"/>
          <w:sz w:val="24"/>
          <w:szCs w:val="24"/>
          <w:lang w:eastAsia="ja-JP"/>
        </w:rPr>
        <w:t xml:space="preserve"> </w:t>
      </w:r>
    </w:p>
    <w:p w:rsidR="00082D75" w:rsidRDefault="00082D75" w:rsidP="00082D75">
      <w:pPr>
        <w:spacing w:after="0" w:line="240" w:lineRule="auto"/>
        <w:ind w:firstLine="72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 xml:space="preserve">For experiment I, a fixed data and a random data is compared. For the fixed data, a fixed train and test set were used for all 30 trials. On the other hand, for the random data, a random train and test set were used for every trial. </w:t>
      </w:r>
      <w:r>
        <w:rPr>
          <w:rFonts w:ascii="Times New Roman" w:hAnsi="Times New Roman"/>
          <w:sz w:val="24"/>
          <w:szCs w:val="24"/>
        </w:rPr>
        <w:t>For experiment II, the number of hidden nodes was varied according to the number of samples.</w:t>
      </w:r>
      <w:r>
        <w:rPr>
          <w:rFonts w:ascii="Times New Roman" w:eastAsia="MS Mincho" w:hAnsi="Times New Roman" w:hint="eastAsia"/>
          <w:sz w:val="24"/>
          <w:szCs w:val="24"/>
          <w:lang w:eastAsia="ja-JP"/>
        </w:rPr>
        <w:t xml:space="preserve"> The variation in the number of hidden nodes used was N, 0.75N, 0.5N, 0.25N where N is the number of samples. Table </w:t>
      </w:r>
      <w:r w:rsidR="00BD0B9B">
        <w:rPr>
          <w:rFonts w:ascii="Times New Roman" w:eastAsia="MS Mincho" w:hAnsi="Times New Roman"/>
          <w:sz w:val="24"/>
          <w:szCs w:val="24"/>
          <w:lang w:eastAsia="ja-JP"/>
        </w:rPr>
        <w:t>2</w:t>
      </w:r>
      <w:r>
        <w:rPr>
          <w:rFonts w:ascii="Times New Roman" w:eastAsia="MS Mincho" w:hAnsi="Times New Roman" w:hint="eastAsia"/>
          <w:sz w:val="24"/>
          <w:szCs w:val="24"/>
          <w:lang w:eastAsia="ja-JP"/>
        </w:rPr>
        <w:t xml:space="preserve"> shows the variation in the number of hidden nodes. </w:t>
      </w:r>
    </w:p>
    <w:p w:rsidR="00082D75" w:rsidRDefault="00082D75" w:rsidP="00082D75">
      <w:pPr>
        <w:spacing w:after="0" w:line="240" w:lineRule="auto"/>
        <w:ind w:firstLine="720"/>
        <w:jc w:val="both"/>
        <w:rPr>
          <w:rFonts w:ascii="Times New Roman" w:eastAsia="MS Mincho" w:hAnsi="Times New Roman"/>
          <w:sz w:val="24"/>
          <w:szCs w:val="24"/>
          <w:lang w:eastAsia="ja-JP"/>
        </w:rPr>
      </w:pPr>
    </w:p>
    <w:p w:rsidR="00082D75" w:rsidRDefault="00082D75" w:rsidP="00082D75">
      <w:pPr>
        <w:spacing w:after="0" w:line="240" w:lineRule="auto"/>
        <w:jc w:val="both"/>
        <w:rPr>
          <w:rFonts w:ascii="Times New Roman" w:hAnsi="Times New Roman"/>
          <w:sz w:val="24"/>
          <w:szCs w:val="24"/>
        </w:rPr>
      </w:pPr>
      <w:r>
        <w:rPr>
          <w:rFonts w:ascii="Times New Roman" w:hAnsi="Times New Roman"/>
          <w:b/>
          <w:sz w:val="24"/>
          <w:szCs w:val="24"/>
        </w:rPr>
        <w:t xml:space="preserve">Table </w:t>
      </w:r>
      <w:r w:rsidR="00BD0B9B">
        <w:rPr>
          <w:rFonts w:ascii="Times New Roman" w:eastAsia="MS Mincho" w:hAnsi="Times New Roman"/>
          <w:b/>
          <w:sz w:val="24"/>
          <w:szCs w:val="24"/>
          <w:lang w:eastAsia="ja-JP"/>
        </w:rPr>
        <w:t>2</w:t>
      </w:r>
      <w:r>
        <w:rPr>
          <w:rFonts w:ascii="Times New Roman" w:hAnsi="Times New Roman"/>
          <w:b/>
          <w:sz w:val="24"/>
          <w:szCs w:val="24"/>
        </w:rPr>
        <w:t xml:space="preserve">: </w:t>
      </w:r>
      <w:r>
        <w:rPr>
          <w:rFonts w:ascii="Times New Roman" w:hAnsi="Times New Roman"/>
          <w:sz w:val="24"/>
          <w:szCs w:val="24"/>
        </w:rPr>
        <w:t>Varying the number of hidden nodes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36"/>
        <w:gridCol w:w="1585"/>
        <w:gridCol w:w="1585"/>
        <w:gridCol w:w="1585"/>
        <w:gridCol w:w="1585"/>
      </w:tblGrid>
      <w:tr w:rsidR="00082D75" w:rsidTr="00210039">
        <w:tc>
          <w:tcPr>
            <w:tcW w:w="3236" w:type="dxa"/>
            <w:tcBorders>
              <w:top w:val="single" w:sz="8" w:space="0" w:color="000000"/>
              <w:left w:val="single" w:sz="8" w:space="0" w:color="000000"/>
              <w:bottom w:val="single" w:sz="8" w:space="0" w:color="000000"/>
              <w:right w:val="dotted" w:sz="4" w:space="0" w:color="auto"/>
            </w:tcBorders>
            <w:shd w:val="clear" w:color="auto" w:fill="000000"/>
            <w:vAlign w:val="center"/>
          </w:tcPr>
          <w:p w:rsidR="00082D75" w:rsidRDefault="00082D75" w:rsidP="00210039">
            <w:pPr>
              <w:spacing w:after="0" w:line="240" w:lineRule="auto"/>
              <w:jc w:val="center"/>
              <w:rPr>
                <w:rFonts w:ascii="Times New Roman" w:hAnsi="Times New Roman"/>
                <w:color w:val="FFFFFF"/>
                <w:sz w:val="24"/>
                <w:szCs w:val="24"/>
              </w:rPr>
            </w:pPr>
          </w:p>
        </w:tc>
        <w:tc>
          <w:tcPr>
            <w:tcW w:w="1585" w:type="dxa"/>
            <w:tcBorders>
              <w:top w:val="single" w:sz="8" w:space="0" w:color="000000"/>
              <w:left w:val="dotted" w:sz="4" w:space="0" w:color="auto"/>
              <w:bottom w:val="single" w:sz="8" w:space="0" w:color="000000"/>
              <w:right w:val="dotted" w:sz="4" w:space="0" w:color="auto"/>
            </w:tcBorders>
            <w:shd w:val="clear" w:color="auto" w:fill="000000"/>
            <w:vAlign w:val="center"/>
          </w:tcPr>
          <w:p w:rsidR="00082D75" w:rsidRDefault="00082D75" w:rsidP="00210039">
            <w:pPr>
              <w:spacing w:after="0" w:line="240" w:lineRule="auto"/>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A</w:t>
            </w:r>
          </w:p>
        </w:tc>
        <w:tc>
          <w:tcPr>
            <w:tcW w:w="1585" w:type="dxa"/>
            <w:tcBorders>
              <w:top w:val="single" w:sz="8" w:space="0" w:color="000000"/>
              <w:left w:val="dotted" w:sz="4" w:space="0" w:color="auto"/>
              <w:bottom w:val="single" w:sz="8" w:space="0" w:color="000000"/>
              <w:right w:val="dotted" w:sz="4" w:space="0" w:color="auto"/>
            </w:tcBorders>
            <w:shd w:val="clear" w:color="auto" w:fill="000000"/>
            <w:vAlign w:val="center"/>
          </w:tcPr>
          <w:p w:rsidR="00082D75" w:rsidRDefault="00082D75" w:rsidP="00210039">
            <w:pPr>
              <w:spacing w:after="0" w:line="240" w:lineRule="auto"/>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B</w:t>
            </w:r>
          </w:p>
        </w:tc>
        <w:tc>
          <w:tcPr>
            <w:tcW w:w="1585" w:type="dxa"/>
            <w:tcBorders>
              <w:top w:val="single" w:sz="8" w:space="0" w:color="000000"/>
              <w:left w:val="dotted" w:sz="4" w:space="0" w:color="auto"/>
              <w:bottom w:val="single" w:sz="8" w:space="0" w:color="000000"/>
              <w:right w:val="dotted" w:sz="4" w:space="0" w:color="auto"/>
            </w:tcBorders>
            <w:shd w:val="clear" w:color="auto" w:fill="000000"/>
            <w:vAlign w:val="center"/>
          </w:tcPr>
          <w:p w:rsidR="00082D75" w:rsidRDefault="00082D75" w:rsidP="00210039">
            <w:pPr>
              <w:spacing w:after="0" w:line="240" w:lineRule="auto"/>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C</w:t>
            </w:r>
          </w:p>
        </w:tc>
        <w:tc>
          <w:tcPr>
            <w:tcW w:w="1585" w:type="dxa"/>
            <w:tcBorders>
              <w:top w:val="single" w:sz="8" w:space="0" w:color="000000"/>
              <w:left w:val="dotted" w:sz="4" w:space="0" w:color="auto"/>
              <w:bottom w:val="single" w:sz="8" w:space="0" w:color="000000"/>
              <w:right w:val="single" w:sz="8" w:space="0" w:color="000000"/>
            </w:tcBorders>
            <w:shd w:val="clear" w:color="auto" w:fill="000000"/>
            <w:vAlign w:val="center"/>
          </w:tcPr>
          <w:p w:rsidR="00082D75" w:rsidRDefault="00082D75" w:rsidP="00210039">
            <w:pPr>
              <w:spacing w:after="0" w:line="240" w:lineRule="auto"/>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D</w:t>
            </w:r>
          </w:p>
        </w:tc>
      </w:tr>
      <w:tr w:rsidR="00082D75" w:rsidTr="00210039">
        <w:tc>
          <w:tcPr>
            <w:tcW w:w="3236" w:type="dxa"/>
            <w:tcBorders>
              <w:top w:val="single" w:sz="8" w:space="0" w:color="000000"/>
              <w:left w:val="single" w:sz="8" w:space="0" w:color="000000"/>
              <w:bottom w:val="single" w:sz="8" w:space="0" w:color="000000"/>
              <w:right w:val="dotted" w:sz="4"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Number of Hidden Nodes</w:t>
            </w:r>
          </w:p>
        </w:tc>
        <w:tc>
          <w:tcPr>
            <w:tcW w:w="1585" w:type="dxa"/>
            <w:tcBorders>
              <w:top w:val="single" w:sz="8" w:space="0" w:color="000000"/>
              <w:left w:val="dotted" w:sz="4" w:space="0" w:color="auto"/>
              <w:bottom w:val="single" w:sz="8" w:space="0" w:color="000000"/>
              <w:right w:val="dotted" w:sz="4"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105</w:t>
            </w:r>
          </w:p>
        </w:tc>
        <w:tc>
          <w:tcPr>
            <w:tcW w:w="1585" w:type="dxa"/>
            <w:tcBorders>
              <w:top w:val="single" w:sz="8" w:space="0" w:color="000000"/>
              <w:left w:val="dotted" w:sz="4" w:space="0" w:color="auto"/>
              <w:bottom w:val="single" w:sz="8" w:space="0" w:color="000000"/>
              <w:right w:val="dotted" w:sz="4"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210</w:t>
            </w:r>
          </w:p>
        </w:tc>
        <w:tc>
          <w:tcPr>
            <w:tcW w:w="1585" w:type="dxa"/>
            <w:tcBorders>
              <w:top w:val="single" w:sz="8" w:space="0" w:color="000000"/>
              <w:left w:val="dotted" w:sz="4" w:space="0" w:color="auto"/>
              <w:bottom w:val="single" w:sz="8" w:space="0" w:color="000000"/>
              <w:right w:val="dotted" w:sz="4"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315</w:t>
            </w:r>
          </w:p>
        </w:tc>
        <w:tc>
          <w:tcPr>
            <w:tcW w:w="1585" w:type="dxa"/>
            <w:tcBorders>
              <w:top w:val="single" w:sz="8" w:space="0" w:color="000000"/>
              <w:left w:val="dotted" w:sz="4" w:space="0" w:color="auto"/>
              <w:bottom w:val="single" w:sz="8" w:space="0" w:color="000000"/>
              <w:right w:val="single" w:sz="8" w:space="0" w:color="000000"/>
            </w:tcBorders>
            <w:shd w:val="clear" w:color="auto" w:fill="FFFFFF"/>
            <w:vAlign w:val="center"/>
          </w:tcPr>
          <w:p w:rsidR="00082D75" w:rsidRDefault="00082D75" w:rsidP="00210039">
            <w:pPr>
              <w:spacing w:after="0" w:line="240" w:lineRule="auto"/>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420</w:t>
            </w:r>
          </w:p>
        </w:tc>
      </w:tr>
    </w:tbl>
    <w:p w:rsidR="00082D75" w:rsidRDefault="00082D75" w:rsidP="00082D75">
      <w:pPr>
        <w:spacing w:after="0" w:line="240" w:lineRule="auto"/>
        <w:ind w:firstLine="720"/>
        <w:jc w:val="both"/>
        <w:rPr>
          <w:rFonts w:ascii="Times New Roman" w:eastAsia="MS Mincho" w:hAnsi="Times New Roman"/>
          <w:sz w:val="24"/>
          <w:szCs w:val="24"/>
          <w:lang w:eastAsia="ja-JP"/>
        </w:rPr>
      </w:pPr>
    </w:p>
    <w:p w:rsidR="00082D75" w:rsidRDefault="00082D75" w:rsidP="00082D75">
      <w:pPr>
        <w:spacing w:after="0" w:line="240" w:lineRule="auto"/>
        <w:ind w:firstLine="720"/>
        <w:jc w:val="both"/>
        <w:rPr>
          <w:rFonts w:ascii="Times New Roman" w:eastAsia="MS Mincho" w:hAnsi="Times New Roman"/>
          <w:sz w:val="24"/>
          <w:szCs w:val="24"/>
          <w:lang w:eastAsia="ja-JP"/>
        </w:rPr>
      </w:pPr>
      <w:r>
        <w:rPr>
          <w:rFonts w:ascii="Times New Roman" w:hAnsi="Times New Roman"/>
          <w:sz w:val="24"/>
          <w:szCs w:val="24"/>
        </w:rPr>
        <w:t>For experiment</w:t>
      </w:r>
      <w:r>
        <w:rPr>
          <w:rFonts w:ascii="Times New Roman" w:eastAsia="MS Mincho" w:hAnsi="Times New Roman" w:hint="eastAsia"/>
          <w:sz w:val="24"/>
          <w:szCs w:val="24"/>
          <w:lang w:eastAsia="ja-JP"/>
        </w:rPr>
        <w:t xml:space="preserve"> III</w:t>
      </w:r>
      <w:r>
        <w:rPr>
          <w:rFonts w:ascii="Times New Roman" w:hAnsi="Times New Roman"/>
          <w:sz w:val="24"/>
          <w:szCs w:val="24"/>
        </w:rPr>
        <w:t>, the value of the regularization coefficient (C) is varied from 1 to 50.</w:t>
      </w:r>
      <w:r>
        <w:rPr>
          <w:rFonts w:ascii="Times New Roman" w:eastAsia="MS Mincho" w:hAnsi="Times New Roman" w:hint="eastAsia"/>
          <w:sz w:val="24"/>
          <w:szCs w:val="24"/>
          <w:lang w:eastAsia="ja-JP"/>
        </w:rPr>
        <w:t xml:space="preserve"> The fixed dataset used in experiment I was also used in experiment III but only the test set was used in testing the classifier, i.e. for every regularization coefficient (C), the train set was used for training but only the test set was used in testing the accuracy of the classifier.</w:t>
      </w:r>
      <w:r w:rsidR="004F0215">
        <w:rPr>
          <w:rFonts w:ascii="Times New Roman" w:eastAsia="MS Mincho" w:hAnsi="Times New Roman"/>
          <w:sz w:val="24"/>
          <w:szCs w:val="24"/>
          <w:lang w:eastAsia="ja-JP"/>
        </w:rPr>
        <w:t xml:space="preserve"> </w:t>
      </w:r>
      <w:r>
        <w:rPr>
          <w:rFonts w:ascii="Times New Roman" w:hAnsi="Times New Roman"/>
          <w:sz w:val="24"/>
          <w:szCs w:val="24"/>
        </w:rPr>
        <w:t xml:space="preserve">For </w:t>
      </w:r>
      <w:r>
        <w:rPr>
          <w:rFonts w:ascii="Times New Roman" w:eastAsia="MS Mincho" w:hAnsi="Times New Roman" w:hint="eastAsia"/>
          <w:sz w:val="24"/>
          <w:szCs w:val="24"/>
          <w:lang w:eastAsia="ja-JP"/>
        </w:rPr>
        <w:t>experiment IV</w:t>
      </w:r>
      <w:r>
        <w:rPr>
          <w:rFonts w:ascii="Times New Roman" w:hAnsi="Times New Roman"/>
          <w:sz w:val="24"/>
          <w:szCs w:val="24"/>
        </w:rPr>
        <w:t xml:space="preserve">, the number of </w:t>
      </w:r>
      <w:r>
        <w:rPr>
          <w:rFonts w:ascii="Times New Roman" w:eastAsia="MS Mincho" w:hAnsi="Times New Roman" w:hint="eastAsia"/>
          <w:sz w:val="24"/>
          <w:szCs w:val="24"/>
          <w:lang w:eastAsia="ja-JP"/>
        </w:rPr>
        <w:t xml:space="preserve">color </w:t>
      </w:r>
      <w:r>
        <w:rPr>
          <w:rFonts w:ascii="Times New Roman" w:hAnsi="Times New Roman"/>
          <w:sz w:val="24"/>
          <w:szCs w:val="24"/>
        </w:rPr>
        <w:t xml:space="preserve">features was varied. Table </w:t>
      </w:r>
      <w:r w:rsidR="000E7ADE">
        <w:rPr>
          <w:rFonts w:ascii="Times New Roman" w:eastAsia="MS Mincho" w:hAnsi="Times New Roman"/>
          <w:sz w:val="24"/>
          <w:szCs w:val="24"/>
          <w:lang w:eastAsia="ja-JP"/>
        </w:rPr>
        <w:t>3</w:t>
      </w:r>
      <w:r>
        <w:rPr>
          <w:rFonts w:ascii="Times New Roman" w:hAnsi="Times New Roman"/>
          <w:sz w:val="24"/>
          <w:szCs w:val="24"/>
        </w:rPr>
        <w:t xml:space="preserve"> shows the variation in the combination of the </w:t>
      </w:r>
      <w:r>
        <w:rPr>
          <w:rFonts w:ascii="Times New Roman" w:eastAsia="MS Mincho" w:hAnsi="Times New Roman" w:hint="eastAsia"/>
          <w:sz w:val="24"/>
          <w:szCs w:val="24"/>
          <w:lang w:eastAsia="ja-JP"/>
        </w:rPr>
        <w:t xml:space="preserve">color </w:t>
      </w:r>
      <w:r>
        <w:rPr>
          <w:rFonts w:ascii="Times New Roman" w:hAnsi="Times New Roman"/>
          <w:sz w:val="24"/>
          <w:szCs w:val="24"/>
        </w:rPr>
        <w:t>features.</w:t>
      </w:r>
      <w:r>
        <w:rPr>
          <w:rFonts w:ascii="Times New Roman" w:eastAsia="MS Mincho" w:hAnsi="Times New Roman" w:hint="eastAsia"/>
          <w:sz w:val="24"/>
          <w:szCs w:val="24"/>
          <w:lang w:eastAsia="ja-JP"/>
        </w:rPr>
        <w:t xml:space="preserve"> </w:t>
      </w:r>
    </w:p>
    <w:p w:rsidR="00082D75" w:rsidRDefault="00082D75" w:rsidP="00082D75">
      <w:pPr>
        <w:spacing w:after="0" w:line="240" w:lineRule="auto"/>
        <w:ind w:firstLine="720"/>
        <w:jc w:val="both"/>
        <w:rPr>
          <w:rFonts w:ascii="Times New Roman" w:eastAsia="MS Mincho" w:hAnsi="Times New Roman"/>
          <w:sz w:val="24"/>
          <w:szCs w:val="24"/>
          <w:lang w:eastAsia="ja-JP"/>
        </w:rPr>
      </w:pPr>
    </w:p>
    <w:p w:rsidR="00082D75" w:rsidRDefault="00082D75" w:rsidP="00082D75">
      <w:pPr>
        <w:spacing w:after="0" w:line="240" w:lineRule="auto"/>
        <w:jc w:val="both"/>
        <w:rPr>
          <w:rFonts w:ascii="Times New Roman" w:hAnsi="Times New Roman"/>
          <w:sz w:val="24"/>
          <w:szCs w:val="24"/>
        </w:rPr>
      </w:pPr>
      <w:r>
        <w:rPr>
          <w:rFonts w:ascii="Times New Roman" w:hAnsi="Times New Roman"/>
          <w:b/>
          <w:sz w:val="24"/>
          <w:szCs w:val="24"/>
        </w:rPr>
        <w:t xml:space="preserve">Table </w:t>
      </w:r>
      <w:r w:rsidR="000E7ADE">
        <w:rPr>
          <w:rFonts w:ascii="Times New Roman" w:hAnsi="Times New Roman"/>
          <w:b/>
          <w:sz w:val="24"/>
          <w:szCs w:val="24"/>
        </w:rPr>
        <w:t>3</w:t>
      </w:r>
      <w:r>
        <w:rPr>
          <w:rFonts w:ascii="Times New Roman" w:hAnsi="Times New Roman"/>
          <w:b/>
          <w:sz w:val="24"/>
          <w:szCs w:val="24"/>
        </w:rPr>
        <w:t xml:space="preserve">: </w:t>
      </w:r>
      <w:r>
        <w:rPr>
          <w:rFonts w:ascii="Times New Roman" w:hAnsi="Times New Roman"/>
          <w:sz w:val="24"/>
          <w:szCs w:val="24"/>
        </w:rPr>
        <w:t>Varying the input features</w:t>
      </w:r>
    </w:p>
    <w:tbl>
      <w:tblPr>
        <w:tblW w:w="0" w:type="auto"/>
        <w:tblBorders>
          <w:top w:val="single" w:sz="8" w:space="0" w:color="C0504D"/>
          <w:left w:val="single" w:sz="8" w:space="0" w:color="C0504D"/>
          <w:bottom w:val="single" w:sz="8" w:space="0" w:color="C0504D"/>
          <w:right w:val="single" w:sz="8" w:space="0" w:color="C0504D"/>
        </w:tblBorders>
        <w:tblLayout w:type="fixed"/>
        <w:tblLook w:val="0000"/>
      </w:tblPr>
      <w:tblGrid>
        <w:gridCol w:w="4764"/>
        <w:gridCol w:w="4812"/>
      </w:tblGrid>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Set</w:t>
            </w:r>
          </w:p>
        </w:tc>
        <w:tc>
          <w:tcPr>
            <w:tcW w:w="4812" w:type="dxa"/>
            <w:tcBorders>
              <w:top w:val="single" w:sz="8" w:space="0" w:color="000000"/>
              <w:left w:val="dotted" w:sz="0" w:space="0" w:color="auto"/>
              <w:bottom w:val="single" w:sz="8" w:space="0" w:color="000000"/>
              <w:right w:val="single" w:sz="8" w:space="0" w:color="000000"/>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Color Feature (s)</w:t>
            </w:r>
          </w:p>
        </w:tc>
      </w:tr>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A</w:t>
            </w:r>
          </w:p>
        </w:tc>
        <w:tc>
          <w:tcPr>
            <w:tcW w:w="4812" w:type="dxa"/>
            <w:tcBorders>
              <w:top w:val="single" w:sz="8" w:space="0" w:color="000000"/>
              <w:left w:val="dotted" w:sz="0" w:space="0" w:color="auto"/>
              <w:bottom w:val="single" w:sz="8" w:space="0" w:color="000000"/>
              <w:right w:val="single" w:sz="8" w:space="0" w:color="000000"/>
            </w:tcBorders>
            <w:shd w:val="clear" w:color="auto" w:fill="FFFFFF"/>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R-G</w:t>
            </w:r>
          </w:p>
        </w:tc>
      </w:tr>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B</w:t>
            </w:r>
          </w:p>
        </w:tc>
        <w:tc>
          <w:tcPr>
            <w:tcW w:w="4812" w:type="dxa"/>
            <w:tcBorders>
              <w:top w:val="single" w:sz="8" w:space="0" w:color="000000"/>
              <w:left w:val="dotted" w:sz="0" w:space="0" w:color="auto"/>
              <w:bottom w:val="single" w:sz="8" w:space="0" w:color="000000"/>
              <w:right w:val="single" w:sz="8" w:space="0" w:color="000000"/>
            </w:tcBorders>
            <w:shd w:val="clear" w:color="auto" w:fill="FFFFFF"/>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H, R-G</w:t>
            </w:r>
          </w:p>
        </w:tc>
      </w:tr>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C</w:t>
            </w:r>
          </w:p>
        </w:tc>
        <w:tc>
          <w:tcPr>
            <w:tcW w:w="4812" w:type="dxa"/>
            <w:tcBorders>
              <w:top w:val="single" w:sz="8" w:space="0" w:color="000000"/>
              <w:left w:val="dotted" w:sz="0" w:space="0" w:color="auto"/>
              <w:bottom w:val="single" w:sz="8" w:space="0" w:color="000000"/>
              <w:right w:val="single" w:sz="8" w:space="0" w:color="000000"/>
            </w:tcBorders>
            <w:shd w:val="clear" w:color="auto" w:fill="FFFFFF"/>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L*, a*</w:t>
            </w:r>
          </w:p>
        </w:tc>
      </w:tr>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D</w:t>
            </w:r>
          </w:p>
        </w:tc>
        <w:tc>
          <w:tcPr>
            <w:tcW w:w="4812" w:type="dxa"/>
            <w:tcBorders>
              <w:top w:val="single" w:sz="8" w:space="0" w:color="000000"/>
              <w:left w:val="dotted" w:sz="0" w:space="0" w:color="auto"/>
              <w:bottom w:val="single" w:sz="8" w:space="0" w:color="000000"/>
              <w:right w:val="single" w:sz="8" w:space="0" w:color="000000"/>
            </w:tcBorders>
            <w:shd w:val="clear" w:color="auto" w:fill="FFFFFF"/>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L*, a*, H, R-G</w:t>
            </w:r>
          </w:p>
        </w:tc>
      </w:tr>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E</w:t>
            </w:r>
          </w:p>
        </w:tc>
        <w:tc>
          <w:tcPr>
            <w:tcW w:w="4812" w:type="dxa"/>
            <w:tcBorders>
              <w:top w:val="single" w:sz="8" w:space="0" w:color="000000"/>
              <w:left w:val="dotted" w:sz="0" w:space="0" w:color="auto"/>
              <w:bottom w:val="single" w:sz="8" w:space="0" w:color="000000"/>
              <w:right w:val="single" w:sz="8" w:space="0" w:color="000000"/>
            </w:tcBorders>
            <w:shd w:val="clear" w:color="auto" w:fill="FFFFFF"/>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R, G, R-G, H, a</w:t>
            </w:r>
          </w:p>
        </w:tc>
      </w:tr>
    </w:tbl>
    <w:p w:rsidR="00082D75" w:rsidRDefault="00082D75" w:rsidP="00082D75">
      <w:pPr>
        <w:spacing w:after="0" w:line="240" w:lineRule="auto"/>
        <w:jc w:val="both"/>
        <w:rPr>
          <w:rFonts w:ascii="Times New Roman" w:hAnsi="Times New Roman"/>
          <w:sz w:val="24"/>
        </w:rPr>
      </w:pPr>
    </w:p>
    <w:p w:rsidR="00082D75" w:rsidRDefault="00082D75" w:rsidP="00082D75">
      <w:pPr>
        <w:spacing w:after="0" w:line="240" w:lineRule="auto"/>
        <w:jc w:val="both"/>
        <w:rPr>
          <w:rFonts w:ascii="Times New Roman" w:hAnsi="Times New Roman"/>
          <w:b/>
          <w:sz w:val="28"/>
          <w:szCs w:val="28"/>
        </w:rPr>
      </w:pPr>
      <w:r>
        <w:rPr>
          <w:rFonts w:ascii="Times New Roman" w:hAnsi="Times New Roman"/>
          <w:b/>
          <w:sz w:val="28"/>
          <w:szCs w:val="28"/>
        </w:rPr>
        <w:t>4 Results and Discussion</w:t>
      </w:r>
    </w:p>
    <w:p w:rsidR="00082D75" w:rsidRDefault="00082D75" w:rsidP="00082D75">
      <w:pPr>
        <w:spacing w:after="0" w:line="240" w:lineRule="auto"/>
        <w:ind w:firstLine="720"/>
        <w:jc w:val="both"/>
        <w:rPr>
          <w:rFonts w:ascii="Times New Roman" w:hAnsi="Times New Roman"/>
          <w:sz w:val="24"/>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eastAsia="MS Mincho" w:hAnsi="Times New Roman" w:hint="eastAsia"/>
          <w:b/>
          <w:sz w:val="24"/>
          <w:szCs w:val="28"/>
          <w:lang w:eastAsia="ja-JP"/>
        </w:rPr>
        <w:t>4.1</w:t>
      </w:r>
      <w:r>
        <w:rPr>
          <w:rFonts w:ascii="Times New Roman" w:hAnsi="Times New Roman"/>
          <w:b/>
          <w:sz w:val="24"/>
          <w:szCs w:val="28"/>
        </w:rPr>
        <w:t xml:space="preserve">   </w:t>
      </w:r>
      <w:r>
        <w:rPr>
          <w:rFonts w:ascii="Times New Roman" w:eastAsia="MS Mincho" w:hAnsi="Times New Roman" w:hint="eastAsia"/>
          <w:b/>
          <w:sz w:val="24"/>
          <w:szCs w:val="28"/>
          <w:lang w:eastAsia="ja-JP"/>
        </w:rPr>
        <w:t>Experiment I</w:t>
      </w:r>
    </w:p>
    <w:p w:rsidR="00082D75" w:rsidRDefault="00082D75" w:rsidP="00082D75">
      <w:pPr>
        <w:spacing w:after="0" w:line="240" w:lineRule="auto"/>
        <w:jc w:val="both"/>
        <w:rPr>
          <w:rFonts w:ascii="Times New Roman" w:eastAsia="MS Mincho" w:hAnsi="Times New Roman"/>
          <w:sz w:val="24"/>
          <w:szCs w:val="24"/>
          <w:lang w:eastAsia="ja-JP"/>
        </w:rPr>
      </w:pPr>
    </w:p>
    <w:p w:rsidR="00082D75" w:rsidRDefault="00082D75" w:rsidP="00082D75">
      <w:pPr>
        <w:spacing w:after="0" w:line="240" w:lineRule="auto"/>
        <w:jc w:val="both"/>
        <w:rPr>
          <w:rFonts w:ascii="Times New Roman" w:eastAsia="MS Mincho" w:hAnsi="Times New Roman"/>
          <w:sz w:val="24"/>
          <w:lang w:eastAsia="ja-JP"/>
        </w:rPr>
      </w:pPr>
      <w:r>
        <w:rPr>
          <w:rFonts w:ascii="Times New Roman" w:hAnsi="Times New Roman"/>
          <w:b/>
          <w:sz w:val="24"/>
        </w:rPr>
        <w:t xml:space="preserve">Table </w:t>
      </w:r>
      <w:r w:rsidR="00AE1808">
        <w:rPr>
          <w:rFonts w:ascii="Times New Roman" w:eastAsia="MS Mincho" w:hAnsi="Times New Roman"/>
          <w:b/>
          <w:sz w:val="24"/>
          <w:lang w:eastAsia="ja-JP"/>
        </w:rPr>
        <w:t>4</w:t>
      </w:r>
      <w:r>
        <w:rPr>
          <w:rFonts w:ascii="Times New Roman" w:hAnsi="Times New Roman"/>
          <w:b/>
          <w:sz w:val="24"/>
        </w:rPr>
        <w:t>:</w:t>
      </w:r>
      <w:r>
        <w:rPr>
          <w:rFonts w:ascii="Times New Roman" w:hAnsi="Times New Roman"/>
          <w:sz w:val="24"/>
        </w:rPr>
        <w:t xml:space="preserve"> </w:t>
      </w:r>
      <w:r>
        <w:rPr>
          <w:rFonts w:ascii="Times New Roman" w:eastAsia="MS Mincho" w:hAnsi="Times New Roman" w:hint="eastAsia"/>
          <w:sz w:val="24"/>
          <w:lang w:eastAsia="ja-JP"/>
        </w:rPr>
        <w:t>Results for the comparison of fixed data and random data</w:t>
      </w:r>
    </w:p>
    <w:tbl>
      <w:tblPr>
        <w:tblW w:w="0" w:type="auto"/>
        <w:tblBorders>
          <w:top w:val="single" w:sz="8" w:space="0" w:color="C0504D"/>
          <w:left w:val="single" w:sz="8" w:space="0" w:color="C0504D"/>
          <w:bottom w:val="single" w:sz="8" w:space="0" w:color="C0504D"/>
          <w:right w:val="single" w:sz="8" w:space="0" w:color="C0504D"/>
        </w:tblBorders>
        <w:tblLayout w:type="fixed"/>
        <w:tblLook w:val="0000"/>
      </w:tblPr>
      <w:tblGrid>
        <w:gridCol w:w="1932"/>
        <w:gridCol w:w="1911"/>
        <w:gridCol w:w="1911"/>
        <w:gridCol w:w="1910"/>
        <w:gridCol w:w="1912"/>
      </w:tblGrid>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p>
        </w:tc>
        <w:tc>
          <w:tcPr>
            <w:tcW w:w="3822" w:type="dxa"/>
            <w:gridSpan w:val="2"/>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Fixed</w:t>
            </w:r>
          </w:p>
        </w:tc>
        <w:tc>
          <w:tcPr>
            <w:tcW w:w="3822" w:type="dxa"/>
            <w:gridSpan w:val="2"/>
            <w:tcBorders>
              <w:top w:val="single" w:sz="8" w:space="0" w:color="000000"/>
              <w:left w:val="dotted" w:sz="0" w:space="0" w:color="auto"/>
              <w:bottom w:val="single" w:sz="8" w:space="0" w:color="000000"/>
              <w:right w:val="dotted" w:sz="8"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Random</w:t>
            </w:r>
          </w:p>
        </w:tc>
      </w:tr>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Cs/>
                <w:color w:val="000000"/>
                <w:sz w:val="24"/>
                <w:szCs w:val="24"/>
              </w:rPr>
            </w:pP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Test set</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Train set</w:t>
            </w:r>
          </w:p>
        </w:tc>
        <w:tc>
          <w:tcPr>
            <w:tcW w:w="1910" w:type="dxa"/>
            <w:tcBorders>
              <w:top w:val="single" w:sz="8" w:space="0" w:color="000000"/>
              <w:left w:val="dotted" w:sz="0" w:space="0" w:color="auto"/>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Test set</w:t>
            </w:r>
          </w:p>
        </w:tc>
        <w:tc>
          <w:tcPr>
            <w:tcW w:w="1912" w:type="dxa"/>
            <w:tcBorders>
              <w:top w:val="single" w:sz="8" w:space="0" w:color="000000"/>
              <w:left w:val="dotted" w:sz="0" w:space="0" w:color="auto"/>
              <w:bottom w:val="single" w:sz="8" w:space="0" w:color="000000"/>
              <w:right w:val="single" w:sz="8" w:space="0" w:color="000000"/>
            </w:tcBorders>
            <w:shd w:val="clear" w:color="auto" w:fill="FFFFFF"/>
            <w:vAlign w:val="center"/>
          </w:tcPr>
          <w:p w:rsidR="00082D75" w:rsidRDefault="00082D75" w:rsidP="00210039">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Train set</w:t>
            </w:r>
          </w:p>
        </w:tc>
      </w:tr>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Mean</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97.593%</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98.865%</w:t>
            </w:r>
          </w:p>
        </w:tc>
        <w:tc>
          <w:tcPr>
            <w:tcW w:w="1910"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97.185%</w:t>
            </w:r>
          </w:p>
        </w:tc>
        <w:tc>
          <w:tcPr>
            <w:tcW w:w="1912" w:type="dxa"/>
            <w:tcBorders>
              <w:top w:val="single" w:sz="8" w:space="0" w:color="000000"/>
              <w:left w:val="dotted" w:sz="0" w:space="0" w:color="auto"/>
              <w:bottom w:val="single" w:sz="8" w:space="0" w:color="000000"/>
              <w:right w:val="single" w:sz="8" w:space="0" w:color="000000"/>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98.905%</w:t>
            </w:r>
          </w:p>
        </w:tc>
      </w:tr>
    </w:tbl>
    <w:p w:rsidR="00082D75" w:rsidRDefault="00082D75" w:rsidP="00082D75">
      <w:pPr>
        <w:spacing w:after="0" w:line="240" w:lineRule="auto"/>
        <w:jc w:val="both"/>
        <w:rPr>
          <w:rFonts w:ascii="Times New Roman" w:eastAsia="MS Mincho" w:hAnsi="Times New Roman"/>
          <w:sz w:val="24"/>
          <w:szCs w:val="24"/>
          <w:lang w:eastAsia="ja-JP"/>
        </w:rPr>
      </w:pPr>
    </w:p>
    <w:p w:rsidR="00082D75" w:rsidRDefault="008C00FF" w:rsidP="00082D75">
      <w:pPr>
        <w:spacing w:after="0" w:line="240" w:lineRule="auto"/>
        <w:ind w:firstLine="720"/>
        <w:jc w:val="both"/>
        <w:rPr>
          <w:rFonts w:ascii="Times New Roman" w:eastAsia="MS Mincho" w:hAnsi="Times New Roman"/>
          <w:sz w:val="24"/>
          <w:szCs w:val="24"/>
          <w:lang w:eastAsia="ja-JP"/>
        </w:rPr>
      </w:pPr>
      <w:r>
        <w:rPr>
          <w:rFonts w:ascii="Times New Roman" w:eastAsia="MS Mincho" w:hAnsi="Times New Roman"/>
          <w:sz w:val="24"/>
          <w:szCs w:val="24"/>
          <w:lang w:eastAsia="ja-JP"/>
        </w:rPr>
        <w:t xml:space="preserve">As shown in </w:t>
      </w:r>
      <w:r w:rsidR="00601365">
        <w:rPr>
          <w:rFonts w:ascii="Times New Roman" w:eastAsia="MS Mincho" w:hAnsi="Times New Roman"/>
          <w:sz w:val="24"/>
          <w:szCs w:val="24"/>
          <w:lang w:eastAsia="ja-JP"/>
        </w:rPr>
        <w:t>Table</w:t>
      </w:r>
      <w:r>
        <w:rPr>
          <w:rFonts w:ascii="Times New Roman" w:eastAsia="MS Mincho" w:hAnsi="Times New Roman"/>
          <w:sz w:val="24"/>
          <w:szCs w:val="24"/>
          <w:lang w:eastAsia="ja-JP"/>
        </w:rPr>
        <w:t xml:space="preserve"> 4, </w:t>
      </w:r>
      <w:r w:rsidR="00601365">
        <w:rPr>
          <w:rFonts w:ascii="Times New Roman" w:eastAsia="MS Mincho" w:hAnsi="Times New Roman"/>
          <w:sz w:val="24"/>
          <w:szCs w:val="24"/>
          <w:lang w:eastAsia="ja-JP"/>
        </w:rPr>
        <w:t>f</w:t>
      </w:r>
      <w:r w:rsidR="00082D75">
        <w:rPr>
          <w:rFonts w:ascii="Times New Roman" w:eastAsia="MS Mincho" w:hAnsi="Times New Roman" w:hint="eastAsia"/>
          <w:sz w:val="24"/>
          <w:szCs w:val="24"/>
          <w:lang w:eastAsia="ja-JP"/>
        </w:rPr>
        <w:t>or the test set, the fixed data has a higher average than that of the random data. This is due to the fact that the classifier</w:t>
      </w:r>
      <w:r w:rsidR="00FE20F9">
        <w:rPr>
          <w:rFonts w:ascii="Times New Roman" w:eastAsia="MS Mincho" w:hAnsi="Times New Roman"/>
          <w:sz w:val="24"/>
          <w:szCs w:val="24"/>
          <w:lang w:eastAsia="ja-JP"/>
        </w:rPr>
        <w:t xml:space="preserve"> for the random data</w:t>
      </w:r>
      <w:r w:rsidR="00082D75">
        <w:rPr>
          <w:rFonts w:ascii="Times New Roman" w:eastAsia="MS Mincho" w:hAnsi="Times New Roman" w:hint="eastAsia"/>
          <w:sz w:val="24"/>
          <w:szCs w:val="24"/>
          <w:lang w:eastAsia="ja-JP"/>
        </w:rPr>
        <w:t xml:space="preserve"> was not trained well to handle more complicated inputs, i.e. there is a possibility that the images that are more difficult </w:t>
      </w:r>
      <w:r w:rsidR="00082D75">
        <w:rPr>
          <w:rFonts w:ascii="Times New Roman" w:eastAsia="MS Mincho" w:hAnsi="Times New Roman" w:hint="eastAsia"/>
          <w:sz w:val="24"/>
          <w:szCs w:val="24"/>
          <w:lang w:eastAsia="ja-JP"/>
        </w:rPr>
        <w:lastRenderedPageBreak/>
        <w:t xml:space="preserve">to classify were on the test set while the easier ones were on the training set. There is also a possibility that the opposite situation will happen, i.e. the images that are easier to classify were on the test set while the difficult ones were on the training set. This can be seen on the results for the train set, the random data has a higher average compared to the fixed data. </w:t>
      </w:r>
    </w:p>
    <w:p w:rsidR="00082D75" w:rsidRDefault="00082D75" w:rsidP="00082D75">
      <w:pPr>
        <w:spacing w:after="0" w:line="240" w:lineRule="auto"/>
        <w:ind w:firstLine="720"/>
        <w:jc w:val="both"/>
        <w:rPr>
          <w:rFonts w:ascii="Times New Roman" w:eastAsia="MS Mincho" w:hAnsi="Times New Roman"/>
          <w:sz w:val="24"/>
          <w:szCs w:val="24"/>
          <w:lang w:eastAsia="ja-JP"/>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eastAsia="MS Mincho" w:hAnsi="Times New Roman" w:hint="eastAsia"/>
          <w:b/>
          <w:sz w:val="24"/>
          <w:szCs w:val="28"/>
          <w:lang w:eastAsia="ja-JP"/>
        </w:rPr>
        <w:t>4.2</w:t>
      </w:r>
      <w:r>
        <w:rPr>
          <w:rFonts w:ascii="Times New Roman" w:hAnsi="Times New Roman"/>
          <w:b/>
          <w:sz w:val="24"/>
          <w:szCs w:val="28"/>
        </w:rPr>
        <w:t xml:space="preserve">   </w:t>
      </w:r>
      <w:r>
        <w:rPr>
          <w:rFonts w:ascii="Times New Roman" w:eastAsia="MS Mincho" w:hAnsi="Times New Roman" w:hint="eastAsia"/>
          <w:b/>
          <w:sz w:val="24"/>
          <w:szCs w:val="28"/>
          <w:lang w:eastAsia="ja-JP"/>
        </w:rPr>
        <w:t>Experiment II</w:t>
      </w:r>
    </w:p>
    <w:p w:rsidR="00082D75" w:rsidRDefault="00082D75" w:rsidP="00082D75">
      <w:pPr>
        <w:spacing w:after="0" w:line="240" w:lineRule="auto"/>
        <w:jc w:val="both"/>
        <w:rPr>
          <w:rFonts w:ascii="Times New Roman" w:eastAsia="MS Mincho" w:hAnsi="Times New Roman"/>
          <w:sz w:val="24"/>
          <w:szCs w:val="24"/>
          <w:lang w:eastAsia="ja-JP"/>
        </w:rPr>
      </w:pPr>
    </w:p>
    <w:p w:rsidR="00082D75" w:rsidRDefault="00082D75" w:rsidP="0048206D">
      <w:pPr>
        <w:spacing w:after="0" w:line="240" w:lineRule="auto"/>
        <w:jc w:val="both"/>
        <w:rPr>
          <w:rFonts w:ascii="Times New Roman" w:hAnsi="Times New Roman"/>
          <w:sz w:val="24"/>
          <w:szCs w:val="24"/>
        </w:rPr>
      </w:pPr>
      <w:r>
        <w:rPr>
          <w:rFonts w:ascii="Times New Roman" w:hAnsi="Times New Roman"/>
          <w:b/>
          <w:sz w:val="24"/>
          <w:szCs w:val="24"/>
        </w:rPr>
        <w:t xml:space="preserve">Table </w:t>
      </w:r>
      <w:r>
        <w:rPr>
          <w:rFonts w:ascii="Times New Roman" w:eastAsia="MS Mincho" w:hAnsi="Times New Roman" w:hint="eastAsia"/>
          <w:b/>
          <w:sz w:val="24"/>
          <w:szCs w:val="24"/>
          <w:lang w:eastAsia="ja-JP"/>
        </w:rPr>
        <w:t>5</w:t>
      </w:r>
      <w:r>
        <w:rPr>
          <w:rFonts w:ascii="Times New Roman" w:hAnsi="Times New Roman"/>
          <w:b/>
          <w:sz w:val="24"/>
          <w:szCs w:val="24"/>
        </w:rPr>
        <w:t xml:space="preserve">: </w:t>
      </w:r>
      <w:r>
        <w:rPr>
          <w:rFonts w:ascii="Times New Roman" w:hAnsi="Times New Roman"/>
          <w:sz w:val="24"/>
          <w:szCs w:val="24"/>
        </w:rPr>
        <w:t>Results of varying the number of hidden nodes for the test set</w:t>
      </w:r>
      <w:r>
        <w:rPr>
          <w:rFonts w:ascii="Times New Roman" w:eastAsia="MS Mincho" w:hAnsi="Times New Roman" w:hint="eastAsia"/>
          <w:sz w:val="24"/>
          <w:szCs w:val="24"/>
          <w:lang w:eastAsia="ja-JP"/>
        </w:rPr>
        <w:t xml:space="preserve"> and train set</w:t>
      </w:r>
    </w:p>
    <w:tbl>
      <w:tblPr>
        <w:tblW w:w="0" w:type="auto"/>
        <w:tblBorders>
          <w:top w:val="single" w:sz="8" w:space="0" w:color="C0504D"/>
          <w:left w:val="single" w:sz="8" w:space="0" w:color="C0504D"/>
          <w:bottom w:val="single" w:sz="8" w:space="0" w:color="C0504D"/>
          <w:right w:val="single" w:sz="8" w:space="0" w:color="C0504D"/>
        </w:tblBorders>
        <w:tblLayout w:type="fixed"/>
        <w:tblLook w:val="0000"/>
      </w:tblPr>
      <w:tblGrid>
        <w:gridCol w:w="1932"/>
        <w:gridCol w:w="1911"/>
        <w:gridCol w:w="1911"/>
        <w:gridCol w:w="1910"/>
        <w:gridCol w:w="1912"/>
      </w:tblGrid>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p>
        </w:tc>
        <w:tc>
          <w:tcPr>
            <w:tcW w:w="1911"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A</w:t>
            </w:r>
          </w:p>
        </w:tc>
        <w:tc>
          <w:tcPr>
            <w:tcW w:w="1911"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B</w:t>
            </w:r>
          </w:p>
        </w:tc>
        <w:tc>
          <w:tcPr>
            <w:tcW w:w="1910"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C</w:t>
            </w:r>
          </w:p>
        </w:tc>
        <w:tc>
          <w:tcPr>
            <w:tcW w:w="1912" w:type="dxa"/>
            <w:tcBorders>
              <w:top w:val="single" w:sz="8" w:space="0" w:color="000000"/>
              <w:left w:val="dotted" w:sz="0" w:space="0" w:color="auto"/>
              <w:bottom w:val="single" w:sz="8" w:space="0" w:color="000000"/>
              <w:right w:val="single" w:sz="8" w:space="0" w:color="000000"/>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D</w:t>
            </w:r>
          </w:p>
        </w:tc>
      </w:tr>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bCs/>
                <w:color w:val="000000"/>
                <w:sz w:val="24"/>
                <w:szCs w:val="24"/>
                <w:lang w:eastAsia="ja-JP"/>
              </w:rPr>
            </w:pPr>
            <w:r>
              <w:rPr>
                <w:rFonts w:ascii="Times New Roman" w:eastAsia="MS Mincho" w:hAnsi="Times New Roman" w:hint="eastAsia"/>
                <w:bCs/>
                <w:color w:val="000000"/>
                <w:sz w:val="24"/>
                <w:szCs w:val="24"/>
                <w:lang w:eastAsia="ja-JP"/>
              </w:rPr>
              <w:t>Test set</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97.593%</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96.796%</w:t>
            </w:r>
          </w:p>
        </w:tc>
        <w:tc>
          <w:tcPr>
            <w:tcW w:w="1910"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94.667%</w:t>
            </w:r>
          </w:p>
        </w:tc>
        <w:tc>
          <w:tcPr>
            <w:tcW w:w="1912" w:type="dxa"/>
            <w:tcBorders>
              <w:top w:val="single" w:sz="8" w:space="0" w:color="000000"/>
              <w:left w:val="dotted" w:sz="0" w:space="0" w:color="auto"/>
              <w:bottom w:val="single" w:sz="8" w:space="0" w:color="000000"/>
              <w:right w:val="single" w:sz="8" w:space="0" w:color="000000"/>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87.463%</w:t>
            </w:r>
          </w:p>
        </w:tc>
      </w:tr>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bCs/>
                <w:color w:val="000000"/>
                <w:sz w:val="24"/>
                <w:szCs w:val="24"/>
                <w:lang w:eastAsia="ja-JP"/>
              </w:rPr>
            </w:pPr>
            <w:r>
              <w:rPr>
                <w:rFonts w:ascii="Times New Roman" w:eastAsia="MS Mincho" w:hAnsi="Times New Roman" w:hint="eastAsia"/>
                <w:bCs/>
                <w:sz w:val="24"/>
                <w:szCs w:val="24"/>
                <w:lang w:eastAsia="ja-JP"/>
              </w:rPr>
              <w:t>Train set</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98.865%</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szCs w:val="24"/>
              </w:rPr>
              <w:t>99.556%</w:t>
            </w:r>
          </w:p>
        </w:tc>
        <w:tc>
          <w:tcPr>
            <w:tcW w:w="1910"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99.714%</w:t>
            </w:r>
          </w:p>
        </w:tc>
        <w:tc>
          <w:tcPr>
            <w:tcW w:w="1912" w:type="dxa"/>
            <w:tcBorders>
              <w:top w:val="single" w:sz="8" w:space="0" w:color="000000"/>
              <w:left w:val="dotted" w:sz="0" w:space="0" w:color="auto"/>
              <w:bottom w:val="single" w:sz="8" w:space="0" w:color="000000"/>
              <w:right w:val="single" w:sz="8" w:space="0" w:color="000000"/>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99.952%</w:t>
            </w:r>
          </w:p>
        </w:tc>
      </w:tr>
    </w:tbl>
    <w:p w:rsidR="00082D75" w:rsidRDefault="00082D75" w:rsidP="00082D75">
      <w:pPr>
        <w:spacing w:after="0" w:line="240" w:lineRule="auto"/>
        <w:jc w:val="both"/>
        <w:rPr>
          <w:rFonts w:ascii="Times New Roman" w:eastAsia="MS Mincho" w:hAnsi="Times New Roman"/>
          <w:sz w:val="24"/>
          <w:szCs w:val="24"/>
          <w:lang w:eastAsia="ja-JP"/>
        </w:rPr>
      </w:pPr>
    </w:p>
    <w:p w:rsidR="00082D75" w:rsidRDefault="00082D75" w:rsidP="00082D75">
      <w:pPr>
        <w:spacing w:after="0" w:line="240" w:lineRule="auto"/>
        <w:ind w:firstLine="72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 xml:space="preserve">The fixed dataset used in Experiment I is used in this experiment. As shown in Table 5, for the test set, as the number of hidden nodes is increased, the accuracy of the classifier tends to decrease. This is because as the number of hidden nodes approaches the number of training samples, the ELM becomes a singular least-squares problem and gives an unstable solution. On the other hand, for the train set, as the number of hidden nodes is increased, the accuracy of the classifier increases accordingly. This can be contrasted to the results obtained in the test set. The reason behind is that as the number of hidden nodes approaches the number of training samples, the matrix H becomes square and invertible. Thus, according to [2], SLFNs can approximate these training samples with zero error. </w:t>
      </w:r>
    </w:p>
    <w:p w:rsidR="002D7203" w:rsidRDefault="002D7203" w:rsidP="00082D75">
      <w:pPr>
        <w:spacing w:after="0" w:line="240" w:lineRule="auto"/>
        <w:ind w:firstLine="720"/>
        <w:jc w:val="both"/>
        <w:rPr>
          <w:rFonts w:ascii="Times New Roman" w:eastAsia="MS Mincho" w:hAnsi="Times New Roman"/>
          <w:sz w:val="24"/>
          <w:szCs w:val="24"/>
          <w:lang w:eastAsia="ja-JP"/>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eastAsia="MS Mincho" w:hAnsi="Times New Roman" w:hint="eastAsia"/>
          <w:b/>
          <w:sz w:val="24"/>
          <w:szCs w:val="28"/>
          <w:lang w:eastAsia="ja-JP"/>
        </w:rPr>
        <w:t>4.3</w:t>
      </w:r>
      <w:r>
        <w:rPr>
          <w:rFonts w:ascii="Times New Roman" w:hAnsi="Times New Roman"/>
          <w:b/>
          <w:sz w:val="24"/>
          <w:szCs w:val="28"/>
        </w:rPr>
        <w:t xml:space="preserve">   </w:t>
      </w:r>
      <w:r>
        <w:rPr>
          <w:rFonts w:ascii="Times New Roman" w:eastAsia="MS Mincho" w:hAnsi="Times New Roman" w:hint="eastAsia"/>
          <w:b/>
          <w:sz w:val="24"/>
          <w:szCs w:val="28"/>
          <w:lang w:eastAsia="ja-JP"/>
        </w:rPr>
        <w:t>Experiment III</w:t>
      </w:r>
    </w:p>
    <w:p w:rsidR="00082D75" w:rsidRDefault="00082D75" w:rsidP="00082D75">
      <w:pPr>
        <w:spacing w:after="0" w:line="240" w:lineRule="auto"/>
        <w:jc w:val="both"/>
        <w:rPr>
          <w:rFonts w:ascii="Times New Roman" w:hAnsi="Times New Roman"/>
          <w:sz w:val="24"/>
          <w:szCs w:val="24"/>
        </w:rPr>
      </w:pPr>
    </w:p>
    <w:p w:rsidR="00082D75" w:rsidRDefault="00082D75" w:rsidP="005E0C7D">
      <w:pPr>
        <w:spacing w:after="0" w:line="240" w:lineRule="auto"/>
        <w:jc w:val="both"/>
        <w:rPr>
          <w:rFonts w:ascii="Times New Roman" w:hAnsi="Times New Roman"/>
          <w:sz w:val="24"/>
          <w:szCs w:val="24"/>
        </w:rPr>
      </w:pPr>
      <w:r>
        <w:rPr>
          <w:rFonts w:ascii="Times New Roman" w:hAnsi="Times New Roman"/>
          <w:b/>
          <w:sz w:val="24"/>
          <w:szCs w:val="24"/>
        </w:rPr>
        <w:t xml:space="preserve">Table 6: </w:t>
      </w:r>
      <w:r>
        <w:rPr>
          <w:rFonts w:ascii="Times New Roman" w:hAnsi="Times New Roman"/>
          <w:sz w:val="24"/>
          <w:szCs w:val="24"/>
        </w:rPr>
        <w:t>Results of varying the values of the regularization coefficient</w:t>
      </w:r>
    </w:p>
    <w:tbl>
      <w:tblPr>
        <w:tblW w:w="0" w:type="auto"/>
        <w:tblBorders>
          <w:top w:val="single" w:sz="8" w:space="0" w:color="C0504D"/>
          <w:left w:val="single" w:sz="8" w:space="0" w:color="C0504D"/>
          <w:bottom w:val="single" w:sz="8" w:space="0" w:color="C0504D"/>
          <w:right w:val="single" w:sz="8" w:space="0" w:color="C0504D"/>
        </w:tblBorders>
        <w:tblLayout w:type="fixed"/>
        <w:tblLook w:val="0000"/>
      </w:tblPr>
      <w:tblGrid>
        <w:gridCol w:w="1330"/>
        <w:gridCol w:w="1181"/>
        <w:gridCol w:w="1181"/>
        <w:gridCol w:w="1180"/>
        <w:gridCol w:w="1181"/>
        <w:gridCol w:w="1181"/>
        <w:gridCol w:w="1179"/>
        <w:gridCol w:w="1163"/>
      </w:tblGrid>
      <w:tr w:rsidR="00082D75" w:rsidTr="00210039">
        <w:tc>
          <w:tcPr>
            <w:tcW w:w="1330" w:type="dxa"/>
            <w:tcBorders>
              <w:top w:val="single" w:sz="8" w:space="0" w:color="000000"/>
              <w:left w:val="single" w:sz="8" w:space="0" w:color="000000"/>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p>
        </w:tc>
        <w:tc>
          <w:tcPr>
            <w:tcW w:w="1181" w:type="dxa"/>
            <w:tcBorders>
              <w:top w:val="single" w:sz="8" w:space="0" w:color="000000"/>
              <w:left w:val="dotted" w:sz="0" w:space="0" w:color="auto"/>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No C</w:t>
            </w:r>
          </w:p>
        </w:tc>
        <w:tc>
          <w:tcPr>
            <w:tcW w:w="1181"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1</w:t>
            </w:r>
          </w:p>
        </w:tc>
        <w:tc>
          <w:tcPr>
            <w:tcW w:w="1180"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10</w:t>
            </w:r>
          </w:p>
        </w:tc>
        <w:tc>
          <w:tcPr>
            <w:tcW w:w="1181"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20</w:t>
            </w:r>
          </w:p>
        </w:tc>
        <w:tc>
          <w:tcPr>
            <w:tcW w:w="1181"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30</w:t>
            </w:r>
          </w:p>
        </w:tc>
        <w:tc>
          <w:tcPr>
            <w:tcW w:w="1179"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40</w:t>
            </w:r>
          </w:p>
        </w:tc>
        <w:tc>
          <w:tcPr>
            <w:tcW w:w="1163" w:type="dxa"/>
            <w:tcBorders>
              <w:top w:val="single" w:sz="8" w:space="0" w:color="000000"/>
              <w:left w:val="dotted" w:sz="0" w:space="0" w:color="auto"/>
              <w:bottom w:val="single" w:sz="8" w:space="0" w:color="000000"/>
              <w:right w:val="single" w:sz="8" w:space="0" w:color="000000"/>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50</w:t>
            </w:r>
          </w:p>
        </w:tc>
      </w:tr>
      <w:tr w:rsidR="00082D75" w:rsidTr="00210039">
        <w:tc>
          <w:tcPr>
            <w:tcW w:w="1330" w:type="dxa"/>
            <w:tcBorders>
              <w:top w:val="single" w:sz="8" w:space="0" w:color="000000"/>
              <w:left w:val="single" w:sz="8" w:space="0" w:color="000000"/>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Mean</w:t>
            </w:r>
          </w:p>
        </w:tc>
        <w:tc>
          <w:tcPr>
            <w:tcW w:w="118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97.593%</w:t>
            </w:r>
          </w:p>
        </w:tc>
        <w:tc>
          <w:tcPr>
            <w:tcW w:w="118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98.259%</w:t>
            </w:r>
          </w:p>
        </w:tc>
        <w:tc>
          <w:tcPr>
            <w:tcW w:w="1180"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98.13%</w:t>
            </w:r>
          </w:p>
        </w:tc>
        <w:tc>
          <w:tcPr>
            <w:tcW w:w="118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98.074%</w:t>
            </w:r>
          </w:p>
        </w:tc>
        <w:tc>
          <w:tcPr>
            <w:tcW w:w="118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98.056%</w:t>
            </w:r>
          </w:p>
        </w:tc>
        <w:tc>
          <w:tcPr>
            <w:tcW w:w="1179"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98.148%</w:t>
            </w:r>
          </w:p>
        </w:tc>
        <w:tc>
          <w:tcPr>
            <w:tcW w:w="1163" w:type="dxa"/>
            <w:tcBorders>
              <w:top w:val="single" w:sz="8" w:space="0" w:color="000000"/>
              <w:left w:val="dotted" w:sz="0" w:space="0" w:color="auto"/>
              <w:bottom w:val="single" w:sz="8" w:space="0" w:color="000000"/>
              <w:right w:val="single" w:sz="8" w:space="0" w:color="000000"/>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98.278%</w:t>
            </w:r>
          </w:p>
        </w:tc>
      </w:tr>
    </w:tbl>
    <w:p w:rsidR="00082D75" w:rsidRDefault="00082D75" w:rsidP="00082D75">
      <w:pPr>
        <w:spacing w:after="0" w:line="240" w:lineRule="auto"/>
        <w:ind w:firstLine="720"/>
        <w:jc w:val="both"/>
        <w:rPr>
          <w:rFonts w:ascii="Times New Roman" w:hAnsi="Times New Roman"/>
          <w:sz w:val="24"/>
          <w:szCs w:val="24"/>
        </w:rPr>
      </w:pPr>
    </w:p>
    <w:p w:rsidR="00082D75" w:rsidRDefault="00082D75" w:rsidP="00082D75">
      <w:pPr>
        <w:spacing w:after="0" w:line="240" w:lineRule="auto"/>
        <w:ind w:firstLine="720"/>
        <w:jc w:val="both"/>
        <w:rPr>
          <w:rFonts w:ascii="Times New Roman" w:hAnsi="Times New Roman"/>
          <w:sz w:val="24"/>
          <w:szCs w:val="24"/>
        </w:rPr>
      </w:pPr>
      <w:r>
        <w:rPr>
          <w:rFonts w:ascii="Times New Roman" w:hAnsi="Times New Roman"/>
          <w:sz w:val="24"/>
          <w:szCs w:val="24"/>
        </w:rPr>
        <w:t>As shown in Table 6, the results for all values of C have greater accuracy compared to the result obtained without the introduction of C. This suggests that the introduction of the regularization coefficient (C) further improves the classification capability of ELM. However,</w:t>
      </w:r>
      <w:r w:rsidR="00C57867">
        <w:rPr>
          <w:rFonts w:ascii="Times New Roman" w:hAnsi="Times New Roman"/>
          <w:sz w:val="24"/>
          <w:szCs w:val="24"/>
        </w:rPr>
        <w:t xml:space="preserve"> as shown in the results,</w:t>
      </w:r>
      <w:r>
        <w:rPr>
          <w:rFonts w:ascii="Times New Roman" w:hAnsi="Times New Roman"/>
          <w:sz w:val="24"/>
          <w:szCs w:val="24"/>
        </w:rPr>
        <w:t xml:space="preserve"> an increase in the value of C does not necessarily mean an increase in the accuracy</w:t>
      </w:r>
    </w:p>
    <w:p w:rsidR="00C57867" w:rsidRDefault="00C57867" w:rsidP="00082D75">
      <w:pPr>
        <w:spacing w:after="0" w:line="240" w:lineRule="auto"/>
        <w:ind w:firstLine="720"/>
        <w:jc w:val="both"/>
        <w:rPr>
          <w:rFonts w:ascii="Times New Roman" w:hAnsi="Times New Roman"/>
          <w:sz w:val="24"/>
          <w:szCs w:val="24"/>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eastAsia="MS Mincho" w:hAnsi="Times New Roman" w:hint="eastAsia"/>
          <w:b/>
          <w:sz w:val="24"/>
          <w:szCs w:val="28"/>
          <w:lang w:eastAsia="ja-JP"/>
        </w:rPr>
        <w:t>4.4</w:t>
      </w:r>
      <w:r>
        <w:rPr>
          <w:rFonts w:ascii="Times New Roman" w:hAnsi="Times New Roman"/>
          <w:b/>
          <w:sz w:val="24"/>
          <w:szCs w:val="28"/>
        </w:rPr>
        <w:t xml:space="preserve">   </w:t>
      </w:r>
      <w:r>
        <w:rPr>
          <w:rFonts w:ascii="Times New Roman" w:eastAsia="MS Mincho" w:hAnsi="Times New Roman" w:hint="eastAsia"/>
          <w:b/>
          <w:sz w:val="24"/>
          <w:szCs w:val="28"/>
          <w:lang w:eastAsia="ja-JP"/>
        </w:rPr>
        <w:t>Experiment IV</w:t>
      </w:r>
    </w:p>
    <w:p w:rsidR="00082D75" w:rsidRDefault="00082D75" w:rsidP="00082D75">
      <w:pPr>
        <w:spacing w:after="0" w:line="240" w:lineRule="auto"/>
        <w:jc w:val="both"/>
        <w:rPr>
          <w:rFonts w:ascii="Times New Roman" w:hAnsi="Times New Roman"/>
          <w:sz w:val="24"/>
          <w:szCs w:val="24"/>
        </w:rPr>
      </w:pPr>
    </w:p>
    <w:p w:rsidR="00082D75" w:rsidRDefault="00082D75" w:rsidP="00904019">
      <w:pPr>
        <w:spacing w:after="0" w:line="240" w:lineRule="auto"/>
        <w:jc w:val="both"/>
        <w:rPr>
          <w:rFonts w:ascii="Times New Roman" w:hAnsi="Times New Roman"/>
          <w:sz w:val="24"/>
          <w:szCs w:val="24"/>
        </w:rPr>
      </w:pPr>
      <w:r>
        <w:rPr>
          <w:rFonts w:ascii="Times New Roman" w:hAnsi="Times New Roman"/>
          <w:b/>
          <w:sz w:val="24"/>
          <w:szCs w:val="24"/>
        </w:rPr>
        <w:t xml:space="preserve">Table </w:t>
      </w:r>
      <w:r>
        <w:rPr>
          <w:rFonts w:ascii="Times New Roman" w:eastAsia="MS Mincho" w:hAnsi="Times New Roman" w:hint="eastAsia"/>
          <w:b/>
          <w:sz w:val="24"/>
          <w:szCs w:val="24"/>
          <w:lang w:eastAsia="ja-JP"/>
        </w:rPr>
        <w:t>7</w:t>
      </w:r>
      <w:r>
        <w:rPr>
          <w:rFonts w:ascii="Times New Roman" w:hAnsi="Times New Roman"/>
          <w:b/>
          <w:sz w:val="24"/>
          <w:szCs w:val="24"/>
        </w:rPr>
        <w:t xml:space="preserve">: </w:t>
      </w:r>
      <w:r>
        <w:rPr>
          <w:rFonts w:ascii="Times New Roman" w:hAnsi="Times New Roman"/>
          <w:sz w:val="24"/>
          <w:szCs w:val="24"/>
        </w:rPr>
        <w:t>Results of varying the input features</w:t>
      </w:r>
    </w:p>
    <w:tbl>
      <w:tblPr>
        <w:tblW w:w="0" w:type="auto"/>
        <w:tblBorders>
          <w:top w:val="single" w:sz="8" w:space="0" w:color="C0504D"/>
          <w:left w:val="single" w:sz="8" w:space="0" w:color="C0504D"/>
          <w:bottom w:val="single" w:sz="8" w:space="0" w:color="C0504D"/>
          <w:right w:val="single" w:sz="8" w:space="0" w:color="C0504D"/>
        </w:tblBorders>
        <w:tblLayout w:type="fixed"/>
        <w:tblLook w:val="0000"/>
      </w:tblPr>
      <w:tblGrid>
        <w:gridCol w:w="1618"/>
        <w:gridCol w:w="1745"/>
        <w:gridCol w:w="1744"/>
        <w:gridCol w:w="1732"/>
        <w:gridCol w:w="1574"/>
        <w:gridCol w:w="1163"/>
      </w:tblGrid>
      <w:tr w:rsidR="00082D75" w:rsidTr="00210039">
        <w:tc>
          <w:tcPr>
            <w:tcW w:w="1618" w:type="dxa"/>
            <w:tcBorders>
              <w:top w:val="single" w:sz="8" w:space="0" w:color="000000"/>
              <w:left w:val="single" w:sz="8" w:space="0" w:color="000000"/>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p>
        </w:tc>
        <w:tc>
          <w:tcPr>
            <w:tcW w:w="1745" w:type="dxa"/>
            <w:tcBorders>
              <w:top w:val="single" w:sz="8" w:space="0" w:color="000000"/>
              <w:left w:val="dotted" w:sz="0" w:space="0" w:color="auto"/>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A</w:t>
            </w:r>
          </w:p>
        </w:tc>
        <w:tc>
          <w:tcPr>
            <w:tcW w:w="1744" w:type="dxa"/>
            <w:tcBorders>
              <w:top w:val="single" w:sz="8" w:space="0" w:color="000000"/>
              <w:left w:val="dotted" w:sz="0" w:space="0" w:color="auto"/>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B</w:t>
            </w:r>
          </w:p>
        </w:tc>
        <w:tc>
          <w:tcPr>
            <w:tcW w:w="1732" w:type="dxa"/>
            <w:tcBorders>
              <w:top w:val="single" w:sz="8" w:space="0" w:color="000000"/>
              <w:left w:val="dotted" w:sz="0" w:space="0" w:color="auto"/>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C</w:t>
            </w:r>
          </w:p>
        </w:tc>
        <w:tc>
          <w:tcPr>
            <w:tcW w:w="1574" w:type="dxa"/>
            <w:tcBorders>
              <w:top w:val="single" w:sz="8" w:space="0" w:color="000000"/>
              <w:left w:val="dotted" w:sz="0" w:space="0" w:color="auto"/>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D</w:t>
            </w:r>
          </w:p>
        </w:tc>
        <w:tc>
          <w:tcPr>
            <w:tcW w:w="1163" w:type="dxa"/>
            <w:tcBorders>
              <w:top w:val="single" w:sz="8" w:space="0" w:color="000000"/>
              <w:left w:val="dotted" w:sz="0" w:space="0" w:color="auto"/>
              <w:bottom w:val="single" w:sz="8" w:space="0" w:color="000000"/>
              <w:right w:val="single" w:sz="8" w:space="0" w:color="000000"/>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E</w:t>
            </w:r>
          </w:p>
        </w:tc>
      </w:tr>
      <w:tr w:rsidR="00082D75" w:rsidTr="00210039">
        <w:tc>
          <w:tcPr>
            <w:tcW w:w="1618"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Mean</w:t>
            </w:r>
          </w:p>
        </w:tc>
        <w:tc>
          <w:tcPr>
            <w:tcW w:w="1745"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96.037%</w:t>
            </w:r>
          </w:p>
        </w:tc>
        <w:tc>
          <w:tcPr>
            <w:tcW w:w="1744"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94.444%</w:t>
            </w:r>
          </w:p>
        </w:tc>
        <w:tc>
          <w:tcPr>
            <w:tcW w:w="1732"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96.741%</w:t>
            </w:r>
          </w:p>
        </w:tc>
        <w:tc>
          <w:tcPr>
            <w:tcW w:w="1574"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97.593%</w:t>
            </w:r>
          </w:p>
        </w:tc>
        <w:tc>
          <w:tcPr>
            <w:tcW w:w="1163" w:type="dxa"/>
            <w:tcBorders>
              <w:top w:val="single" w:sz="8" w:space="0" w:color="000000"/>
              <w:left w:val="dotted" w:sz="0" w:space="0" w:color="auto"/>
              <w:bottom w:val="single" w:sz="8" w:space="0" w:color="000000"/>
              <w:right w:val="single" w:sz="8" w:space="0" w:color="000000"/>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95.833%</w:t>
            </w:r>
          </w:p>
        </w:tc>
      </w:tr>
    </w:tbl>
    <w:p w:rsidR="00043039" w:rsidRDefault="00043039" w:rsidP="00043039">
      <w:pPr>
        <w:spacing w:after="0" w:line="240" w:lineRule="auto"/>
        <w:ind w:firstLine="720"/>
        <w:jc w:val="both"/>
        <w:rPr>
          <w:rFonts w:ascii="Times New Roman" w:hAnsi="Times New Roman"/>
          <w:sz w:val="24"/>
          <w:szCs w:val="24"/>
        </w:rPr>
      </w:pPr>
    </w:p>
    <w:p w:rsidR="006B2B01" w:rsidRPr="006B2B01" w:rsidRDefault="00082D75" w:rsidP="00F16364">
      <w:pPr>
        <w:spacing w:after="0" w:line="240" w:lineRule="auto"/>
        <w:ind w:firstLine="720"/>
        <w:jc w:val="both"/>
        <w:rPr>
          <w:rFonts w:ascii="Times New Roman" w:hAnsi="Times New Roman"/>
          <w:sz w:val="24"/>
          <w:szCs w:val="24"/>
        </w:rPr>
      </w:pPr>
      <w:r>
        <w:rPr>
          <w:rFonts w:ascii="Times New Roman" w:hAnsi="Times New Roman"/>
          <w:sz w:val="24"/>
          <w:szCs w:val="24"/>
        </w:rPr>
        <w:t xml:space="preserve">As shown </w:t>
      </w:r>
      <w:r>
        <w:rPr>
          <w:rFonts w:ascii="Times New Roman" w:eastAsia="MS Mincho" w:hAnsi="Times New Roman" w:hint="eastAsia"/>
          <w:sz w:val="24"/>
          <w:szCs w:val="24"/>
          <w:lang w:eastAsia="ja-JP"/>
        </w:rPr>
        <w:t>Table 7</w:t>
      </w:r>
      <w:r>
        <w:rPr>
          <w:rFonts w:ascii="Times New Roman" w:hAnsi="Times New Roman"/>
          <w:sz w:val="24"/>
          <w:szCs w:val="24"/>
        </w:rPr>
        <w:t>, the results show that set D, containing the proposed input features performed best among all the setups. The results also show that the use of more input features does not necessarily mean an increase in the accuracy. In fact, set A containing only one input feature performed better than set B that contains two input features and set E that contains five input features.</w:t>
      </w:r>
      <w:r w:rsidR="00F16364">
        <w:rPr>
          <w:rFonts w:ascii="Times New Roman" w:hAnsi="Times New Roman"/>
          <w:sz w:val="24"/>
          <w:szCs w:val="24"/>
        </w:rPr>
        <w:t xml:space="preserve"> </w:t>
      </w:r>
      <w:r w:rsidR="006B2B01" w:rsidRPr="006B2B01">
        <w:rPr>
          <w:rFonts w:ascii="Times New Roman" w:hAnsi="Times New Roman"/>
          <w:sz w:val="24"/>
          <w:szCs w:val="24"/>
        </w:rPr>
        <w:t xml:space="preserve">For comparison, the result of this study is compared to the work of Opeña [15]. </w:t>
      </w:r>
      <w:r w:rsidR="004E026A">
        <w:rPr>
          <w:rFonts w:ascii="Times New Roman" w:hAnsi="Times New Roman"/>
          <w:sz w:val="24"/>
          <w:szCs w:val="24"/>
        </w:rPr>
        <w:t xml:space="preserve">As shown in Table 8, the accuracy of this research is smaller but the training time is smaller </w:t>
      </w:r>
      <w:r w:rsidR="004E026A">
        <w:rPr>
          <w:rFonts w:ascii="Times New Roman" w:hAnsi="Times New Roman"/>
          <w:sz w:val="24"/>
          <w:szCs w:val="24"/>
        </w:rPr>
        <w:lastRenderedPageBreak/>
        <w:t xml:space="preserve">compared to TotoBee [15]. </w:t>
      </w:r>
      <w:r w:rsidR="00822F45">
        <w:rPr>
          <w:rFonts w:ascii="Times New Roman" w:hAnsi="Times New Roman"/>
          <w:sz w:val="24"/>
          <w:szCs w:val="24"/>
        </w:rPr>
        <w:t>Time is a necessity in industrial applications. The results of this research offer faster training time with a small decrease in accuracy.</w:t>
      </w:r>
    </w:p>
    <w:p w:rsidR="006B2B01" w:rsidRDefault="006B2B01" w:rsidP="00043039">
      <w:pPr>
        <w:spacing w:after="0" w:line="240" w:lineRule="auto"/>
        <w:ind w:firstLine="720"/>
        <w:jc w:val="both"/>
        <w:rPr>
          <w:rFonts w:ascii="Times New Roman" w:hAnsi="Times New Roman"/>
          <w:sz w:val="24"/>
          <w:szCs w:val="24"/>
        </w:rPr>
      </w:pPr>
    </w:p>
    <w:p w:rsidR="00422329" w:rsidRDefault="00422329" w:rsidP="00422329">
      <w:pPr>
        <w:spacing w:after="0" w:line="240" w:lineRule="auto"/>
        <w:jc w:val="both"/>
        <w:rPr>
          <w:rFonts w:ascii="Times New Roman" w:hAnsi="Times New Roman"/>
          <w:sz w:val="24"/>
          <w:szCs w:val="24"/>
        </w:rPr>
      </w:pPr>
      <w:r>
        <w:rPr>
          <w:rFonts w:ascii="Times New Roman" w:hAnsi="Times New Roman"/>
          <w:b/>
          <w:sz w:val="24"/>
          <w:szCs w:val="24"/>
        </w:rPr>
        <w:t xml:space="preserve">Table </w:t>
      </w:r>
      <w:r w:rsidR="00464975">
        <w:rPr>
          <w:rFonts w:ascii="Times New Roman" w:eastAsia="MS Mincho" w:hAnsi="Times New Roman"/>
          <w:b/>
          <w:sz w:val="24"/>
          <w:szCs w:val="24"/>
          <w:lang w:eastAsia="ja-JP"/>
        </w:rPr>
        <w:t>8</w:t>
      </w:r>
      <w:r>
        <w:rPr>
          <w:rFonts w:ascii="Times New Roman" w:hAnsi="Times New Roman"/>
          <w:b/>
          <w:sz w:val="24"/>
          <w:szCs w:val="24"/>
        </w:rPr>
        <w:t xml:space="preserve">: </w:t>
      </w:r>
      <w:r>
        <w:rPr>
          <w:rFonts w:ascii="Times New Roman" w:hAnsi="Times New Roman"/>
          <w:sz w:val="24"/>
          <w:szCs w:val="24"/>
        </w:rPr>
        <w:t>Results of varying the input features</w:t>
      </w:r>
    </w:p>
    <w:tbl>
      <w:tblPr>
        <w:tblStyle w:val="LightList"/>
        <w:tblW w:w="5000" w:type="pct"/>
        <w:tblLook w:val="04A0"/>
      </w:tblPr>
      <w:tblGrid>
        <w:gridCol w:w="3034"/>
        <w:gridCol w:w="3273"/>
        <w:gridCol w:w="3269"/>
      </w:tblGrid>
      <w:tr w:rsidR="001647CF" w:rsidTr="001647CF">
        <w:trPr>
          <w:cnfStyle w:val="100000000000"/>
        </w:trPr>
        <w:tc>
          <w:tcPr>
            <w:cnfStyle w:val="001000000000"/>
            <w:tcW w:w="1584" w:type="pct"/>
          </w:tcPr>
          <w:p w:rsidR="001647CF" w:rsidRPr="001647CF" w:rsidRDefault="001647CF" w:rsidP="001647CF">
            <w:pPr>
              <w:spacing w:after="0" w:line="240" w:lineRule="auto"/>
              <w:jc w:val="center"/>
              <w:rPr>
                <w:rFonts w:ascii="Times New Roman" w:hAnsi="Times New Roman"/>
                <w:b w:val="0"/>
                <w:bCs w:val="0"/>
                <w:color w:val="auto"/>
                <w:sz w:val="24"/>
                <w:szCs w:val="24"/>
              </w:rPr>
            </w:pPr>
          </w:p>
        </w:tc>
        <w:tc>
          <w:tcPr>
            <w:tcW w:w="1709" w:type="pct"/>
          </w:tcPr>
          <w:p w:rsidR="001647CF" w:rsidRPr="001647CF" w:rsidRDefault="001647CF" w:rsidP="001647CF">
            <w:pPr>
              <w:spacing w:after="0" w:line="240" w:lineRule="auto"/>
              <w:jc w:val="center"/>
              <w:cnfStyle w:val="100000000000"/>
              <w:rPr>
                <w:rFonts w:ascii="Times New Roman" w:hAnsi="Times New Roman"/>
                <w:b w:val="0"/>
                <w:bCs w:val="0"/>
                <w:color w:val="auto"/>
                <w:sz w:val="24"/>
                <w:szCs w:val="24"/>
              </w:rPr>
            </w:pPr>
            <w:r w:rsidRPr="001647CF">
              <w:rPr>
                <w:rFonts w:ascii="Times New Roman" w:hAnsi="Times New Roman"/>
                <w:b w:val="0"/>
                <w:bCs w:val="0"/>
                <w:color w:val="auto"/>
                <w:sz w:val="24"/>
                <w:szCs w:val="24"/>
              </w:rPr>
              <w:t>Current Research</w:t>
            </w:r>
          </w:p>
        </w:tc>
        <w:tc>
          <w:tcPr>
            <w:tcW w:w="1708" w:type="pct"/>
          </w:tcPr>
          <w:p w:rsidR="001647CF" w:rsidRPr="001647CF" w:rsidRDefault="001647CF" w:rsidP="001647CF">
            <w:pPr>
              <w:spacing w:after="0" w:line="240" w:lineRule="auto"/>
              <w:jc w:val="center"/>
              <w:cnfStyle w:val="100000000000"/>
              <w:rPr>
                <w:rFonts w:ascii="Times New Roman" w:hAnsi="Times New Roman"/>
                <w:b w:val="0"/>
                <w:bCs w:val="0"/>
                <w:color w:val="auto"/>
                <w:sz w:val="24"/>
                <w:szCs w:val="24"/>
              </w:rPr>
            </w:pPr>
            <w:r w:rsidRPr="001647CF">
              <w:rPr>
                <w:rFonts w:ascii="Times New Roman" w:hAnsi="Times New Roman"/>
                <w:b w:val="0"/>
                <w:bCs w:val="0"/>
                <w:color w:val="auto"/>
                <w:sz w:val="24"/>
                <w:szCs w:val="24"/>
              </w:rPr>
              <w:t>TotoBee [15]</w:t>
            </w:r>
          </w:p>
        </w:tc>
      </w:tr>
      <w:tr w:rsidR="001647CF" w:rsidTr="001647CF">
        <w:trPr>
          <w:cnfStyle w:val="000000100000"/>
        </w:trPr>
        <w:tc>
          <w:tcPr>
            <w:cnfStyle w:val="001000000000"/>
            <w:tcW w:w="1584" w:type="pct"/>
          </w:tcPr>
          <w:p w:rsidR="001647CF" w:rsidRPr="001647CF" w:rsidRDefault="001647CF" w:rsidP="001647CF">
            <w:pPr>
              <w:spacing w:after="0" w:line="240" w:lineRule="auto"/>
              <w:jc w:val="center"/>
              <w:rPr>
                <w:rFonts w:ascii="Times New Roman" w:hAnsi="Times New Roman"/>
                <w:b w:val="0"/>
                <w:bCs w:val="0"/>
                <w:sz w:val="24"/>
                <w:szCs w:val="24"/>
              </w:rPr>
            </w:pPr>
            <w:r w:rsidRPr="001647CF">
              <w:rPr>
                <w:rFonts w:ascii="Times New Roman" w:hAnsi="Times New Roman"/>
                <w:b w:val="0"/>
                <w:bCs w:val="0"/>
                <w:sz w:val="24"/>
                <w:szCs w:val="24"/>
              </w:rPr>
              <w:t>Accuracy</w:t>
            </w:r>
          </w:p>
        </w:tc>
        <w:tc>
          <w:tcPr>
            <w:tcW w:w="1709" w:type="pct"/>
          </w:tcPr>
          <w:p w:rsidR="001647CF" w:rsidRPr="001647CF" w:rsidRDefault="001647CF" w:rsidP="001647CF">
            <w:pPr>
              <w:spacing w:after="0" w:line="240" w:lineRule="auto"/>
              <w:jc w:val="center"/>
              <w:cnfStyle w:val="000000100000"/>
              <w:rPr>
                <w:rFonts w:ascii="Times New Roman" w:hAnsi="Times New Roman"/>
                <w:sz w:val="24"/>
                <w:szCs w:val="24"/>
              </w:rPr>
            </w:pPr>
            <w:r w:rsidRPr="001647CF">
              <w:rPr>
                <w:rFonts w:ascii="Times New Roman" w:hAnsi="Times New Roman"/>
                <w:sz w:val="24"/>
                <w:szCs w:val="24"/>
              </w:rPr>
              <w:t>97.593%</w:t>
            </w:r>
          </w:p>
        </w:tc>
        <w:tc>
          <w:tcPr>
            <w:tcW w:w="1708" w:type="pct"/>
          </w:tcPr>
          <w:p w:rsidR="001647CF" w:rsidRPr="001647CF" w:rsidRDefault="001647CF" w:rsidP="001647CF">
            <w:pPr>
              <w:spacing w:after="0" w:line="240" w:lineRule="auto"/>
              <w:jc w:val="center"/>
              <w:cnfStyle w:val="000000100000"/>
              <w:rPr>
                <w:rFonts w:ascii="Times New Roman" w:hAnsi="Times New Roman"/>
                <w:sz w:val="24"/>
                <w:szCs w:val="24"/>
              </w:rPr>
            </w:pPr>
            <w:r w:rsidRPr="001647CF">
              <w:rPr>
                <w:rFonts w:ascii="Times New Roman" w:hAnsi="Times New Roman"/>
                <w:sz w:val="24"/>
                <w:szCs w:val="24"/>
              </w:rPr>
              <w:t>98.19 %</w:t>
            </w:r>
          </w:p>
        </w:tc>
      </w:tr>
      <w:tr w:rsidR="001647CF" w:rsidTr="001647CF">
        <w:tc>
          <w:tcPr>
            <w:cnfStyle w:val="001000000000"/>
            <w:tcW w:w="1584" w:type="pct"/>
          </w:tcPr>
          <w:p w:rsidR="001647CF" w:rsidRPr="001647CF" w:rsidRDefault="001647CF" w:rsidP="001647CF">
            <w:pPr>
              <w:spacing w:after="0" w:line="240" w:lineRule="auto"/>
              <w:jc w:val="center"/>
              <w:rPr>
                <w:rFonts w:ascii="Times New Roman" w:hAnsi="Times New Roman"/>
                <w:b w:val="0"/>
                <w:bCs w:val="0"/>
                <w:sz w:val="24"/>
                <w:szCs w:val="24"/>
              </w:rPr>
            </w:pPr>
            <w:r w:rsidRPr="001647CF">
              <w:rPr>
                <w:rFonts w:ascii="Times New Roman" w:hAnsi="Times New Roman"/>
                <w:b w:val="0"/>
                <w:bCs w:val="0"/>
                <w:sz w:val="24"/>
                <w:szCs w:val="24"/>
              </w:rPr>
              <w:t>Training Time (sec)</w:t>
            </w:r>
          </w:p>
        </w:tc>
        <w:tc>
          <w:tcPr>
            <w:tcW w:w="1709" w:type="pct"/>
          </w:tcPr>
          <w:p w:rsidR="001647CF" w:rsidRPr="001647CF" w:rsidRDefault="001647CF" w:rsidP="001647CF">
            <w:pPr>
              <w:spacing w:after="0" w:line="240" w:lineRule="auto"/>
              <w:jc w:val="center"/>
              <w:cnfStyle w:val="000000000000"/>
              <w:rPr>
                <w:rFonts w:ascii="Times New Roman" w:hAnsi="Times New Roman"/>
                <w:sz w:val="24"/>
                <w:szCs w:val="24"/>
              </w:rPr>
            </w:pPr>
            <w:r w:rsidRPr="001647CF">
              <w:rPr>
                <w:rFonts w:ascii="Times New Roman" w:hAnsi="Times New Roman"/>
                <w:sz w:val="24"/>
                <w:szCs w:val="24"/>
              </w:rPr>
              <w:t>1.89</w:t>
            </w:r>
          </w:p>
        </w:tc>
        <w:tc>
          <w:tcPr>
            <w:tcW w:w="1708" w:type="pct"/>
          </w:tcPr>
          <w:p w:rsidR="001647CF" w:rsidRPr="001647CF" w:rsidRDefault="001647CF" w:rsidP="001647CF">
            <w:pPr>
              <w:spacing w:after="0" w:line="240" w:lineRule="auto"/>
              <w:jc w:val="center"/>
              <w:cnfStyle w:val="000000000000"/>
              <w:rPr>
                <w:rFonts w:ascii="Times New Roman" w:hAnsi="Times New Roman"/>
                <w:sz w:val="24"/>
                <w:szCs w:val="24"/>
              </w:rPr>
            </w:pPr>
            <w:r w:rsidRPr="001647CF">
              <w:rPr>
                <w:rFonts w:ascii="Times New Roman" w:hAnsi="Times New Roman"/>
                <w:sz w:val="24"/>
                <w:szCs w:val="24"/>
              </w:rPr>
              <w:t>153.46</w:t>
            </w:r>
          </w:p>
        </w:tc>
      </w:tr>
    </w:tbl>
    <w:p w:rsidR="00082D75" w:rsidRDefault="009B1C41" w:rsidP="00082D75">
      <w:pPr>
        <w:spacing w:after="0" w:line="240" w:lineRule="auto"/>
        <w:ind w:firstLine="720"/>
        <w:jc w:val="both"/>
        <w:rPr>
          <w:rFonts w:ascii="Times New Roman" w:hAnsi="Times New Roman"/>
          <w:sz w:val="24"/>
          <w:szCs w:val="24"/>
          <w:lang w:eastAsia="ja-JP"/>
        </w:rPr>
      </w:pPr>
      <w:r>
        <w:rPr>
          <w:rStyle w:val="CommentReference"/>
        </w:rPr>
        <w:commentReference w:id="1"/>
      </w:r>
    </w:p>
    <w:p w:rsidR="00082D75" w:rsidRDefault="00082D75" w:rsidP="00082D75">
      <w:pPr>
        <w:spacing w:after="0" w:line="240" w:lineRule="auto"/>
        <w:jc w:val="both"/>
        <w:rPr>
          <w:rFonts w:ascii="Times New Roman" w:hAnsi="Times New Roman"/>
          <w:b/>
          <w:sz w:val="28"/>
          <w:szCs w:val="28"/>
        </w:rPr>
      </w:pPr>
      <w:r>
        <w:rPr>
          <w:rFonts w:ascii="Times New Roman" w:hAnsi="Times New Roman"/>
          <w:b/>
          <w:sz w:val="28"/>
          <w:szCs w:val="28"/>
        </w:rPr>
        <w:t>5 Conclusions</w:t>
      </w:r>
    </w:p>
    <w:p w:rsidR="00082D75" w:rsidRDefault="00082D75" w:rsidP="00082D75">
      <w:pPr>
        <w:spacing w:after="0" w:line="240" w:lineRule="auto"/>
        <w:jc w:val="both"/>
        <w:rPr>
          <w:rFonts w:ascii="Times New Roman" w:hAnsi="Times New Roman"/>
          <w:b/>
          <w:sz w:val="24"/>
          <w:szCs w:val="24"/>
        </w:rPr>
      </w:pPr>
    </w:p>
    <w:p w:rsidR="00082D75" w:rsidRDefault="00082D75" w:rsidP="00082D75">
      <w:pPr>
        <w:spacing w:after="0" w:line="240" w:lineRule="auto"/>
        <w:ind w:firstLine="720"/>
        <w:jc w:val="both"/>
        <w:rPr>
          <w:rFonts w:ascii="Times New Roman" w:hAnsi="Times New Roman"/>
          <w:sz w:val="24"/>
        </w:rPr>
      </w:pPr>
      <w:r>
        <w:rPr>
          <w:rFonts w:ascii="Times New Roman" w:hAnsi="Times New Roman"/>
          <w:sz w:val="24"/>
        </w:rPr>
        <w:t xml:space="preserve">In this study, ELM was implemented to solve the tomato classification problem. </w:t>
      </w:r>
      <w:r w:rsidR="00990F87">
        <w:rPr>
          <w:rFonts w:ascii="Times New Roman" w:hAnsi="Times New Roman"/>
          <w:sz w:val="24"/>
        </w:rPr>
        <w:t>Experimental</w:t>
      </w:r>
      <w:r>
        <w:rPr>
          <w:rFonts w:ascii="Times New Roman" w:hAnsi="Times New Roman"/>
          <w:sz w:val="24"/>
        </w:rPr>
        <w:t xml:space="preserve"> results </w:t>
      </w:r>
      <w:r w:rsidR="00990F87">
        <w:rPr>
          <w:rFonts w:ascii="Times New Roman" w:hAnsi="Times New Roman"/>
          <w:sz w:val="24"/>
        </w:rPr>
        <w:t>show</w:t>
      </w:r>
      <w:r>
        <w:rPr>
          <w:rFonts w:ascii="Times New Roman" w:hAnsi="Times New Roman"/>
          <w:sz w:val="24"/>
        </w:rPr>
        <w:t xml:space="preserve"> that ELM can be an efficient method in the classification of tomatoes. In the first experiment, it has been shown that the ELM classifier is robust. It can handle complex data with little impact on the accuracy.</w:t>
      </w:r>
      <w:r>
        <w:rPr>
          <w:rFonts w:ascii="Times New Roman" w:eastAsia="MS Mincho" w:hAnsi="Times New Roman" w:hint="eastAsia"/>
          <w:sz w:val="24"/>
          <w:lang w:eastAsia="ja-JP"/>
        </w:rPr>
        <w:t xml:space="preserve"> </w:t>
      </w:r>
      <w:r>
        <w:rPr>
          <w:rFonts w:ascii="Times New Roman" w:hAnsi="Times New Roman"/>
          <w:sz w:val="24"/>
        </w:rPr>
        <w:t xml:space="preserve">In the second experiment, it has been shown that the number of hidden nodes can affect the performance of ELM. As the number of hidden nodes is increased, the accuracy for the train set increases while the accuracy for the test set decreases. </w:t>
      </w:r>
      <w:r>
        <w:rPr>
          <w:rFonts w:ascii="Times New Roman" w:eastAsia="MS Mincho" w:hAnsi="Times New Roman" w:hint="eastAsia"/>
          <w:sz w:val="24"/>
          <w:lang w:eastAsia="ja-JP"/>
        </w:rPr>
        <w:t xml:space="preserve"> </w:t>
      </w:r>
      <w:r>
        <w:rPr>
          <w:rFonts w:ascii="Times New Roman" w:hAnsi="Times New Roman"/>
          <w:sz w:val="24"/>
        </w:rPr>
        <w:t>In the third experiment, the introduction of a regularization coefficient (C) further improves the generalization capability of the ELM. However, based on the results, an increase in the value of C does not necessarily mean an increase in the accuracy.</w:t>
      </w:r>
      <w:r>
        <w:rPr>
          <w:rFonts w:ascii="Times New Roman" w:eastAsia="MS Mincho" w:hAnsi="Times New Roman" w:hint="eastAsia"/>
          <w:sz w:val="24"/>
          <w:lang w:eastAsia="ja-JP"/>
        </w:rPr>
        <w:t xml:space="preserve"> </w:t>
      </w:r>
      <w:r>
        <w:rPr>
          <w:rFonts w:ascii="Times New Roman" w:hAnsi="Times New Roman"/>
          <w:sz w:val="24"/>
        </w:rPr>
        <w:t>In the last experiment, it has been shown that the input features have a significant effect on the performance of the ELM. However, an increase in the number of input features does not guarantee a good result. Set A containing only one input feature has better performance than set B and set C containing two and five input features respectively. Overall, set D containing the proposed input features performed best amongst all the setups.</w:t>
      </w:r>
    </w:p>
    <w:p w:rsidR="00082D75" w:rsidRDefault="00082D75" w:rsidP="00082D75">
      <w:pPr>
        <w:spacing w:after="0" w:line="240" w:lineRule="auto"/>
        <w:rPr>
          <w:rFonts w:ascii="Times New Roman" w:hAnsi="Times New Roman"/>
          <w:sz w:val="24"/>
        </w:rPr>
      </w:pPr>
    </w:p>
    <w:p w:rsidR="00082D75" w:rsidRDefault="00082D75" w:rsidP="00082D75">
      <w:pPr>
        <w:spacing w:after="0" w:line="240" w:lineRule="auto"/>
        <w:rPr>
          <w:rFonts w:ascii="Times New Roman" w:hAnsi="Times New Roman"/>
          <w:b/>
          <w:sz w:val="28"/>
          <w:szCs w:val="28"/>
        </w:rPr>
      </w:pPr>
      <w:r>
        <w:rPr>
          <w:rFonts w:ascii="Times New Roman" w:hAnsi="Times New Roman"/>
          <w:b/>
          <w:sz w:val="28"/>
          <w:szCs w:val="28"/>
        </w:rPr>
        <w:t>REFERENCES</w:t>
      </w:r>
    </w:p>
    <w:p w:rsidR="00082D75" w:rsidRDefault="00082D75" w:rsidP="00082D75">
      <w:pPr>
        <w:spacing w:after="0" w:line="240" w:lineRule="auto"/>
        <w:rPr>
          <w:rFonts w:ascii="Times New Roman" w:hAnsi="Times New Roman"/>
          <w:b/>
          <w:sz w:val="28"/>
          <w:szCs w:val="28"/>
        </w:rPr>
      </w:pPr>
    </w:p>
    <w:p w:rsidR="00082D75" w:rsidRDefault="00082D75" w:rsidP="00082D75">
      <w:pPr>
        <w:spacing w:after="0" w:line="240" w:lineRule="auto"/>
        <w:rPr>
          <w:rFonts w:ascii="Times New Roman" w:hAnsi="Times New Roman"/>
        </w:rPr>
      </w:pPr>
      <w:r>
        <w:rPr>
          <w:rFonts w:ascii="Times New Roman" w:eastAsia="MS Mincho" w:hAnsi="Times New Roman" w:hint="eastAsia"/>
          <w:lang w:eastAsia="ja-JP"/>
        </w:rPr>
        <w:t xml:space="preserve">[1] </w:t>
      </w:r>
      <w:r>
        <w:rPr>
          <w:rFonts w:ascii="Times New Roman" w:hAnsi="Times New Roman"/>
        </w:rPr>
        <w:t>Extreme Learning Machines. From, http://www.ntu.edu.sg/home/egbhuang/ (Accessed: March 2013)</w:t>
      </w:r>
    </w:p>
    <w:p w:rsidR="00082D75" w:rsidRDefault="00082D75" w:rsidP="00082D75">
      <w:pPr>
        <w:spacing w:after="0" w:line="240" w:lineRule="auto"/>
        <w:rPr>
          <w:rFonts w:ascii="Times New Roman" w:hAnsi="Times New Roman"/>
        </w:rPr>
      </w:pPr>
    </w:p>
    <w:p w:rsidR="00082D75" w:rsidRDefault="00082D75" w:rsidP="00082D75">
      <w:pPr>
        <w:spacing w:after="0" w:line="240" w:lineRule="auto"/>
        <w:jc w:val="both"/>
        <w:rPr>
          <w:rFonts w:ascii="Times New Roman" w:hAnsi="Times New Roman"/>
        </w:rPr>
      </w:pPr>
      <w:r>
        <w:rPr>
          <w:rFonts w:ascii="Times New Roman" w:eastAsia="MS Mincho" w:hAnsi="Times New Roman" w:hint="eastAsia"/>
          <w:lang w:eastAsia="ja-JP"/>
        </w:rPr>
        <w:t xml:space="preserve">[2] </w:t>
      </w:r>
      <w:r>
        <w:rPr>
          <w:rFonts w:ascii="Times New Roman" w:hAnsi="Times New Roman"/>
        </w:rPr>
        <w:t xml:space="preserve">Huang, G.B., Wang, D.H., and Lan, Y.: Extreme Learning Machines: A Survey. International Journal </w:t>
      </w:r>
      <w:r>
        <w:rPr>
          <w:rFonts w:ascii="Times New Roman" w:eastAsia="MS Mincho" w:hAnsi="Times New Roman" w:hint="eastAsia"/>
          <w:lang w:eastAsia="ja-JP"/>
        </w:rPr>
        <w:tab/>
      </w:r>
      <w:r>
        <w:rPr>
          <w:rFonts w:ascii="Times New Roman" w:hAnsi="Times New Roman"/>
        </w:rPr>
        <w:t>Machine Learning &amp; Cybernetics. (2011) 2:107 – 122</w:t>
      </w:r>
    </w:p>
    <w:p w:rsidR="00082D75" w:rsidRDefault="00082D75" w:rsidP="00082D75">
      <w:pPr>
        <w:spacing w:after="0" w:line="240" w:lineRule="auto"/>
        <w:rPr>
          <w:rFonts w:ascii="Times New Roman" w:hAnsi="Times New Roman"/>
        </w:rPr>
      </w:pPr>
    </w:p>
    <w:p w:rsidR="00082D75" w:rsidRDefault="00082D75" w:rsidP="00082D75">
      <w:pPr>
        <w:spacing w:after="0" w:line="240" w:lineRule="auto"/>
        <w:ind w:left="720" w:hanging="720"/>
        <w:jc w:val="both"/>
        <w:rPr>
          <w:rFonts w:ascii="Times New Roman" w:hAnsi="Times New Roman"/>
        </w:rPr>
      </w:pPr>
      <w:r>
        <w:rPr>
          <w:rFonts w:ascii="Times New Roman" w:eastAsia="MS Mincho" w:hAnsi="Times New Roman" w:hint="eastAsia"/>
          <w:lang w:eastAsia="ja-JP"/>
        </w:rPr>
        <w:t xml:space="preserve">[3] </w:t>
      </w:r>
      <w:r>
        <w:rPr>
          <w:rFonts w:ascii="Times New Roman" w:hAnsi="Times New Roman"/>
        </w:rPr>
        <w:t>Lopez Camelo, A., Gomez, P.: Comparison of color indexes for tomato ripening. Horticultura</w:t>
      </w:r>
      <w:r>
        <w:rPr>
          <w:rFonts w:ascii="Times New Roman" w:eastAsia="MS Mincho" w:hAnsi="Times New Roman" w:hint="eastAsia"/>
          <w:lang w:eastAsia="ja-JP"/>
        </w:rPr>
        <w:t xml:space="preserve"> </w:t>
      </w:r>
      <w:r>
        <w:rPr>
          <w:rFonts w:ascii="Times New Roman" w:hAnsi="Times New Roman"/>
        </w:rPr>
        <w:t>Brasileira, vol. 22, n.3. (2004) 534 – 537</w:t>
      </w:r>
    </w:p>
    <w:p w:rsidR="00F72BEF" w:rsidRDefault="00F72BEF" w:rsidP="00082D75">
      <w:pPr>
        <w:spacing w:after="0" w:line="240" w:lineRule="auto"/>
        <w:ind w:left="720" w:hanging="720"/>
        <w:jc w:val="both"/>
        <w:rPr>
          <w:rFonts w:ascii="Times New Roman" w:hAnsi="Times New Roman"/>
        </w:rPr>
      </w:pPr>
    </w:p>
    <w:p w:rsidR="00F72BEF" w:rsidRPr="00F72BEF" w:rsidRDefault="00F72BEF" w:rsidP="00F72BEF">
      <w:pPr>
        <w:spacing w:after="0" w:line="240" w:lineRule="auto"/>
        <w:ind w:left="720" w:hanging="720"/>
        <w:jc w:val="both"/>
        <w:rPr>
          <w:rFonts w:ascii="Times New Roman" w:hAnsi="Times New Roman"/>
          <w:sz w:val="24"/>
          <w:szCs w:val="24"/>
        </w:rPr>
      </w:pPr>
      <w:r>
        <w:rPr>
          <w:rFonts w:ascii="Times New Roman" w:hAnsi="Times New Roman"/>
          <w:sz w:val="24"/>
          <w:szCs w:val="24"/>
        </w:rPr>
        <w:t>[15]</w:t>
      </w:r>
      <w:r w:rsidR="00C9004D">
        <w:rPr>
          <w:rFonts w:ascii="Times New Roman" w:hAnsi="Times New Roman"/>
          <w:sz w:val="24"/>
          <w:szCs w:val="24"/>
        </w:rPr>
        <w:t xml:space="preserve"> </w:t>
      </w:r>
      <w:r>
        <w:rPr>
          <w:rFonts w:ascii="Times New Roman" w:hAnsi="Times New Roman"/>
          <w:sz w:val="24"/>
          <w:szCs w:val="24"/>
        </w:rPr>
        <w:t>Opeña, H. J.: ToToBee: Tomato Maturity using Artificial Bee Colony Algorithm and Artificial Networks (Unpublished) (2013).</w:t>
      </w:r>
    </w:p>
    <w:p w:rsidR="00082D75" w:rsidRDefault="00082D75" w:rsidP="00082D75">
      <w:pPr>
        <w:spacing w:after="0" w:line="240" w:lineRule="auto"/>
        <w:rPr>
          <w:rFonts w:ascii="Times New Roman" w:hAnsi="Times New Roman"/>
        </w:rPr>
      </w:pPr>
    </w:p>
    <w:p w:rsidR="00082D75" w:rsidRDefault="00082D75" w:rsidP="00082D75">
      <w:pPr>
        <w:spacing w:after="0" w:line="240" w:lineRule="auto"/>
        <w:ind w:left="720" w:hanging="720"/>
        <w:jc w:val="both"/>
        <w:rPr>
          <w:rFonts w:ascii="Times New Roman" w:hAnsi="Times New Roman"/>
        </w:rPr>
      </w:pPr>
      <w:r>
        <w:rPr>
          <w:rFonts w:ascii="Times New Roman" w:eastAsia="MS Mincho" w:hAnsi="Times New Roman" w:hint="eastAsia"/>
          <w:lang w:eastAsia="ja-JP"/>
        </w:rPr>
        <w:t xml:space="preserve">[4] </w:t>
      </w:r>
      <w:r>
        <w:rPr>
          <w:rFonts w:ascii="Times New Roman" w:hAnsi="Times New Roman"/>
        </w:rPr>
        <w:t>Russ, J.: The Image Processing Handbook, Sixth Edition. CRC Press (2011)</w:t>
      </w:r>
    </w:p>
    <w:p w:rsidR="00082D75" w:rsidRDefault="00082D75" w:rsidP="00082D75">
      <w:pPr>
        <w:spacing w:after="0" w:line="240" w:lineRule="auto"/>
        <w:rPr>
          <w:rFonts w:ascii="Times New Roman" w:hAnsi="Times New Roman"/>
        </w:rPr>
      </w:pPr>
    </w:p>
    <w:p w:rsidR="00082D75" w:rsidRDefault="00082D75" w:rsidP="00082D75">
      <w:pPr>
        <w:spacing w:after="0" w:line="240" w:lineRule="auto"/>
        <w:ind w:left="720" w:hanging="720"/>
        <w:rPr>
          <w:rFonts w:ascii="Times New Roman" w:hAnsi="Times New Roman"/>
        </w:rPr>
      </w:pPr>
      <w:r>
        <w:rPr>
          <w:rFonts w:ascii="Times New Roman" w:eastAsia="MS Mincho" w:hAnsi="Times New Roman" w:hint="eastAsia"/>
          <w:lang w:eastAsia="ja-JP"/>
        </w:rPr>
        <w:t xml:space="preserve">[5]  </w:t>
      </w:r>
      <w:r>
        <w:rPr>
          <w:rFonts w:ascii="Times New Roman" w:hAnsi="Times New Roman"/>
        </w:rPr>
        <w:t>The SmartFresh Quality System for Tomatoes. From,</w:t>
      </w:r>
      <w:r>
        <w:rPr>
          <w:rFonts w:ascii="Times New Roman" w:eastAsia="MS Mincho" w:hAnsi="Times New Roman" w:hint="eastAsia"/>
          <w:lang w:eastAsia="ja-JP"/>
        </w:rPr>
        <w:t xml:space="preserve"> </w:t>
      </w:r>
      <w:r>
        <w:rPr>
          <w:rFonts w:ascii="Times New Roman" w:hAnsi="Times New Roman"/>
        </w:rPr>
        <w:t>http://www.agrofresh.com/smartfresh/tomatoes.html (Accessed: March 2013)</w:t>
      </w:r>
    </w:p>
    <w:p w:rsidR="00082D75" w:rsidRDefault="00082D75" w:rsidP="00082D75">
      <w:pPr>
        <w:spacing w:after="0" w:line="240" w:lineRule="auto"/>
        <w:rPr>
          <w:rFonts w:ascii="Times New Roman" w:hAnsi="Times New Roman"/>
        </w:rPr>
      </w:pPr>
    </w:p>
    <w:p w:rsidR="009D1345" w:rsidRPr="00A82DC3" w:rsidRDefault="00082D75" w:rsidP="00A82DC3">
      <w:pPr>
        <w:spacing w:after="0" w:line="240" w:lineRule="auto"/>
        <w:ind w:left="720" w:hanging="720"/>
        <w:jc w:val="both"/>
        <w:rPr>
          <w:rFonts w:ascii="Times New Roman" w:hAnsi="Times New Roman"/>
        </w:rPr>
      </w:pPr>
      <w:r>
        <w:rPr>
          <w:rFonts w:ascii="Times New Roman" w:eastAsia="MS Mincho" w:hAnsi="Times New Roman" w:hint="eastAsia"/>
          <w:lang w:eastAsia="ja-JP"/>
        </w:rPr>
        <w:t xml:space="preserve">[6] </w:t>
      </w:r>
      <w:r>
        <w:rPr>
          <w:rFonts w:ascii="Times New Roman" w:hAnsi="Times New Roman"/>
        </w:rPr>
        <w:t>Van de Poel, B., Bulens, I., Hertog, M., Van Gastel, L., De Proft, M., Nicolai, B., Geeraerd, A.:</w:t>
      </w:r>
      <w:r>
        <w:rPr>
          <w:rFonts w:ascii="Times New Roman" w:eastAsia="MS Mincho" w:hAnsi="Times New Roman" w:hint="eastAsia"/>
          <w:lang w:eastAsia="ja-JP"/>
        </w:rPr>
        <w:t xml:space="preserve"> </w:t>
      </w:r>
      <w:r>
        <w:rPr>
          <w:rFonts w:ascii="Times New Roman" w:hAnsi="Times New Roman"/>
        </w:rPr>
        <w:t>Model-based classification of tomato fruit development and ripening related to physiological</w:t>
      </w:r>
      <w:r>
        <w:rPr>
          <w:rFonts w:ascii="Times New Roman" w:eastAsia="MS Mincho" w:hAnsi="Times New Roman" w:hint="eastAsia"/>
          <w:lang w:eastAsia="ja-JP"/>
        </w:rPr>
        <w:t xml:space="preserve"> </w:t>
      </w:r>
      <w:r>
        <w:rPr>
          <w:rFonts w:ascii="Times New Roman" w:hAnsi="Times New Roman"/>
        </w:rPr>
        <w:t xml:space="preserve">maturity. Postharvest Biology and Technology, vol. 67. (2012) 59 – 67 </w:t>
      </w:r>
    </w:p>
    <w:sectPr w:rsidR="009D1345" w:rsidRPr="00A82DC3" w:rsidSect="0024742C">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S" w:date="2013-10-11T13:24:00Z" w:initials="C">
    <w:p w:rsidR="00535AAF" w:rsidRDefault="00535AAF">
      <w:pPr>
        <w:pStyle w:val="CommentText"/>
      </w:pPr>
      <w:r>
        <w:rPr>
          <w:rStyle w:val="CommentReference"/>
        </w:rPr>
        <w:annotationRef/>
      </w:r>
      <w:r>
        <w:t>Where is the statement on comparison to other researches?</w:t>
      </w:r>
    </w:p>
    <w:p w:rsidR="00460BBC" w:rsidRDefault="00460BBC">
      <w:pPr>
        <w:pStyle w:val="CommentText"/>
      </w:pPr>
    </w:p>
    <w:p w:rsidR="00460BBC" w:rsidRDefault="00460BBC">
      <w:pPr>
        <w:pStyle w:val="CommentText"/>
      </w:pPr>
      <w:r>
        <w:t>Roberto</w:t>
      </w:r>
    </w:p>
    <w:p w:rsidR="00460BBC" w:rsidRDefault="00460BBC" w:rsidP="00460BBC">
      <w:pPr>
        <w:pStyle w:val="CommentText"/>
        <w:numPr>
          <w:ilvl w:val="0"/>
          <w:numId w:val="9"/>
        </w:numPr>
      </w:pPr>
      <w:r>
        <w:t>Added comparison</w:t>
      </w:r>
    </w:p>
  </w:comment>
  <w:comment w:id="1" w:author="CS" w:date="2013-10-11T13:28:00Z" w:initials="C">
    <w:p w:rsidR="009B1C41" w:rsidRDefault="009B1C41">
      <w:pPr>
        <w:pStyle w:val="CommentText"/>
      </w:pPr>
      <w:r>
        <w:rPr>
          <w:rStyle w:val="CommentReference"/>
        </w:rPr>
        <w:annotationRef/>
      </w:r>
      <w:r>
        <w:t>Add the comparison data.</w:t>
      </w:r>
    </w:p>
    <w:p w:rsidR="00E42ACF" w:rsidRDefault="00E42ACF">
      <w:pPr>
        <w:pStyle w:val="CommentText"/>
      </w:pPr>
    </w:p>
    <w:p w:rsidR="00E42ACF" w:rsidRDefault="00E42ACF">
      <w:pPr>
        <w:pStyle w:val="CommentText"/>
      </w:pPr>
      <w:r>
        <w:t>Roberto</w:t>
      </w:r>
    </w:p>
    <w:p w:rsidR="00E42ACF" w:rsidRDefault="00E42ACF" w:rsidP="00E42ACF">
      <w:pPr>
        <w:pStyle w:val="CommentText"/>
        <w:numPr>
          <w:ilvl w:val="0"/>
          <w:numId w:val="9"/>
        </w:numPr>
      </w:pPr>
      <w:r>
        <w:t>Added comparison data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F01" w:rsidRDefault="004E7F01" w:rsidP="004577E8">
      <w:pPr>
        <w:spacing w:after="0" w:line="240" w:lineRule="auto"/>
      </w:pPr>
      <w:r>
        <w:separator/>
      </w:r>
    </w:p>
  </w:endnote>
  <w:endnote w:type="continuationSeparator" w:id="1">
    <w:p w:rsidR="004E7F01" w:rsidRDefault="004E7F01" w:rsidP="00457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27D" w:rsidRDefault="00FD7E0A" w:rsidP="00566867">
    <w:pPr>
      <w:pStyle w:val="Footer"/>
      <w:jc w:val="right"/>
    </w:pPr>
    <w:r>
      <w:fldChar w:fldCharType="begin"/>
    </w:r>
    <w:r w:rsidR="00CE527D">
      <w:instrText xml:space="preserve"> PAGE   \* MERGEFORMAT </w:instrText>
    </w:r>
    <w:r>
      <w:fldChar w:fldCharType="separate"/>
    </w:r>
    <w:r w:rsidR="00814842">
      <w:rPr>
        <w:noProof/>
      </w:rPr>
      <w:t>6</w:t>
    </w:r>
    <w:r>
      <w:rPr>
        <w:noProof/>
      </w:rPr>
      <w:fldChar w:fldCharType="end"/>
    </w:r>
  </w:p>
  <w:p w:rsidR="00CE527D" w:rsidRDefault="00CE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F01" w:rsidRDefault="004E7F01" w:rsidP="004577E8">
      <w:pPr>
        <w:spacing w:after="0" w:line="240" w:lineRule="auto"/>
      </w:pPr>
      <w:r>
        <w:separator/>
      </w:r>
    </w:p>
  </w:footnote>
  <w:footnote w:type="continuationSeparator" w:id="1">
    <w:p w:rsidR="004E7F01" w:rsidRDefault="004E7F01" w:rsidP="004577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A21D7"/>
    <w:multiLevelType w:val="hybridMultilevel"/>
    <w:tmpl w:val="C1C89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30590"/>
    <w:multiLevelType w:val="hybridMultilevel"/>
    <w:tmpl w:val="9182C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12ED2"/>
    <w:multiLevelType w:val="hybridMultilevel"/>
    <w:tmpl w:val="226A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BF2E14"/>
    <w:multiLevelType w:val="hybridMultilevel"/>
    <w:tmpl w:val="71649B1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216EA"/>
    <w:multiLevelType w:val="hybridMultilevel"/>
    <w:tmpl w:val="5E0C70AE"/>
    <w:lvl w:ilvl="0" w:tplc="CC821C56">
      <w:numFmt w:val="bullet"/>
      <w:lvlText w:val="-"/>
      <w:lvlJc w:val="left"/>
      <w:pPr>
        <w:ind w:left="720" w:hanging="360"/>
      </w:pPr>
      <w:rPr>
        <w:rFonts w:ascii="Calibri" w:eastAsia="Calibri" w:hAnsi="Calibri"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6D180A56"/>
    <w:multiLevelType w:val="multilevel"/>
    <w:tmpl w:val="6A2444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234000F"/>
    <w:multiLevelType w:val="hybridMultilevel"/>
    <w:tmpl w:val="5164B810"/>
    <w:lvl w:ilvl="0" w:tplc="895E65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DD069D5"/>
    <w:multiLevelType w:val="hybridMultilevel"/>
    <w:tmpl w:val="1AEA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B64744"/>
    <w:multiLevelType w:val="hybridMultilevel"/>
    <w:tmpl w:val="B1F2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3"/>
  </w:num>
  <w:num w:numId="6">
    <w:abstractNumId w:val="7"/>
  </w:num>
  <w:num w:numId="7">
    <w:abstractNumId w:val="0"/>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44034"/>
  </w:hdrShapeDefaults>
  <w:footnotePr>
    <w:footnote w:id="0"/>
    <w:footnote w:id="1"/>
  </w:footnotePr>
  <w:endnotePr>
    <w:endnote w:id="0"/>
    <w:endnote w:id="1"/>
  </w:endnotePr>
  <w:compat/>
  <w:rsids>
    <w:rsidRoot w:val="003954DA"/>
    <w:rsid w:val="000064A4"/>
    <w:rsid w:val="00034427"/>
    <w:rsid w:val="00043039"/>
    <w:rsid w:val="000525F8"/>
    <w:rsid w:val="0007401F"/>
    <w:rsid w:val="00082D75"/>
    <w:rsid w:val="00085E96"/>
    <w:rsid w:val="000E215F"/>
    <w:rsid w:val="000E710F"/>
    <w:rsid w:val="000E7ADE"/>
    <w:rsid w:val="000F0057"/>
    <w:rsid w:val="000F0202"/>
    <w:rsid w:val="000F4117"/>
    <w:rsid w:val="00102B73"/>
    <w:rsid w:val="0010553D"/>
    <w:rsid w:val="00126268"/>
    <w:rsid w:val="001273EA"/>
    <w:rsid w:val="0013224E"/>
    <w:rsid w:val="001339F4"/>
    <w:rsid w:val="00141070"/>
    <w:rsid w:val="00157A26"/>
    <w:rsid w:val="00160A6A"/>
    <w:rsid w:val="0016218C"/>
    <w:rsid w:val="001647CF"/>
    <w:rsid w:val="0017683A"/>
    <w:rsid w:val="00185CA8"/>
    <w:rsid w:val="001C03DE"/>
    <w:rsid w:val="001C3182"/>
    <w:rsid w:val="001C6002"/>
    <w:rsid w:val="001D4A5B"/>
    <w:rsid w:val="001D56BD"/>
    <w:rsid w:val="001E577C"/>
    <w:rsid w:val="001F2EF2"/>
    <w:rsid w:val="00213C0B"/>
    <w:rsid w:val="00223364"/>
    <w:rsid w:val="0022591E"/>
    <w:rsid w:val="00227404"/>
    <w:rsid w:val="002436CA"/>
    <w:rsid w:val="002439EB"/>
    <w:rsid w:val="0024742C"/>
    <w:rsid w:val="00256FBD"/>
    <w:rsid w:val="00257CF3"/>
    <w:rsid w:val="00262027"/>
    <w:rsid w:val="00290C58"/>
    <w:rsid w:val="002978CE"/>
    <w:rsid w:val="002B19B6"/>
    <w:rsid w:val="002C0EB1"/>
    <w:rsid w:val="002C37FB"/>
    <w:rsid w:val="002C559A"/>
    <w:rsid w:val="002D7203"/>
    <w:rsid w:val="002D7B06"/>
    <w:rsid w:val="002E29A5"/>
    <w:rsid w:val="002E76A7"/>
    <w:rsid w:val="002F183A"/>
    <w:rsid w:val="002F3337"/>
    <w:rsid w:val="0031785D"/>
    <w:rsid w:val="00323C01"/>
    <w:rsid w:val="0032780C"/>
    <w:rsid w:val="00340407"/>
    <w:rsid w:val="00341C5D"/>
    <w:rsid w:val="003432FA"/>
    <w:rsid w:val="00353AAD"/>
    <w:rsid w:val="00357360"/>
    <w:rsid w:val="003761E5"/>
    <w:rsid w:val="00377F89"/>
    <w:rsid w:val="0038289D"/>
    <w:rsid w:val="003954DA"/>
    <w:rsid w:val="003A1019"/>
    <w:rsid w:val="003A3AE8"/>
    <w:rsid w:val="003B40C6"/>
    <w:rsid w:val="003C2705"/>
    <w:rsid w:val="003D098F"/>
    <w:rsid w:val="003D425A"/>
    <w:rsid w:val="003D6E7B"/>
    <w:rsid w:val="003F0096"/>
    <w:rsid w:val="003F23F4"/>
    <w:rsid w:val="003F3F19"/>
    <w:rsid w:val="00402CA8"/>
    <w:rsid w:val="00406291"/>
    <w:rsid w:val="004109BD"/>
    <w:rsid w:val="00412FB7"/>
    <w:rsid w:val="00422329"/>
    <w:rsid w:val="00431020"/>
    <w:rsid w:val="00434AA3"/>
    <w:rsid w:val="00446EAE"/>
    <w:rsid w:val="00450852"/>
    <w:rsid w:val="00452088"/>
    <w:rsid w:val="004577E8"/>
    <w:rsid w:val="00460BBC"/>
    <w:rsid w:val="00464975"/>
    <w:rsid w:val="0048157D"/>
    <w:rsid w:val="0048206D"/>
    <w:rsid w:val="00491292"/>
    <w:rsid w:val="00497124"/>
    <w:rsid w:val="004A24C8"/>
    <w:rsid w:val="004B7D2C"/>
    <w:rsid w:val="004C79A5"/>
    <w:rsid w:val="004D530B"/>
    <w:rsid w:val="004E026A"/>
    <w:rsid w:val="004E7F01"/>
    <w:rsid w:val="004F0215"/>
    <w:rsid w:val="00506D64"/>
    <w:rsid w:val="0051154D"/>
    <w:rsid w:val="00511C10"/>
    <w:rsid w:val="005156FD"/>
    <w:rsid w:val="00535AAF"/>
    <w:rsid w:val="00542200"/>
    <w:rsid w:val="00543BDA"/>
    <w:rsid w:val="00544DB9"/>
    <w:rsid w:val="00546945"/>
    <w:rsid w:val="00560F8D"/>
    <w:rsid w:val="00561788"/>
    <w:rsid w:val="00566867"/>
    <w:rsid w:val="00581CCD"/>
    <w:rsid w:val="005945BB"/>
    <w:rsid w:val="005A10A4"/>
    <w:rsid w:val="005A44BD"/>
    <w:rsid w:val="005A44F1"/>
    <w:rsid w:val="005A57AC"/>
    <w:rsid w:val="005B15C2"/>
    <w:rsid w:val="005B7575"/>
    <w:rsid w:val="005B7C35"/>
    <w:rsid w:val="005C50CE"/>
    <w:rsid w:val="005D2629"/>
    <w:rsid w:val="005D5D1E"/>
    <w:rsid w:val="005D7298"/>
    <w:rsid w:val="005E0C7D"/>
    <w:rsid w:val="005E36CA"/>
    <w:rsid w:val="00601365"/>
    <w:rsid w:val="006038DF"/>
    <w:rsid w:val="00607EF2"/>
    <w:rsid w:val="006341C9"/>
    <w:rsid w:val="00646276"/>
    <w:rsid w:val="0065281C"/>
    <w:rsid w:val="006631B6"/>
    <w:rsid w:val="006633D9"/>
    <w:rsid w:val="00670B63"/>
    <w:rsid w:val="0069298B"/>
    <w:rsid w:val="00696944"/>
    <w:rsid w:val="006B2B01"/>
    <w:rsid w:val="006B609C"/>
    <w:rsid w:val="006C3AC2"/>
    <w:rsid w:val="006C5CC3"/>
    <w:rsid w:val="006C5F77"/>
    <w:rsid w:val="006E0BD3"/>
    <w:rsid w:val="007011BE"/>
    <w:rsid w:val="00702988"/>
    <w:rsid w:val="00725394"/>
    <w:rsid w:val="007259B1"/>
    <w:rsid w:val="00726890"/>
    <w:rsid w:val="007368AD"/>
    <w:rsid w:val="00743B32"/>
    <w:rsid w:val="007542DF"/>
    <w:rsid w:val="00755A3F"/>
    <w:rsid w:val="007571EA"/>
    <w:rsid w:val="0076440F"/>
    <w:rsid w:val="007742FB"/>
    <w:rsid w:val="00785EA8"/>
    <w:rsid w:val="0079572C"/>
    <w:rsid w:val="007A1994"/>
    <w:rsid w:val="007A2BB4"/>
    <w:rsid w:val="007A625F"/>
    <w:rsid w:val="007A6438"/>
    <w:rsid w:val="007B4B66"/>
    <w:rsid w:val="007C4A14"/>
    <w:rsid w:val="007F27A5"/>
    <w:rsid w:val="008042AC"/>
    <w:rsid w:val="008059A3"/>
    <w:rsid w:val="008134BB"/>
    <w:rsid w:val="00814842"/>
    <w:rsid w:val="00815139"/>
    <w:rsid w:val="00822F45"/>
    <w:rsid w:val="0082639B"/>
    <w:rsid w:val="0083656D"/>
    <w:rsid w:val="00857E91"/>
    <w:rsid w:val="008730FE"/>
    <w:rsid w:val="00873359"/>
    <w:rsid w:val="00873A85"/>
    <w:rsid w:val="00880D55"/>
    <w:rsid w:val="00883101"/>
    <w:rsid w:val="00894A52"/>
    <w:rsid w:val="008A0A9A"/>
    <w:rsid w:val="008A37D5"/>
    <w:rsid w:val="008A4D5E"/>
    <w:rsid w:val="008B0E34"/>
    <w:rsid w:val="008C00FF"/>
    <w:rsid w:val="008E60B8"/>
    <w:rsid w:val="008F366A"/>
    <w:rsid w:val="008F7F35"/>
    <w:rsid w:val="00904019"/>
    <w:rsid w:val="009254D7"/>
    <w:rsid w:val="00930300"/>
    <w:rsid w:val="00946208"/>
    <w:rsid w:val="00954B09"/>
    <w:rsid w:val="009564C6"/>
    <w:rsid w:val="00960567"/>
    <w:rsid w:val="009761DE"/>
    <w:rsid w:val="00990F87"/>
    <w:rsid w:val="00995F4A"/>
    <w:rsid w:val="009A1DBF"/>
    <w:rsid w:val="009B1C41"/>
    <w:rsid w:val="009B332A"/>
    <w:rsid w:val="009B3AA2"/>
    <w:rsid w:val="009C4098"/>
    <w:rsid w:val="009C7239"/>
    <w:rsid w:val="009D1345"/>
    <w:rsid w:val="009D1E79"/>
    <w:rsid w:val="009E301B"/>
    <w:rsid w:val="009E4F40"/>
    <w:rsid w:val="009E6C6B"/>
    <w:rsid w:val="009F6941"/>
    <w:rsid w:val="00A33024"/>
    <w:rsid w:val="00A449F1"/>
    <w:rsid w:val="00A533CF"/>
    <w:rsid w:val="00A65667"/>
    <w:rsid w:val="00A74D1A"/>
    <w:rsid w:val="00A75262"/>
    <w:rsid w:val="00A81BEC"/>
    <w:rsid w:val="00A82DC3"/>
    <w:rsid w:val="00A85C82"/>
    <w:rsid w:val="00A9049C"/>
    <w:rsid w:val="00AB142D"/>
    <w:rsid w:val="00AB5CF0"/>
    <w:rsid w:val="00AC43DD"/>
    <w:rsid w:val="00AC5BDC"/>
    <w:rsid w:val="00AD0A19"/>
    <w:rsid w:val="00AD1A46"/>
    <w:rsid w:val="00AD7C7D"/>
    <w:rsid w:val="00AE1808"/>
    <w:rsid w:val="00AE1F65"/>
    <w:rsid w:val="00AE5FCD"/>
    <w:rsid w:val="00AF09B6"/>
    <w:rsid w:val="00AF1C12"/>
    <w:rsid w:val="00B063F4"/>
    <w:rsid w:val="00B153A2"/>
    <w:rsid w:val="00B206D0"/>
    <w:rsid w:val="00B30F25"/>
    <w:rsid w:val="00B431EB"/>
    <w:rsid w:val="00B4504C"/>
    <w:rsid w:val="00B45A50"/>
    <w:rsid w:val="00B6252F"/>
    <w:rsid w:val="00B70DB7"/>
    <w:rsid w:val="00B745AF"/>
    <w:rsid w:val="00B804D3"/>
    <w:rsid w:val="00BB09D4"/>
    <w:rsid w:val="00BB14FA"/>
    <w:rsid w:val="00BB6A64"/>
    <w:rsid w:val="00BC0791"/>
    <w:rsid w:val="00BD0B9B"/>
    <w:rsid w:val="00BD7381"/>
    <w:rsid w:val="00BE0D28"/>
    <w:rsid w:val="00BE138D"/>
    <w:rsid w:val="00BE375A"/>
    <w:rsid w:val="00C06048"/>
    <w:rsid w:val="00C1583E"/>
    <w:rsid w:val="00C22180"/>
    <w:rsid w:val="00C51BAF"/>
    <w:rsid w:val="00C53F18"/>
    <w:rsid w:val="00C56C5A"/>
    <w:rsid w:val="00C57867"/>
    <w:rsid w:val="00C648A7"/>
    <w:rsid w:val="00C64C2D"/>
    <w:rsid w:val="00C64D7C"/>
    <w:rsid w:val="00C84676"/>
    <w:rsid w:val="00C9004D"/>
    <w:rsid w:val="00C92CFD"/>
    <w:rsid w:val="00CC0318"/>
    <w:rsid w:val="00CC14C9"/>
    <w:rsid w:val="00CC37A3"/>
    <w:rsid w:val="00CC7D38"/>
    <w:rsid w:val="00CD18CD"/>
    <w:rsid w:val="00CD51A6"/>
    <w:rsid w:val="00CD7F21"/>
    <w:rsid w:val="00CE527D"/>
    <w:rsid w:val="00CE5F2D"/>
    <w:rsid w:val="00CF717E"/>
    <w:rsid w:val="00D0765D"/>
    <w:rsid w:val="00D07E19"/>
    <w:rsid w:val="00D203FE"/>
    <w:rsid w:val="00D25E2E"/>
    <w:rsid w:val="00D3269C"/>
    <w:rsid w:val="00D374BE"/>
    <w:rsid w:val="00D47AE6"/>
    <w:rsid w:val="00D618C6"/>
    <w:rsid w:val="00D71934"/>
    <w:rsid w:val="00DE76C9"/>
    <w:rsid w:val="00DF2656"/>
    <w:rsid w:val="00E02505"/>
    <w:rsid w:val="00E06400"/>
    <w:rsid w:val="00E2002B"/>
    <w:rsid w:val="00E214DD"/>
    <w:rsid w:val="00E2279A"/>
    <w:rsid w:val="00E23DA6"/>
    <w:rsid w:val="00E26925"/>
    <w:rsid w:val="00E370C3"/>
    <w:rsid w:val="00E42ACF"/>
    <w:rsid w:val="00E56EFF"/>
    <w:rsid w:val="00E72CAC"/>
    <w:rsid w:val="00E85EDC"/>
    <w:rsid w:val="00E925AC"/>
    <w:rsid w:val="00E9510B"/>
    <w:rsid w:val="00EA11CF"/>
    <w:rsid w:val="00EB7834"/>
    <w:rsid w:val="00EC3287"/>
    <w:rsid w:val="00ED2791"/>
    <w:rsid w:val="00EE6F7A"/>
    <w:rsid w:val="00EF13DF"/>
    <w:rsid w:val="00F05436"/>
    <w:rsid w:val="00F06D71"/>
    <w:rsid w:val="00F16364"/>
    <w:rsid w:val="00F16CC9"/>
    <w:rsid w:val="00F211BF"/>
    <w:rsid w:val="00F23088"/>
    <w:rsid w:val="00F36D70"/>
    <w:rsid w:val="00F4689B"/>
    <w:rsid w:val="00F469DB"/>
    <w:rsid w:val="00F62A3B"/>
    <w:rsid w:val="00F637AA"/>
    <w:rsid w:val="00F65D86"/>
    <w:rsid w:val="00F7006D"/>
    <w:rsid w:val="00F72BEF"/>
    <w:rsid w:val="00F75010"/>
    <w:rsid w:val="00F81490"/>
    <w:rsid w:val="00F8221A"/>
    <w:rsid w:val="00F82B69"/>
    <w:rsid w:val="00F859D2"/>
    <w:rsid w:val="00F864F7"/>
    <w:rsid w:val="00F87D89"/>
    <w:rsid w:val="00F93DD3"/>
    <w:rsid w:val="00F97598"/>
    <w:rsid w:val="00FA17DE"/>
    <w:rsid w:val="00FB234B"/>
    <w:rsid w:val="00FB42AF"/>
    <w:rsid w:val="00FB5686"/>
    <w:rsid w:val="00FC09BC"/>
    <w:rsid w:val="00FD54E1"/>
    <w:rsid w:val="00FD7E0A"/>
    <w:rsid w:val="00FE20F9"/>
    <w:rsid w:val="00FE2537"/>
    <w:rsid w:val="00FE50AD"/>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66A"/>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E8"/>
  </w:style>
  <w:style w:type="paragraph" w:styleId="Footer">
    <w:name w:val="footer"/>
    <w:basedOn w:val="Normal"/>
    <w:link w:val="FooterChar"/>
    <w:uiPriority w:val="99"/>
    <w:unhideWhenUsed/>
    <w:rsid w:val="00457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E8"/>
  </w:style>
  <w:style w:type="character" w:styleId="Hyperlink">
    <w:name w:val="Hyperlink"/>
    <w:uiPriority w:val="99"/>
    <w:unhideWhenUsed/>
    <w:rsid w:val="00873A85"/>
    <w:rPr>
      <w:color w:val="0000FF"/>
      <w:u w:val="single"/>
    </w:rPr>
  </w:style>
  <w:style w:type="paragraph" w:styleId="ListParagraph">
    <w:name w:val="List Paragraph"/>
    <w:basedOn w:val="Normal"/>
    <w:qFormat/>
    <w:rsid w:val="00880D55"/>
    <w:pPr>
      <w:ind w:left="720"/>
      <w:contextualSpacing/>
    </w:pPr>
  </w:style>
  <w:style w:type="character" w:styleId="PlaceholderText">
    <w:name w:val="Placeholder Text"/>
    <w:uiPriority w:val="99"/>
    <w:semiHidden/>
    <w:rsid w:val="007742FB"/>
    <w:rPr>
      <w:color w:val="808080"/>
    </w:rPr>
  </w:style>
  <w:style w:type="paragraph" w:styleId="BalloonText">
    <w:name w:val="Balloon Text"/>
    <w:basedOn w:val="Normal"/>
    <w:link w:val="BalloonTextChar"/>
    <w:uiPriority w:val="99"/>
    <w:semiHidden/>
    <w:unhideWhenUsed/>
    <w:rsid w:val="007742F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742FB"/>
    <w:rPr>
      <w:rFonts w:ascii="Tahoma" w:hAnsi="Tahoma" w:cs="Tahoma"/>
      <w:sz w:val="16"/>
      <w:szCs w:val="16"/>
    </w:rPr>
  </w:style>
  <w:style w:type="table" w:styleId="TableGrid">
    <w:name w:val="Table Grid"/>
    <w:basedOn w:val="TableNormal"/>
    <w:uiPriority w:val="59"/>
    <w:rsid w:val="004508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330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024"/>
  </w:style>
  <w:style w:type="character" w:styleId="FootnoteReference">
    <w:name w:val="footnote reference"/>
    <w:basedOn w:val="DefaultParagraphFont"/>
    <w:uiPriority w:val="99"/>
    <w:semiHidden/>
    <w:unhideWhenUsed/>
    <w:rsid w:val="00A33024"/>
    <w:rPr>
      <w:vertAlign w:val="superscript"/>
    </w:rPr>
  </w:style>
  <w:style w:type="paragraph" w:customStyle="1" w:styleId="tabletitle">
    <w:name w:val="table title"/>
    <w:basedOn w:val="Normal"/>
    <w:next w:val="Normal"/>
    <w:rsid w:val="00726890"/>
    <w:pPr>
      <w:keepNext/>
      <w:keepLines/>
      <w:spacing w:before="240" w:after="120" w:line="240" w:lineRule="auto"/>
      <w:jc w:val="both"/>
    </w:pPr>
    <w:rPr>
      <w:rFonts w:ascii="Times" w:eastAsia="Times New Roman" w:hAnsi="Times"/>
      <w:sz w:val="18"/>
      <w:szCs w:val="20"/>
      <w:lang w:val="de-DE" w:eastAsia="es-MX"/>
    </w:rPr>
  </w:style>
  <w:style w:type="paragraph" w:styleId="NoSpacing">
    <w:name w:val="No Spacing"/>
    <w:qFormat/>
    <w:rsid w:val="00726890"/>
    <w:rPr>
      <w:sz w:val="22"/>
      <w:szCs w:val="22"/>
      <w:lang w:val="en-US" w:eastAsia="en-US"/>
    </w:rPr>
  </w:style>
  <w:style w:type="paragraph" w:customStyle="1" w:styleId="equation">
    <w:name w:val="equation"/>
    <w:basedOn w:val="Normal"/>
    <w:next w:val="Normal"/>
    <w:rsid w:val="005E36CA"/>
    <w:pPr>
      <w:tabs>
        <w:tab w:val="left" w:pos="6237"/>
      </w:tabs>
      <w:spacing w:before="120" w:after="120" w:line="240" w:lineRule="auto"/>
      <w:ind w:left="227" w:firstLine="227"/>
      <w:jc w:val="center"/>
    </w:pPr>
    <w:rPr>
      <w:rFonts w:ascii="Times" w:eastAsia="Times New Roman" w:hAnsi="Times"/>
      <w:sz w:val="20"/>
      <w:szCs w:val="20"/>
      <w:lang w:eastAsia="es-MX"/>
    </w:rPr>
  </w:style>
  <w:style w:type="paragraph" w:styleId="BodyText">
    <w:name w:val="Body Text"/>
    <w:basedOn w:val="Normal"/>
    <w:link w:val="BodyTextChar"/>
    <w:rsid w:val="005D5D1E"/>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5D5D1E"/>
    <w:rPr>
      <w:rFonts w:ascii="Times New Roman" w:eastAsia="SimSun" w:hAnsi="Times New Roman"/>
      <w:spacing w:val="-1"/>
    </w:rPr>
  </w:style>
  <w:style w:type="character" w:styleId="CommentReference">
    <w:name w:val="annotation reference"/>
    <w:basedOn w:val="DefaultParagraphFont"/>
    <w:uiPriority w:val="99"/>
    <w:semiHidden/>
    <w:unhideWhenUsed/>
    <w:rsid w:val="009B1C41"/>
    <w:rPr>
      <w:sz w:val="16"/>
      <w:szCs w:val="16"/>
    </w:rPr>
  </w:style>
  <w:style w:type="paragraph" w:styleId="CommentText">
    <w:name w:val="annotation text"/>
    <w:basedOn w:val="Normal"/>
    <w:link w:val="CommentTextChar"/>
    <w:uiPriority w:val="99"/>
    <w:semiHidden/>
    <w:unhideWhenUsed/>
    <w:rsid w:val="009B1C41"/>
    <w:pPr>
      <w:spacing w:line="240" w:lineRule="auto"/>
    </w:pPr>
    <w:rPr>
      <w:sz w:val="20"/>
      <w:szCs w:val="20"/>
    </w:rPr>
  </w:style>
  <w:style w:type="character" w:customStyle="1" w:styleId="CommentTextChar">
    <w:name w:val="Comment Text Char"/>
    <w:basedOn w:val="DefaultParagraphFont"/>
    <w:link w:val="CommentText"/>
    <w:uiPriority w:val="99"/>
    <w:semiHidden/>
    <w:rsid w:val="009B1C41"/>
    <w:rPr>
      <w:lang w:val="en-US" w:eastAsia="en-US"/>
    </w:rPr>
  </w:style>
  <w:style w:type="paragraph" w:styleId="CommentSubject">
    <w:name w:val="annotation subject"/>
    <w:basedOn w:val="CommentText"/>
    <w:next w:val="CommentText"/>
    <w:link w:val="CommentSubjectChar"/>
    <w:uiPriority w:val="99"/>
    <w:semiHidden/>
    <w:unhideWhenUsed/>
    <w:rsid w:val="009B1C41"/>
    <w:rPr>
      <w:b/>
      <w:bCs/>
    </w:rPr>
  </w:style>
  <w:style w:type="character" w:customStyle="1" w:styleId="CommentSubjectChar">
    <w:name w:val="Comment Subject Char"/>
    <w:basedOn w:val="CommentTextChar"/>
    <w:link w:val="CommentSubject"/>
    <w:uiPriority w:val="99"/>
    <w:semiHidden/>
    <w:rsid w:val="009B1C41"/>
    <w:rPr>
      <w:b/>
      <w:bCs/>
    </w:rPr>
  </w:style>
  <w:style w:type="table" w:styleId="LightList-Accent2">
    <w:name w:val="Light List Accent 2"/>
    <w:basedOn w:val="TableNormal"/>
    <w:uiPriority w:val="61"/>
    <w:rsid w:val="001647CF"/>
    <w:rPr>
      <w:rFonts w:asciiTheme="minorHAnsi" w:eastAsiaTheme="minorEastAsia" w:hAnsiTheme="minorHAnsi" w:cstheme="minorBidi"/>
      <w:sz w:val="22"/>
      <w:szCs w:val="22"/>
      <w:lang w:val="en-US"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1647C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tomatox\URS_Full_Paper_Template.dot" TargetMode="Externa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9A637F-458C-4507-8A30-3D2AE30585D3}" type="doc">
      <dgm:prSet loTypeId="urn:microsoft.com/office/officeart/2005/8/layout/bProcess4" loCatId="process" qsTypeId="urn:microsoft.com/office/officeart/2005/8/quickstyle/simple4" qsCatId="simple" csTypeId="urn:microsoft.com/office/officeart/2005/8/colors/accent2_5" csCatId="accent2" phldr="1"/>
      <dgm:spPr/>
      <dgm:t>
        <a:bodyPr/>
        <a:lstStyle/>
        <a:p>
          <a:endParaRPr lang="en-PH"/>
        </a:p>
      </dgm:t>
    </dgm:pt>
    <dgm:pt modelId="{D7F5B165-4948-4F9C-8A54-6599F08C00F9}">
      <dgm:prSet phldrT="[Text]"/>
      <dgm:spPr/>
      <dgm:t>
        <a:bodyPr/>
        <a:lstStyle/>
        <a:p>
          <a:r>
            <a:rPr lang="en-PH" dirty="0" smtClean="0"/>
            <a:t>Tomato Image</a:t>
          </a:r>
          <a:endParaRPr lang="en-PH" dirty="0"/>
        </a:p>
      </dgm:t>
    </dgm:pt>
    <dgm:pt modelId="{7CCBEFA7-674E-4BE0-94CC-18078E437BEB}" type="parTrans" cxnId="{131F299F-F677-4F96-83A6-40F01140B1D9}">
      <dgm:prSet/>
      <dgm:spPr/>
      <dgm:t>
        <a:bodyPr/>
        <a:lstStyle/>
        <a:p>
          <a:endParaRPr lang="en-PH"/>
        </a:p>
      </dgm:t>
    </dgm:pt>
    <dgm:pt modelId="{D1560FEC-A341-49D2-A102-6B5920601A5E}" type="sibTrans" cxnId="{131F299F-F677-4F96-83A6-40F01140B1D9}">
      <dgm:prSet/>
      <dgm:spPr/>
      <dgm:t>
        <a:bodyPr/>
        <a:lstStyle/>
        <a:p>
          <a:endParaRPr lang="en-PH"/>
        </a:p>
      </dgm:t>
    </dgm:pt>
    <dgm:pt modelId="{BC3D2DC6-E5B7-44BE-B836-0F54EDB46D09}">
      <dgm:prSet phldrT="[Text]"/>
      <dgm:spPr/>
      <dgm:t>
        <a:bodyPr/>
        <a:lstStyle/>
        <a:p>
          <a:r>
            <a:rPr lang="en-PH" dirty="0" smtClean="0"/>
            <a:t>Scaling</a:t>
          </a:r>
          <a:endParaRPr lang="en-PH" dirty="0"/>
        </a:p>
      </dgm:t>
    </dgm:pt>
    <dgm:pt modelId="{58A5926E-1705-4771-8754-819C48ED136A}" type="parTrans" cxnId="{0C861F16-D3C0-4500-BB4E-DA6FAD354359}">
      <dgm:prSet/>
      <dgm:spPr/>
      <dgm:t>
        <a:bodyPr/>
        <a:lstStyle/>
        <a:p>
          <a:endParaRPr lang="en-PH"/>
        </a:p>
      </dgm:t>
    </dgm:pt>
    <dgm:pt modelId="{1C4D968F-1B02-4A23-B6C0-FA834E1A64FA}" type="sibTrans" cxnId="{0C861F16-D3C0-4500-BB4E-DA6FAD354359}">
      <dgm:prSet/>
      <dgm:spPr/>
      <dgm:t>
        <a:bodyPr/>
        <a:lstStyle/>
        <a:p>
          <a:endParaRPr lang="en-PH"/>
        </a:p>
      </dgm:t>
    </dgm:pt>
    <dgm:pt modelId="{2DE00D43-8CA1-4EBA-9C4F-814672D3DD7C}">
      <dgm:prSet phldrT="[Text]"/>
      <dgm:spPr/>
      <dgm:t>
        <a:bodyPr/>
        <a:lstStyle/>
        <a:p>
          <a:r>
            <a:rPr lang="en-PH" dirty="0" smtClean="0"/>
            <a:t>Blue Channel</a:t>
          </a:r>
          <a:endParaRPr lang="en-PH" dirty="0"/>
        </a:p>
      </dgm:t>
    </dgm:pt>
    <dgm:pt modelId="{BB3A42DE-64AD-4CD1-B6F8-7863F871F452}" type="parTrans" cxnId="{2A29F22C-7036-483D-9BFA-A0B0B8B27288}">
      <dgm:prSet/>
      <dgm:spPr/>
      <dgm:t>
        <a:bodyPr/>
        <a:lstStyle/>
        <a:p>
          <a:endParaRPr lang="en-PH"/>
        </a:p>
      </dgm:t>
    </dgm:pt>
    <dgm:pt modelId="{A0D931BA-3C13-4831-9C26-F9C9FBC6F2D7}" type="sibTrans" cxnId="{2A29F22C-7036-483D-9BFA-A0B0B8B27288}">
      <dgm:prSet/>
      <dgm:spPr/>
      <dgm:t>
        <a:bodyPr/>
        <a:lstStyle/>
        <a:p>
          <a:endParaRPr lang="en-PH"/>
        </a:p>
      </dgm:t>
    </dgm:pt>
    <dgm:pt modelId="{4CDFFAA6-5F98-4597-A96A-23A3666729C7}">
      <dgm:prSet phldrT="[Text]"/>
      <dgm:spPr/>
      <dgm:t>
        <a:bodyPr/>
        <a:lstStyle/>
        <a:p>
          <a:r>
            <a:rPr lang="en-PH" dirty="0" err="1" smtClean="0"/>
            <a:t>Grayscale</a:t>
          </a:r>
          <a:r>
            <a:rPr lang="en-PH" dirty="0" smtClean="0"/>
            <a:t> Conversion</a:t>
          </a:r>
          <a:endParaRPr lang="en-PH" dirty="0"/>
        </a:p>
      </dgm:t>
    </dgm:pt>
    <dgm:pt modelId="{A90B7A28-8D28-4C5E-88A5-C5A21A1D94D2}" type="parTrans" cxnId="{ACAE94B8-36FF-4B38-B92F-2DEA7DB6817E}">
      <dgm:prSet/>
      <dgm:spPr/>
      <dgm:t>
        <a:bodyPr/>
        <a:lstStyle/>
        <a:p>
          <a:endParaRPr lang="en-PH"/>
        </a:p>
      </dgm:t>
    </dgm:pt>
    <dgm:pt modelId="{F10BBE96-D0ED-44F6-AC57-91D43D8E1E2D}" type="sibTrans" cxnId="{ACAE94B8-36FF-4B38-B92F-2DEA7DB6817E}">
      <dgm:prSet/>
      <dgm:spPr/>
      <dgm:t>
        <a:bodyPr/>
        <a:lstStyle/>
        <a:p>
          <a:endParaRPr lang="en-PH"/>
        </a:p>
      </dgm:t>
    </dgm:pt>
    <dgm:pt modelId="{DD6A1F6A-6134-4C62-9B96-E12570E41D5A}">
      <dgm:prSet phldrT="[Text]"/>
      <dgm:spPr/>
      <dgm:t>
        <a:bodyPr/>
        <a:lstStyle/>
        <a:p>
          <a:r>
            <a:rPr lang="en-PH" dirty="0" smtClean="0"/>
            <a:t>Masking</a:t>
          </a:r>
          <a:endParaRPr lang="en-PH" dirty="0"/>
        </a:p>
      </dgm:t>
    </dgm:pt>
    <dgm:pt modelId="{A021BC37-50BF-4AA8-89F6-8C1A8F718D69}" type="parTrans" cxnId="{86547A96-A2E7-445A-80E8-C4DFFC7DAA11}">
      <dgm:prSet/>
      <dgm:spPr/>
      <dgm:t>
        <a:bodyPr/>
        <a:lstStyle/>
        <a:p>
          <a:endParaRPr lang="en-PH"/>
        </a:p>
      </dgm:t>
    </dgm:pt>
    <dgm:pt modelId="{A03D9DF2-EFE5-4792-A78C-2EDA45DDF4C5}" type="sibTrans" cxnId="{86547A96-A2E7-445A-80E8-C4DFFC7DAA11}">
      <dgm:prSet/>
      <dgm:spPr/>
      <dgm:t>
        <a:bodyPr/>
        <a:lstStyle/>
        <a:p>
          <a:endParaRPr lang="en-PH"/>
        </a:p>
      </dgm:t>
    </dgm:pt>
    <dgm:pt modelId="{C026AB5E-1ECD-4370-83B3-30C73CEDBBD3}">
      <dgm:prSet phldrT="[Text]"/>
      <dgm:spPr/>
      <dgm:t>
        <a:bodyPr/>
        <a:lstStyle/>
        <a:p>
          <a:r>
            <a:rPr lang="en-PH" dirty="0" smtClean="0"/>
            <a:t>Cropping</a:t>
          </a:r>
          <a:endParaRPr lang="en-PH" dirty="0"/>
        </a:p>
      </dgm:t>
    </dgm:pt>
    <dgm:pt modelId="{5804EF86-6A10-4DD1-B6F2-8708A8928D99}" type="parTrans" cxnId="{38AB86C0-7C9A-4496-994D-071E011EC5B4}">
      <dgm:prSet/>
      <dgm:spPr/>
      <dgm:t>
        <a:bodyPr/>
        <a:lstStyle/>
        <a:p>
          <a:endParaRPr lang="en-PH"/>
        </a:p>
      </dgm:t>
    </dgm:pt>
    <dgm:pt modelId="{1E446BA5-36C7-4D8A-98E9-716C141E4D57}" type="sibTrans" cxnId="{38AB86C0-7C9A-4496-994D-071E011EC5B4}">
      <dgm:prSet/>
      <dgm:spPr/>
      <dgm:t>
        <a:bodyPr/>
        <a:lstStyle/>
        <a:p>
          <a:endParaRPr lang="en-PH"/>
        </a:p>
      </dgm:t>
    </dgm:pt>
    <dgm:pt modelId="{E8A5EA42-DC39-46C5-8362-6B14DB6DD687}">
      <dgm:prSet phldrT="[Text]"/>
      <dgm:spPr/>
      <dgm:t>
        <a:bodyPr/>
        <a:lstStyle/>
        <a:p>
          <a:r>
            <a:rPr lang="en-PH" dirty="0" smtClean="0"/>
            <a:t>Feature Extraction</a:t>
          </a:r>
          <a:endParaRPr lang="en-PH" dirty="0"/>
        </a:p>
      </dgm:t>
    </dgm:pt>
    <dgm:pt modelId="{974A97B0-E49E-4B2D-B5B1-029B2A1C05AA}" type="parTrans" cxnId="{82BAD70F-BD0E-436D-A3EF-3804960ADB4C}">
      <dgm:prSet/>
      <dgm:spPr/>
      <dgm:t>
        <a:bodyPr/>
        <a:lstStyle/>
        <a:p>
          <a:endParaRPr lang="en-PH"/>
        </a:p>
      </dgm:t>
    </dgm:pt>
    <dgm:pt modelId="{947BB5B6-68F9-4DD1-90D9-0056BA34001D}" type="sibTrans" cxnId="{82BAD70F-BD0E-436D-A3EF-3804960ADB4C}">
      <dgm:prSet/>
      <dgm:spPr/>
      <dgm:t>
        <a:bodyPr/>
        <a:lstStyle/>
        <a:p>
          <a:endParaRPr lang="en-PH"/>
        </a:p>
      </dgm:t>
    </dgm:pt>
    <dgm:pt modelId="{B526736D-40E6-4574-AE07-587FD4ACAD6F}">
      <dgm:prSet phldrT="[Text]"/>
      <dgm:spPr/>
      <dgm:t>
        <a:bodyPr/>
        <a:lstStyle/>
        <a:p>
          <a:r>
            <a:rPr lang="en-PH" dirty="0" smtClean="0"/>
            <a:t>ELM Training</a:t>
          </a:r>
          <a:endParaRPr lang="en-PH" dirty="0"/>
        </a:p>
      </dgm:t>
    </dgm:pt>
    <dgm:pt modelId="{E3028C43-D729-4859-8BEE-FFC2EFDF8CEF}" type="parTrans" cxnId="{C02698F7-07E4-4650-96C5-B66BB7F5305E}">
      <dgm:prSet/>
      <dgm:spPr/>
      <dgm:t>
        <a:bodyPr/>
        <a:lstStyle/>
        <a:p>
          <a:endParaRPr lang="en-PH"/>
        </a:p>
      </dgm:t>
    </dgm:pt>
    <dgm:pt modelId="{B23EEF45-C9BE-452A-AA4D-311EDB526D4C}" type="sibTrans" cxnId="{C02698F7-07E4-4650-96C5-B66BB7F5305E}">
      <dgm:prSet/>
      <dgm:spPr/>
      <dgm:t>
        <a:bodyPr/>
        <a:lstStyle/>
        <a:p>
          <a:endParaRPr lang="en-PH"/>
        </a:p>
      </dgm:t>
    </dgm:pt>
    <dgm:pt modelId="{7266471B-5163-458F-B12B-41E69E0BDDF2}">
      <dgm:prSet phldrT="[Text]"/>
      <dgm:spPr/>
      <dgm:t>
        <a:bodyPr/>
        <a:lstStyle/>
        <a:p>
          <a:r>
            <a:rPr lang="en-PH" dirty="0" smtClean="0"/>
            <a:t>Tomato Classification</a:t>
          </a:r>
          <a:endParaRPr lang="en-PH" dirty="0"/>
        </a:p>
      </dgm:t>
    </dgm:pt>
    <dgm:pt modelId="{4C45F64B-19A9-46B0-B5C9-3C341B0FF473}" type="parTrans" cxnId="{CC7314DC-FE60-4FFD-A39E-F527D8EE3C58}">
      <dgm:prSet/>
      <dgm:spPr/>
      <dgm:t>
        <a:bodyPr/>
        <a:lstStyle/>
        <a:p>
          <a:endParaRPr lang="en-PH"/>
        </a:p>
      </dgm:t>
    </dgm:pt>
    <dgm:pt modelId="{DD12ED9E-F87F-48CB-85FE-6677CBE7C3B2}" type="sibTrans" cxnId="{CC7314DC-FE60-4FFD-A39E-F527D8EE3C58}">
      <dgm:prSet/>
      <dgm:spPr/>
      <dgm:t>
        <a:bodyPr/>
        <a:lstStyle/>
        <a:p>
          <a:endParaRPr lang="en-PH"/>
        </a:p>
      </dgm:t>
    </dgm:pt>
    <dgm:pt modelId="{83B5EF72-B0DE-4AA1-93AF-2F5963B3A216}" type="pres">
      <dgm:prSet presAssocID="{D29A637F-458C-4507-8A30-3D2AE30585D3}" presName="Name0" presStyleCnt="0">
        <dgm:presLayoutVars>
          <dgm:dir/>
          <dgm:resizeHandles/>
        </dgm:presLayoutVars>
      </dgm:prSet>
      <dgm:spPr/>
      <dgm:t>
        <a:bodyPr/>
        <a:lstStyle/>
        <a:p>
          <a:endParaRPr lang="en-PH"/>
        </a:p>
      </dgm:t>
    </dgm:pt>
    <dgm:pt modelId="{8BD9FDFC-09CF-4540-B5AF-BEA3A8222C0F}" type="pres">
      <dgm:prSet presAssocID="{D7F5B165-4948-4F9C-8A54-6599F08C00F9}" presName="compNode" presStyleCnt="0"/>
      <dgm:spPr/>
      <dgm:t>
        <a:bodyPr/>
        <a:lstStyle/>
        <a:p>
          <a:endParaRPr lang="en-PH"/>
        </a:p>
      </dgm:t>
    </dgm:pt>
    <dgm:pt modelId="{F3BFA64C-4650-4E84-A958-926CA54443DB}" type="pres">
      <dgm:prSet presAssocID="{D7F5B165-4948-4F9C-8A54-6599F08C00F9}" presName="dummyConnPt" presStyleCnt="0"/>
      <dgm:spPr/>
      <dgm:t>
        <a:bodyPr/>
        <a:lstStyle/>
        <a:p>
          <a:endParaRPr lang="en-PH"/>
        </a:p>
      </dgm:t>
    </dgm:pt>
    <dgm:pt modelId="{E7762A64-5246-47D7-A410-7C9E6D0325C5}" type="pres">
      <dgm:prSet presAssocID="{D7F5B165-4948-4F9C-8A54-6599F08C00F9}" presName="node" presStyleLbl="node1" presStyleIdx="0" presStyleCnt="9">
        <dgm:presLayoutVars>
          <dgm:bulletEnabled val="1"/>
        </dgm:presLayoutVars>
      </dgm:prSet>
      <dgm:spPr/>
      <dgm:t>
        <a:bodyPr/>
        <a:lstStyle/>
        <a:p>
          <a:endParaRPr lang="en-PH"/>
        </a:p>
      </dgm:t>
    </dgm:pt>
    <dgm:pt modelId="{CB587EF8-E7A3-407E-8972-A6BE6A4B2A00}" type="pres">
      <dgm:prSet presAssocID="{D1560FEC-A341-49D2-A102-6B5920601A5E}" presName="sibTrans" presStyleLbl="bgSibTrans2D1" presStyleIdx="0" presStyleCnt="8"/>
      <dgm:spPr/>
      <dgm:t>
        <a:bodyPr/>
        <a:lstStyle/>
        <a:p>
          <a:endParaRPr lang="en-PH"/>
        </a:p>
      </dgm:t>
    </dgm:pt>
    <dgm:pt modelId="{ADFE6907-C1DB-497C-B2D9-C24D8C7B551D}" type="pres">
      <dgm:prSet presAssocID="{BC3D2DC6-E5B7-44BE-B836-0F54EDB46D09}" presName="compNode" presStyleCnt="0"/>
      <dgm:spPr/>
      <dgm:t>
        <a:bodyPr/>
        <a:lstStyle/>
        <a:p>
          <a:endParaRPr lang="en-PH"/>
        </a:p>
      </dgm:t>
    </dgm:pt>
    <dgm:pt modelId="{7C4F2AE0-6B47-4820-B1B8-730064968A17}" type="pres">
      <dgm:prSet presAssocID="{BC3D2DC6-E5B7-44BE-B836-0F54EDB46D09}" presName="dummyConnPt" presStyleCnt="0"/>
      <dgm:spPr/>
      <dgm:t>
        <a:bodyPr/>
        <a:lstStyle/>
        <a:p>
          <a:endParaRPr lang="en-PH"/>
        </a:p>
      </dgm:t>
    </dgm:pt>
    <dgm:pt modelId="{2D332B76-6B39-4C4E-8C06-34444F5AE3EA}" type="pres">
      <dgm:prSet presAssocID="{BC3D2DC6-E5B7-44BE-B836-0F54EDB46D09}" presName="node" presStyleLbl="node1" presStyleIdx="1" presStyleCnt="9">
        <dgm:presLayoutVars>
          <dgm:bulletEnabled val="1"/>
        </dgm:presLayoutVars>
      </dgm:prSet>
      <dgm:spPr/>
      <dgm:t>
        <a:bodyPr/>
        <a:lstStyle/>
        <a:p>
          <a:endParaRPr lang="en-PH"/>
        </a:p>
      </dgm:t>
    </dgm:pt>
    <dgm:pt modelId="{E6CC0BD6-8759-45FF-91EE-3EA050100D2E}" type="pres">
      <dgm:prSet presAssocID="{1C4D968F-1B02-4A23-B6C0-FA834E1A64FA}" presName="sibTrans" presStyleLbl="bgSibTrans2D1" presStyleIdx="1" presStyleCnt="8"/>
      <dgm:spPr/>
      <dgm:t>
        <a:bodyPr/>
        <a:lstStyle/>
        <a:p>
          <a:endParaRPr lang="en-PH"/>
        </a:p>
      </dgm:t>
    </dgm:pt>
    <dgm:pt modelId="{F626871B-048E-492A-BB14-2B41066C1785}" type="pres">
      <dgm:prSet presAssocID="{2DE00D43-8CA1-4EBA-9C4F-814672D3DD7C}" presName="compNode" presStyleCnt="0"/>
      <dgm:spPr/>
      <dgm:t>
        <a:bodyPr/>
        <a:lstStyle/>
        <a:p>
          <a:endParaRPr lang="en-PH"/>
        </a:p>
      </dgm:t>
    </dgm:pt>
    <dgm:pt modelId="{497F2F41-A11B-4BA6-968E-BBE2D93FE746}" type="pres">
      <dgm:prSet presAssocID="{2DE00D43-8CA1-4EBA-9C4F-814672D3DD7C}" presName="dummyConnPt" presStyleCnt="0"/>
      <dgm:spPr/>
      <dgm:t>
        <a:bodyPr/>
        <a:lstStyle/>
        <a:p>
          <a:endParaRPr lang="en-PH"/>
        </a:p>
      </dgm:t>
    </dgm:pt>
    <dgm:pt modelId="{860B105E-A5F9-47EC-88F2-EB5D6BEF500A}" type="pres">
      <dgm:prSet presAssocID="{2DE00D43-8CA1-4EBA-9C4F-814672D3DD7C}" presName="node" presStyleLbl="node1" presStyleIdx="2" presStyleCnt="9">
        <dgm:presLayoutVars>
          <dgm:bulletEnabled val="1"/>
        </dgm:presLayoutVars>
      </dgm:prSet>
      <dgm:spPr/>
      <dgm:t>
        <a:bodyPr/>
        <a:lstStyle/>
        <a:p>
          <a:endParaRPr lang="en-PH"/>
        </a:p>
      </dgm:t>
    </dgm:pt>
    <dgm:pt modelId="{12EC678F-7164-4B13-B3ED-35B66A02C4EE}" type="pres">
      <dgm:prSet presAssocID="{A0D931BA-3C13-4831-9C26-F9C9FBC6F2D7}" presName="sibTrans" presStyleLbl="bgSibTrans2D1" presStyleIdx="2" presStyleCnt="8"/>
      <dgm:spPr/>
      <dgm:t>
        <a:bodyPr/>
        <a:lstStyle/>
        <a:p>
          <a:endParaRPr lang="en-PH"/>
        </a:p>
      </dgm:t>
    </dgm:pt>
    <dgm:pt modelId="{5D7C3DE2-9C9C-44EC-AF2A-FA4534966D54}" type="pres">
      <dgm:prSet presAssocID="{4CDFFAA6-5F98-4597-A96A-23A3666729C7}" presName="compNode" presStyleCnt="0"/>
      <dgm:spPr/>
      <dgm:t>
        <a:bodyPr/>
        <a:lstStyle/>
        <a:p>
          <a:endParaRPr lang="en-PH"/>
        </a:p>
      </dgm:t>
    </dgm:pt>
    <dgm:pt modelId="{68A8A2AE-3C64-49DA-97B5-4818FD82D56A}" type="pres">
      <dgm:prSet presAssocID="{4CDFFAA6-5F98-4597-A96A-23A3666729C7}" presName="dummyConnPt" presStyleCnt="0"/>
      <dgm:spPr/>
      <dgm:t>
        <a:bodyPr/>
        <a:lstStyle/>
        <a:p>
          <a:endParaRPr lang="en-PH"/>
        </a:p>
      </dgm:t>
    </dgm:pt>
    <dgm:pt modelId="{D7D37260-5A67-41CE-89F6-2E9756AA444A}" type="pres">
      <dgm:prSet presAssocID="{4CDFFAA6-5F98-4597-A96A-23A3666729C7}" presName="node" presStyleLbl="node1" presStyleIdx="3" presStyleCnt="9">
        <dgm:presLayoutVars>
          <dgm:bulletEnabled val="1"/>
        </dgm:presLayoutVars>
      </dgm:prSet>
      <dgm:spPr/>
      <dgm:t>
        <a:bodyPr/>
        <a:lstStyle/>
        <a:p>
          <a:endParaRPr lang="en-PH"/>
        </a:p>
      </dgm:t>
    </dgm:pt>
    <dgm:pt modelId="{2CAC27F1-474D-4BD6-8077-880481382A57}" type="pres">
      <dgm:prSet presAssocID="{F10BBE96-D0ED-44F6-AC57-91D43D8E1E2D}" presName="sibTrans" presStyleLbl="bgSibTrans2D1" presStyleIdx="3" presStyleCnt="8"/>
      <dgm:spPr/>
      <dgm:t>
        <a:bodyPr/>
        <a:lstStyle/>
        <a:p>
          <a:endParaRPr lang="en-PH"/>
        </a:p>
      </dgm:t>
    </dgm:pt>
    <dgm:pt modelId="{1422ADE7-C1EE-4242-AC3D-E69E0933ABF9}" type="pres">
      <dgm:prSet presAssocID="{DD6A1F6A-6134-4C62-9B96-E12570E41D5A}" presName="compNode" presStyleCnt="0"/>
      <dgm:spPr/>
      <dgm:t>
        <a:bodyPr/>
        <a:lstStyle/>
        <a:p>
          <a:endParaRPr lang="en-PH"/>
        </a:p>
      </dgm:t>
    </dgm:pt>
    <dgm:pt modelId="{DFF13C3C-6869-43F1-9992-CB3ECAD16A39}" type="pres">
      <dgm:prSet presAssocID="{DD6A1F6A-6134-4C62-9B96-E12570E41D5A}" presName="dummyConnPt" presStyleCnt="0"/>
      <dgm:spPr/>
      <dgm:t>
        <a:bodyPr/>
        <a:lstStyle/>
        <a:p>
          <a:endParaRPr lang="en-PH"/>
        </a:p>
      </dgm:t>
    </dgm:pt>
    <dgm:pt modelId="{48FB1A1A-CF2B-4CE4-8F89-5835A5DBFE0C}" type="pres">
      <dgm:prSet presAssocID="{DD6A1F6A-6134-4C62-9B96-E12570E41D5A}" presName="node" presStyleLbl="node1" presStyleIdx="4" presStyleCnt="9">
        <dgm:presLayoutVars>
          <dgm:bulletEnabled val="1"/>
        </dgm:presLayoutVars>
      </dgm:prSet>
      <dgm:spPr/>
      <dgm:t>
        <a:bodyPr/>
        <a:lstStyle/>
        <a:p>
          <a:endParaRPr lang="en-PH"/>
        </a:p>
      </dgm:t>
    </dgm:pt>
    <dgm:pt modelId="{8167E43E-F4F7-477C-89BC-392B2B760D11}" type="pres">
      <dgm:prSet presAssocID="{A03D9DF2-EFE5-4792-A78C-2EDA45DDF4C5}" presName="sibTrans" presStyleLbl="bgSibTrans2D1" presStyleIdx="4" presStyleCnt="8"/>
      <dgm:spPr/>
      <dgm:t>
        <a:bodyPr/>
        <a:lstStyle/>
        <a:p>
          <a:endParaRPr lang="en-PH"/>
        </a:p>
      </dgm:t>
    </dgm:pt>
    <dgm:pt modelId="{D72CB88C-E13A-43D7-8722-95F0FF6E6E08}" type="pres">
      <dgm:prSet presAssocID="{C026AB5E-1ECD-4370-83B3-30C73CEDBBD3}" presName="compNode" presStyleCnt="0"/>
      <dgm:spPr/>
      <dgm:t>
        <a:bodyPr/>
        <a:lstStyle/>
        <a:p>
          <a:endParaRPr lang="en-PH"/>
        </a:p>
      </dgm:t>
    </dgm:pt>
    <dgm:pt modelId="{B5BA8871-572A-43B1-AE7C-1A3914B90C08}" type="pres">
      <dgm:prSet presAssocID="{C026AB5E-1ECD-4370-83B3-30C73CEDBBD3}" presName="dummyConnPt" presStyleCnt="0"/>
      <dgm:spPr/>
      <dgm:t>
        <a:bodyPr/>
        <a:lstStyle/>
        <a:p>
          <a:endParaRPr lang="en-PH"/>
        </a:p>
      </dgm:t>
    </dgm:pt>
    <dgm:pt modelId="{B82AC35B-6449-44BA-97D2-0DB8AF6ECA65}" type="pres">
      <dgm:prSet presAssocID="{C026AB5E-1ECD-4370-83B3-30C73CEDBBD3}" presName="node" presStyleLbl="node1" presStyleIdx="5" presStyleCnt="9">
        <dgm:presLayoutVars>
          <dgm:bulletEnabled val="1"/>
        </dgm:presLayoutVars>
      </dgm:prSet>
      <dgm:spPr/>
      <dgm:t>
        <a:bodyPr/>
        <a:lstStyle/>
        <a:p>
          <a:endParaRPr lang="en-PH"/>
        </a:p>
      </dgm:t>
    </dgm:pt>
    <dgm:pt modelId="{01CC467F-D190-4FB6-9780-99650C01AC8F}" type="pres">
      <dgm:prSet presAssocID="{1E446BA5-36C7-4D8A-98E9-716C141E4D57}" presName="sibTrans" presStyleLbl="bgSibTrans2D1" presStyleIdx="5" presStyleCnt="8"/>
      <dgm:spPr/>
      <dgm:t>
        <a:bodyPr/>
        <a:lstStyle/>
        <a:p>
          <a:endParaRPr lang="en-PH"/>
        </a:p>
      </dgm:t>
    </dgm:pt>
    <dgm:pt modelId="{E7F5E5D4-5C50-4B2F-B018-AB0D14CD9D9F}" type="pres">
      <dgm:prSet presAssocID="{E8A5EA42-DC39-46C5-8362-6B14DB6DD687}" presName="compNode" presStyleCnt="0"/>
      <dgm:spPr/>
      <dgm:t>
        <a:bodyPr/>
        <a:lstStyle/>
        <a:p>
          <a:endParaRPr lang="en-PH"/>
        </a:p>
      </dgm:t>
    </dgm:pt>
    <dgm:pt modelId="{83078412-D1CB-4E41-8E3B-FF3D2D9D2A85}" type="pres">
      <dgm:prSet presAssocID="{E8A5EA42-DC39-46C5-8362-6B14DB6DD687}" presName="dummyConnPt" presStyleCnt="0"/>
      <dgm:spPr/>
      <dgm:t>
        <a:bodyPr/>
        <a:lstStyle/>
        <a:p>
          <a:endParaRPr lang="en-PH"/>
        </a:p>
      </dgm:t>
    </dgm:pt>
    <dgm:pt modelId="{4D300627-A618-4709-BBD8-C48CD11B50E0}" type="pres">
      <dgm:prSet presAssocID="{E8A5EA42-DC39-46C5-8362-6B14DB6DD687}" presName="node" presStyleLbl="node1" presStyleIdx="6" presStyleCnt="9">
        <dgm:presLayoutVars>
          <dgm:bulletEnabled val="1"/>
        </dgm:presLayoutVars>
      </dgm:prSet>
      <dgm:spPr/>
      <dgm:t>
        <a:bodyPr/>
        <a:lstStyle/>
        <a:p>
          <a:endParaRPr lang="en-PH"/>
        </a:p>
      </dgm:t>
    </dgm:pt>
    <dgm:pt modelId="{B9E9CDE0-5055-4FDF-8D11-7CF7FEC1ED1C}" type="pres">
      <dgm:prSet presAssocID="{947BB5B6-68F9-4DD1-90D9-0056BA34001D}" presName="sibTrans" presStyleLbl="bgSibTrans2D1" presStyleIdx="6" presStyleCnt="8"/>
      <dgm:spPr/>
      <dgm:t>
        <a:bodyPr/>
        <a:lstStyle/>
        <a:p>
          <a:endParaRPr lang="en-PH"/>
        </a:p>
      </dgm:t>
    </dgm:pt>
    <dgm:pt modelId="{FFE89803-47DC-4EEE-A7D2-87DF6162A10B}" type="pres">
      <dgm:prSet presAssocID="{B526736D-40E6-4574-AE07-587FD4ACAD6F}" presName="compNode" presStyleCnt="0"/>
      <dgm:spPr/>
      <dgm:t>
        <a:bodyPr/>
        <a:lstStyle/>
        <a:p>
          <a:endParaRPr lang="en-PH"/>
        </a:p>
      </dgm:t>
    </dgm:pt>
    <dgm:pt modelId="{07ACD76D-697D-401B-867A-3EA08CE88B38}" type="pres">
      <dgm:prSet presAssocID="{B526736D-40E6-4574-AE07-587FD4ACAD6F}" presName="dummyConnPt" presStyleCnt="0"/>
      <dgm:spPr/>
      <dgm:t>
        <a:bodyPr/>
        <a:lstStyle/>
        <a:p>
          <a:endParaRPr lang="en-PH"/>
        </a:p>
      </dgm:t>
    </dgm:pt>
    <dgm:pt modelId="{72BA4060-C146-46B2-9FFB-6F47B7CDDCA6}" type="pres">
      <dgm:prSet presAssocID="{B526736D-40E6-4574-AE07-587FD4ACAD6F}" presName="node" presStyleLbl="node1" presStyleIdx="7" presStyleCnt="9">
        <dgm:presLayoutVars>
          <dgm:bulletEnabled val="1"/>
        </dgm:presLayoutVars>
      </dgm:prSet>
      <dgm:spPr/>
      <dgm:t>
        <a:bodyPr/>
        <a:lstStyle/>
        <a:p>
          <a:endParaRPr lang="en-PH"/>
        </a:p>
      </dgm:t>
    </dgm:pt>
    <dgm:pt modelId="{5F74EE74-ED1B-44F5-8763-738ECAEBFADE}" type="pres">
      <dgm:prSet presAssocID="{B23EEF45-C9BE-452A-AA4D-311EDB526D4C}" presName="sibTrans" presStyleLbl="bgSibTrans2D1" presStyleIdx="7" presStyleCnt="8"/>
      <dgm:spPr/>
      <dgm:t>
        <a:bodyPr/>
        <a:lstStyle/>
        <a:p>
          <a:endParaRPr lang="en-PH"/>
        </a:p>
      </dgm:t>
    </dgm:pt>
    <dgm:pt modelId="{F3107788-B93E-49E8-A8E0-0C0F7401F862}" type="pres">
      <dgm:prSet presAssocID="{7266471B-5163-458F-B12B-41E69E0BDDF2}" presName="compNode" presStyleCnt="0"/>
      <dgm:spPr/>
      <dgm:t>
        <a:bodyPr/>
        <a:lstStyle/>
        <a:p>
          <a:endParaRPr lang="en-PH"/>
        </a:p>
      </dgm:t>
    </dgm:pt>
    <dgm:pt modelId="{EEA28DF1-5075-4194-B31E-CFFE560A3BCF}" type="pres">
      <dgm:prSet presAssocID="{7266471B-5163-458F-B12B-41E69E0BDDF2}" presName="dummyConnPt" presStyleCnt="0"/>
      <dgm:spPr/>
      <dgm:t>
        <a:bodyPr/>
        <a:lstStyle/>
        <a:p>
          <a:endParaRPr lang="en-PH"/>
        </a:p>
      </dgm:t>
    </dgm:pt>
    <dgm:pt modelId="{CC72DA94-34D8-4790-8951-576867FA5481}" type="pres">
      <dgm:prSet presAssocID="{7266471B-5163-458F-B12B-41E69E0BDDF2}" presName="node" presStyleLbl="node1" presStyleIdx="8" presStyleCnt="9">
        <dgm:presLayoutVars>
          <dgm:bulletEnabled val="1"/>
        </dgm:presLayoutVars>
      </dgm:prSet>
      <dgm:spPr/>
      <dgm:t>
        <a:bodyPr/>
        <a:lstStyle/>
        <a:p>
          <a:endParaRPr lang="en-PH"/>
        </a:p>
      </dgm:t>
    </dgm:pt>
  </dgm:ptLst>
  <dgm:cxnLst>
    <dgm:cxn modelId="{62A45C95-4FB6-438A-B124-982F82419865}" type="presOf" srcId="{D1560FEC-A341-49D2-A102-6B5920601A5E}" destId="{CB587EF8-E7A3-407E-8972-A6BE6A4B2A00}" srcOrd="0" destOrd="0" presId="urn:microsoft.com/office/officeart/2005/8/layout/bProcess4"/>
    <dgm:cxn modelId="{DD78F0AC-CEE4-4718-929D-F34684FB7999}" type="presOf" srcId="{B526736D-40E6-4574-AE07-587FD4ACAD6F}" destId="{72BA4060-C146-46B2-9FFB-6F47B7CDDCA6}" srcOrd="0" destOrd="0" presId="urn:microsoft.com/office/officeart/2005/8/layout/bProcess4"/>
    <dgm:cxn modelId="{38AB86C0-7C9A-4496-994D-071E011EC5B4}" srcId="{D29A637F-458C-4507-8A30-3D2AE30585D3}" destId="{C026AB5E-1ECD-4370-83B3-30C73CEDBBD3}" srcOrd="5" destOrd="0" parTransId="{5804EF86-6A10-4DD1-B6F2-8708A8928D99}" sibTransId="{1E446BA5-36C7-4D8A-98E9-716C141E4D57}"/>
    <dgm:cxn modelId="{131F299F-F677-4F96-83A6-40F01140B1D9}" srcId="{D29A637F-458C-4507-8A30-3D2AE30585D3}" destId="{D7F5B165-4948-4F9C-8A54-6599F08C00F9}" srcOrd="0" destOrd="0" parTransId="{7CCBEFA7-674E-4BE0-94CC-18078E437BEB}" sibTransId="{D1560FEC-A341-49D2-A102-6B5920601A5E}"/>
    <dgm:cxn modelId="{4312520E-4403-4960-B066-6351DCE1B782}" type="presOf" srcId="{F10BBE96-D0ED-44F6-AC57-91D43D8E1E2D}" destId="{2CAC27F1-474D-4BD6-8077-880481382A57}" srcOrd="0" destOrd="0" presId="urn:microsoft.com/office/officeart/2005/8/layout/bProcess4"/>
    <dgm:cxn modelId="{1338A6E1-1CF9-49EB-8C20-D8611A4532F9}" type="presOf" srcId="{E8A5EA42-DC39-46C5-8362-6B14DB6DD687}" destId="{4D300627-A618-4709-BBD8-C48CD11B50E0}" srcOrd="0" destOrd="0" presId="urn:microsoft.com/office/officeart/2005/8/layout/bProcess4"/>
    <dgm:cxn modelId="{C02698F7-07E4-4650-96C5-B66BB7F5305E}" srcId="{D29A637F-458C-4507-8A30-3D2AE30585D3}" destId="{B526736D-40E6-4574-AE07-587FD4ACAD6F}" srcOrd="7" destOrd="0" parTransId="{E3028C43-D729-4859-8BEE-FFC2EFDF8CEF}" sibTransId="{B23EEF45-C9BE-452A-AA4D-311EDB526D4C}"/>
    <dgm:cxn modelId="{48158782-0BC3-445C-B552-C7BECE07DCEE}" type="presOf" srcId="{BC3D2DC6-E5B7-44BE-B836-0F54EDB46D09}" destId="{2D332B76-6B39-4C4E-8C06-34444F5AE3EA}" srcOrd="0" destOrd="0" presId="urn:microsoft.com/office/officeart/2005/8/layout/bProcess4"/>
    <dgm:cxn modelId="{86547A96-A2E7-445A-80E8-C4DFFC7DAA11}" srcId="{D29A637F-458C-4507-8A30-3D2AE30585D3}" destId="{DD6A1F6A-6134-4C62-9B96-E12570E41D5A}" srcOrd="4" destOrd="0" parTransId="{A021BC37-50BF-4AA8-89F6-8C1A8F718D69}" sibTransId="{A03D9DF2-EFE5-4792-A78C-2EDA45DDF4C5}"/>
    <dgm:cxn modelId="{EE2EB6CE-196C-4658-ABF8-80376F098318}" type="presOf" srcId="{4CDFFAA6-5F98-4597-A96A-23A3666729C7}" destId="{D7D37260-5A67-41CE-89F6-2E9756AA444A}" srcOrd="0" destOrd="0" presId="urn:microsoft.com/office/officeart/2005/8/layout/bProcess4"/>
    <dgm:cxn modelId="{8A6FB4BA-A0DC-4CE6-83AB-584690DBA421}" type="presOf" srcId="{D29A637F-458C-4507-8A30-3D2AE30585D3}" destId="{83B5EF72-B0DE-4AA1-93AF-2F5963B3A216}" srcOrd="0" destOrd="0" presId="urn:microsoft.com/office/officeart/2005/8/layout/bProcess4"/>
    <dgm:cxn modelId="{D89D8F49-B3AB-42FB-A4FA-B1CC9B09B0C2}" type="presOf" srcId="{1C4D968F-1B02-4A23-B6C0-FA834E1A64FA}" destId="{E6CC0BD6-8759-45FF-91EE-3EA050100D2E}" srcOrd="0" destOrd="0" presId="urn:microsoft.com/office/officeart/2005/8/layout/bProcess4"/>
    <dgm:cxn modelId="{E2BD369A-97F2-465B-8A01-0DE69E216A7C}" type="presOf" srcId="{A0D931BA-3C13-4831-9C26-F9C9FBC6F2D7}" destId="{12EC678F-7164-4B13-B3ED-35B66A02C4EE}" srcOrd="0" destOrd="0" presId="urn:microsoft.com/office/officeart/2005/8/layout/bProcess4"/>
    <dgm:cxn modelId="{ACAE94B8-36FF-4B38-B92F-2DEA7DB6817E}" srcId="{D29A637F-458C-4507-8A30-3D2AE30585D3}" destId="{4CDFFAA6-5F98-4597-A96A-23A3666729C7}" srcOrd="3" destOrd="0" parTransId="{A90B7A28-8D28-4C5E-88A5-C5A21A1D94D2}" sibTransId="{F10BBE96-D0ED-44F6-AC57-91D43D8E1E2D}"/>
    <dgm:cxn modelId="{6CA46DA6-2B04-40C5-80CB-2A25FDA988DD}" type="presOf" srcId="{DD6A1F6A-6134-4C62-9B96-E12570E41D5A}" destId="{48FB1A1A-CF2B-4CE4-8F89-5835A5DBFE0C}" srcOrd="0" destOrd="0" presId="urn:microsoft.com/office/officeart/2005/8/layout/bProcess4"/>
    <dgm:cxn modelId="{08C15095-133E-4A91-9D3B-5AACC5C67B30}" type="presOf" srcId="{7266471B-5163-458F-B12B-41E69E0BDDF2}" destId="{CC72DA94-34D8-4790-8951-576867FA5481}" srcOrd="0" destOrd="0" presId="urn:microsoft.com/office/officeart/2005/8/layout/bProcess4"/>
    <dgm:cxn modelId="{2A29F22C-7036-483D-9BFA-A0B0B8B27288}" srcId="{D29A637F-458C-4507-8A30-3D2AE30585D3}" destId="{2DE00D43-8CA1-4EBA-9C4F-814672D3DD7C}" srcOrd="2" destOrd="0" parTransId="{BB3A42DE-64AD-4CD1-B6F8-7863F871F452}" sibTransId="{A0D931BA-3C13-4831-9C26-F9C9FBC6F2D7}"/>
    <dgm:cxn modelId="{0DAE15E2-DC78-44F9-BB31-58F88EF40C29}" type="presOf" srcId="{D7F5B165-4948-4F9C-8A54-6599F08C00F9}" destId="{E7762A64-5246-47D7-A410-7C9E6D0325C5}" srcOrd="0" destOrd="0" presId="urn:microsoft.com/office/officeart/2005/8/layout/bProcess4"/>
    <dgm:cxn modelId="{50B94686-20D3-475A-99D9-D31AED753EE7}" type="presOf" srcId="{1E446BA5-36C7-4D8A-98E9-716C141E4D57}" destId="{01CC467F-D190-4FB6-9780-99650C01AC8F}" srcOrd="0" destOrd="0" presId="urn:microsoft.com/office/officeart/2005/8/layout/bProcess4"/>
    <dgm:cxn modelId="{6DA99FC9-4F3E-4D71-91F9-A584FEE9834D}" type="presOf" srcId="{A03D9DF2-EFE5-4792-A78C-2EDA45DDF4C5}" destId="{8167E43E-F4F7-477C-89BC-392B2B760D11}" srcOrd="0" destOrd="0" presId="urn:microsoft.com/office/officeart/2005/8/layout/bProcess4"/>
    <dgm:cxn modelId="{ACAC0730-9361-4D1F-A4AC-97202B8F1E39}" type="presOf" srcId="{B23EEF45-C9BE-452A-AA4D-311EDB526D4C}" destId="{5F74EE74-ED1B-44F5-8763-738ECAEBFADE}" srcOrd="0" destOrd="0" presId="urn:microsoft.com/office/officeart/2005/8/layout/bProcess4"/>
    <dgm:cxn modelId="{82BAD70F-BD0E-436D-A3EF-3804960ADB4C}" srcId="{D29A637F-458C-4507-8A30-3D2AE30585D3}" destId="{E8A5EA42-DC39-46C5-8362-6B14DB6DD687}" srcOrd="6" destOrd="0" parTransId="{974A97B0-E49E-4B2D-B5B1-029B2A1C05AA}" sibTransId="{947BB5B6-68F9-4DD1-90D9-0056BA34001D}"/>
    <dgm:cxn modelId="{2B82297C-FCE3-40BC-8804-BB8D9C9B8806}" type="presOf" srcId="{947BB5B6-68F9-4DD1-90D9-0056BA34001D}" destId="{B9E9CDE0-5055-4FDF-8D11-7CF7FEC1ED1C}" srcOrd="0" destOrd="0" presId="urn:microsoft.com/office/officeart/2005/8/layout/bProcess4"/>
    <dgm:cxn modelId="{0C861F16-D3C0-4500-BB4E-DA6FAD354359}" srcId="{D29A637F-458C-4507-8A30-3D2AE30585D3}" destId="{BC3D2DC6-E5B7-44BE-B836-0F54EDB46D09}" srcOrd="1" destOrd="0" parTransId="{58A5926E-1705-4771-8754-819C48ED136A}" sibTransId="{1C4D968F-1B02-4A23-B6C0-FA834E1A64FA}"/>
    <dgm:cxn modelId="{CC7314DC-FE60-4FFD-A39E-F527D8EE3C58}" srcId="{D29A637F-458C-4507-8A30-3D2AE30585D3}" destId="{7266471B-5163-458F-B12B-41E69E0BDDF2}" srcOrd="8" destOrd="0" parTransId="{4C45F64B-19A9-46B0-B5C9-3C341B0FF473}" sibTransId="{DD12ED9E-F87F-48CB-85FE-6677CBE7C3B2}"/>
    <dgm:cxn modelId="{294D7F40-C7FF-481D-AB79-51EE01763239}" type="presOf" srcId="{2DE00D43-8CA1-4EBA-9C4F-814672D3DD7C}" destId="{860B105E-A5F9-47EC-88F2-EB5D6BEF500A}" srcOrd="0" destOrd="0" presId="urn:microsoft.com/office/officeart/2005/8/layout/bProcess4"/>
    <dgm:cxn modelId="{90700BA0-AE08-4C61-8B26-AD8D57E460EC}" type="presOf" srcId="{C026AB5E-1ECD-4370-83B3-30C73CEDBBD3}" destId="{B82AC35B-6449-44BA-97D2-0DB8AF6ECA65}" srcOrd="0" destOrd="0" presId="urn:microsoft.com/office/officeart/2005/8/layout/bProcess4"/>
    <dgm:cxn modelId="{29CD2E52-8604-4793-9276-577A8ECD906E}" type="presParOf" srcId="{83B5EF72-B0DE-4AA1-93AF-2F5963B3A216}" destId="{8BD9FDFC-09CF-4540-B5AF-BEA3A8222C0F}" srcOrd="0" destOrd="0" presId="urn:microsoft.com/office/officeart/2005/8/layout/bProcess4"/>
    <dgm:cxn modelId="{E87FB3A3-B652-46D7-8912-96BFDDF13031}" type="presParOf" srcId="{8BD9FDFC-09CF-4540-B5AF-BEA3A8222C0F}" destId="{F3BFA64C-4650-4E84-A958-926CA54443DB}" srcOrd="0" destOrd="0" presId="urn:microsoft.com/office/officeart/2005/8/layout/bProcess4"/>
    <dgm:cxn modelId="{D95800A5-9297-449F-B5AC-1DB72C7C9651}" type="presParOf" srcId="{8BD9FDFC-09CF-4540-B5AF-BEA3A8222C0F}" destId="{E7762A64-5246-47D7-A410-7C9E6D0325C5}" srcOrd="1" destOrd="0" presId="urn:microsoft.com/office/officeart/2005/8/layout/bProcess4"/>
    <dgm:cxn modelId="{7569ACCE-8EB8-4CC5-BD8B-9D63CC8AB029}" type="presParOf" srcId="{83B5EF72-B0DE-4AA1-93AF-2F5963B3A216}" destId="{CB587EF8-E7A3-407E-8972-A6BE6A4B2A00}" srcOrd="1" destOrd="0" presId="urn:microsoft.com/office/officeart/2005/8/layout/bProcess4"/>
    <dgm:cxn modelId="{EE558888-711B-4AE1-A62A-120A95EF1D91}" type="presParOf" srcId="{83B5EF72-B0DE-4AA1-93AF-2F5963B3A216}" destId="{ADFE6907-C1DB-497C-B2D9-C24D8C7B551D}" srcOrd="2" destOrd="0" presId="urn:microsoft.com/office/officeart/2005/8/layout/bProcess4"/>
    <dgm:cxn modelId="{B6066F17-822F-45DD-9658-B4A6FB17C5D6}" type="presParOf" srcId="{ADFE6907-C1DB-497C-B2D9-C24D8C7B551D}" destId="{7C4F2AE0-6B47-4820-B1B8-730064968A17}" srcOrd="0" destOrd="0" presId="urn:microsoft.com/office/officeart/2005/8/layout/bProcess4"/>
    <dgm:cxn modelId="{A8DA113A-E702-4241-8E3F-39653ACA0FC5}" type="presParOf" srcId="{ADFE6907-C1DB-497C-B2D9-C24D8C7B551D}" destId="{2D332B76-6B39-4C4E-8C06-34444F5AE3EA}" srcOrd="1" destOrd="0" presId="urn:microsoft.com/office/officeart/2005/8/layout/bProcess4"/>
    <dgm:cxn modelId="{24E8A7E9-5510-4260-966E-7C3B2B671B22}" type="presParOf" srcId="{83B5EF72-B0DE-4AA1-93AF-2F5963B3A216}" destId="{E6CC0BD6-8759-45FF-91EE-3EA050100D2E}" srcOrd="3" destOrd="0" presId="urn:microsoft.com/office/officeart/2005/8/layout/bProcess4"/>
    <dgm:cxn modelId="{97CFF5B8-9599-4C1E-90B6-6F1AC888BDE7}" type="presParOf" srcId="{83B5EF72-B0DE-4AA1-93AF-2F5963B3A216}" destId="{F626871B-048E-492A-BB14-2B41066C1785}" srcOrd="4" destOrd="0" presId="urn:microsoft.com/office/officeart/2005/8/layout/bProcess4"/>
    <dgm:cxn modelId="{A9496F7E-CD35-4320-93C9-67E9CA6FBE12}" type="presParOf" srcId="{F626871B-048E-492A-BB14-2B41066C1785}" destId="{497F2F41-A11B-4BA6-968E-BBE2D93FE746}" srcOrd="0" destOrd="0" presId="urn:microsoft.com/office/officeart/2005/8/layout/bProcess4"/>
    <dgm:cxn modelId="{ED294321-BDCE-44DE-A8FD-C4C67FBDB1D5}" type="presParOf" srcId="{F626871B-048E-492A-BB14-2B41066C1785}" destId="{860B105E-A5F9-47EC-88F2-EB5D6BEF500A}" srcOrd="1" destOrd="0" presId="urn:microsoft.com/office/officeart/2005/8/layout/bProcess4"/>
    <dgm:cxn modelId="{CF9EC976-007F-4DD9-9E0C-994BE0AFE5EE}" type="presParOf" srcId="{83B5EF72-B0DE-4AA1-93AF-2F5963B3A216}" destId="{12EC678F-7164-4B13-B3ED-35B66A02C4EE}" srcOrd="5" destOrd="0" presId="urn:microsoft.com/office/officeart/2005/8/layout/bProcess4"/>
    <dgm:cxn modelId="{2B07B4C4-D750-4DF4-945A-B083FCF133D9}" type="presParOf" srcId="{83B5EF72-B0DE-4AA1-93AF-2F5963B3A216}" destId="{5D7C3DE2-9C9C-44EC-AF2A-FA4534966D54}" srcOrd="6" destOrd="0" presId="urn:microsoft.com/office/officeart/2005/8/layout/bProcess4"/>
    <dgm:cxn modelId="{EDCBAF59-34BA-46B0-B6A5-D94FF342A12D}" type="presParOf" srcId="{5D7C3DE2-9C9C-44EC-AF2A-FA4534966D54}" destId="{68A8A2AE-3C64-49DA-97B5-4818FD82D56A}" srcOrd="0" destOrd="0" presId="urn:microsoft.com/office/officeart/2005/8/layout/bProcess4"/>
    <dgm:cxn modelId="{813D52E9-EE5A-40EB-B434-C586E9BA5189}" type="presParOf" srcId="{5D7C3DE2-9C9C-44EC-AF2A-FA4534966D54}" destId="{D7D37260-5A67-41CE-89F6-2E9756AA444A}" srcOrd="1" destOrd="0" presId="urn:microsoft.com/office/officeart/2005/8/layout/bProcess4"/>
    <dgm:cxn modelId="{0E4D8014-BBC6-4517-801A-2D52947596D4}" type="presParOf" srcId="{83B5EF72-B0DE-4AA1-93AF-2F5963B3A216}" destId="{2CAC27F1-474D-4BD6-8077-880481382A57}" srcOrd="7" destOrd="0" presId="urn:microsoft.com/office/officeart/2005/8/layout/bProcess4"/>
    <dgm:cxn modelId="{4B504244-782E-45FF-ADBE-1755B76EB397}" type="presParOf" srcId="{83B5EF72-B0DE-4AA1-93AF-2F5963B3A216}" destId="{1422ADE7-C1EE-4242-AC3D-E69E0933ABF9}" srcOrd="8" destOrd="0" presId="urn:microsoft.com/office/officeart/2005/8/layout/bProcess4"/>
    <dgm:cxn modelId="{81FF2D62-CCFE-462A-8D3F-9483E4132010}" type="presParOf" srcId="{1422ADE7-C1EE-4242-AC3D-E69E0933ABF9}" destId="{DFF13C3C-6869-43F1-9992-CB3ECAD16A39}" srcOrd="0" destOrd="0" presId="urn:microsoft.com/office/officeart/2005/8/layout/bProcess4"/>
    <dgm:cxn modelId="{E109A0FC-D893-4D5D-9983-5095A9682EC5}" type="presParOf" srcId="{1422ADE7-C1EE-4242-AC3D-E69E0933ABF9}" destId="{48FB1A1A-CF2B-4CE4-8F89-5835A5DBFE0C}" srcOrd="1" destOrd="0" presId="urn:microsoft.com/office/officeart/2005/8/layout/bProcess4"/>
    <dgm:cxn modelId="{7160FE84-13F1-4D75-B23B-79F6DE7B0AB3}" type="presParOf" srcId="{83B5EF72-B0DE-4AA1-93AF-2F5963B3A216}" destId="{8167E43E-F4F7-477C-89BC-392B2B760D11}" srcOrd="9" destOrd="0" presId="urn:microsoft.com/office/officeart/2005/8/layout/bProcess4"/>
    <dgm:cxn modelId="{0450F271-FC93-48C6-A0E1-864EF34A2765}" type="presParOf" srcId="{83B5EF72-B0DE-4AA1-93AF-2F5963B3A216}" destId="{D72CB88C-E13A-43D7-8722-95F0FF6E6E08}" srcOrd="10" destOrd="0" presId="urn:microsoft.com/office/officeart/2005/8/layout/bProcess4"/>
    <dgm:cxn modelId="{BF3D4295-F9E7-49B9-B5D3-7B67D51AF63D}" type="presParOf" srcId="{D72CB88C-E13A-43D7-8722-95F0FF6E6E08}" destId="{B5BA8871-572A-43B1-AE7C-1A3914B90C08}" srcOrd="0" destOrd="0" presId="urn:microsoft.com/office/officeart/2005/8/layout/bProcess4"/>
    <dgm:cxn modelId="{1D2641E4-6474-49CA-816C-89DCE99D6206}" type="presParOf" srcId="{D72CB88C-E13A-43D7-8722-95F0FF6E6E08}" destId="{B82AC35B-6449-44BA-97D2-0DB8AF6ECA65}" srcOrd="1" destOrd="0" presId="urn:microsoft.com/office/officeart/2005/8/layout/bProcess4"/>
    <dgm:cxn modelId="{67C1A830-6586-47FC-AF3C-9CA94EBF5EC2}" type="presParOf" srcId="{83B5EF72-B0DE-4AA1-93AF-2F5963B3A216}" destId="{01CC467F-D190-4FB6-9780-99650C01AC8F}" srcOrd="11" destOrd="0" presId="urn:microsoft.com/office/officeart/2005/8/layout/bProcess4"/>
    <dgm:cxn modelId="{E92057D4-A1DF-409D-96B9-93E1CC634B6E}" type="presParOf" srcId="{83B5EF72-B0DE-4AA1-93AF-2F5963B3A216}" destId="{E7F5E5D4-5C50-4B2F-B018-AB0D14CD9D9F}" srcOrd="12" destOrd="0" presId="urn:microsoft.com/office/officeart/2005/8/layout/bProcess4"/>
    <dgm:cxn modelId="{D3EA1BFA-6515-424C-A685-599FC2B4F4FB}" type="presParOf" srcId="{E7F5E5D4-5C50-4B2F-B018-AB0D14CD9D9F}" destId="{83078412-D1CB-4E41-8E3B-FF3D2D9D2A85}" srcOrd="0" destOrd="0" presId="urn:microsoft.com/office/officeart/2005/8/layout/bProcess4"/>
    <dgm:cxn modelId="{CDE2E44E-BF1A-4B9C-A654-E26EC20423D2}" type="presParOf" srcId="{E7F5E5D4-5C50-4B2F-B018-AB0D14CD9D9F}" destId="{4D300627-A618-4709-BBD8-C48CD11B50E0}" srcOrd="1" destOrd="0" presId="urn:microsoft.com/office/officeart/2005/8/layout/bProcess4"/>
    <dgm:cxn modelId="{2EF6A98C-98EE-4CD0-9B3A-3464ABE57C9E}" type="presParOf" srcId="{83B5EF72-B0DE-4AA1-93AF-2F5963B3A216}" destId="{B9E9CDE0-5055-4FDF-8D11-7CF7FEC1ED1C}" srcOrd="13" destOrd="0" presId="urn:microsoft.com/office/officeart/2005/8/layout/bProcess4"/>
    <dgm:cxn modelId="{55F381AB-0573-45F7-8319-3BD02E55CEF7}" type="presParOf" srcId="{83B5EF72-B0DE-4AA1-93AF-2F5963B3A216}" destId="{FFE89803-47DC-4EEE-A7D2-87DF6162A10B}" srcOrd="14" destOrd="0" presId="urn:microsoft.com/office/officeart/2005/8/layout/bProcess4"/>
    <dgm:cxn modelId="{9430327C-B43B-444E-8AF5-2D3F26D587CB}" type="presParOf" srcId="{FFE89803-47DC-4EEE-A7D2-87DF6162A10B}" destId="{07ACD76D-697D-401B-867A-3EA08CE88B38}" srcOrd="0" destOrd="0" presId="urn:microsoft.com/office/officeart/2005/8/layout/bProcess4"/>
    <dgm:cxn modelId="{2EC381CD-9927-4DE1-BBAE-D829EF26016D}" type="presParOf" srcId="{FFE89803-47DC-4EEE-A7D2-87DF6162A10B}" destId="{72BA4060-C146-46B2-9FFB-6F47B7CDDCA6}" srcOrd="1" destOrd="0" presId="urn:microsoft.com/office/officeart/2005/8/layout/bProcess4"/>
    <dgm:cxn modelId="{43BAA04D-74FD-4589-B2E8-EEE7F9CF69F2}" type="presParOf" srcId="{83B5EF72-B0DE-4AA1-93AF-2F5963B3A216}" destId="{5F74EE74-ED1B-44F5-8763-738ECAEBFADE}" srcOrd="15" destOrd="0" presId="urn:microsoft.com/office/officeart/2005/8/layout/bProcess4"/>
    <dgm:cxn modelId="{B23A8D30-BD79-40A1-8879-9F652624D634}" type="presParOf" srcId="{83B5EF72-B0DE-4AA1-93AF-2F5963B3A216}" destId="{F3107788-B93E-49E8-A8E0-0C0F7401F862}" srcOrd="16" destOrd="0" presId="urn:microsoft.com/office/officeart/2005/8/layout/bProcess4"/>
    <dgm:cxn modelId="{1818EDF6-32DD-406C-9C7E-2560A97522DF}" type="presParOf" srcId="{F3107788-B93E-49E8-A8E0-0C0F7401F862}" destId="{EEA28DF1-5075-4194-B31E-CFFE560A3BCF}" srcOrd="0" destOrd="0" presId="urn:microsoft.com/office/officeart/2005/8/layout/bProcess4"/>
    <dgm:cxn modelId="{E3958BDD-321C-45E6-9ADC-2FBA03589332}" type="presParOf" srcId="{F3107788-B93E-49E8-A8E0-0C0F7401F862}" destId="{CC72DA94-34D8-4790-8951-576867FA5481}" srcOrd="1" destOrd="0" presId="urn:microsoft.com/office/officeart/2005/8/layout/b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3F00C-1E21-4883-A180-10C8D46B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URS_Full_Paper_Template</Template>
  <TotalTime>41</TotalTime>
  <Pages>6</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Links>
    <vt:vector size="6" baseType="variant">
      <vt:variant>
        <vt:i4>1638450</vt:i4>
      </vt:variant>
      <vt:variant>
        <vt:i4>3</vt:i4>
      </vt:variant>
      <vt:variant>
        <vt:i4>0</vt:i4>
      </vt:variant>
      <vt:variant>
        <vt:i4>5</vt:i4>
      </vt:variant>
      <vt:variant>
        <vt:lpwstr>http://www.colinfahey.com/tetris/tetris_en.html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64</cp:revision>
  <cp:lastPrinted>2010-03-14T06:54:00Z</cp:lastPrinted>
  <dcterms:created xsi:type="dcterms:W3CDTF">2013-10-07T05:41:00Z</dcterms:created>
  <dcterms:modified xsi:type="dcterms:W3CDTF">2013-10-11T05:36:00Z</dcterms:modified>
</cp:coreProperties>
</file>