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48"/>
        </w:rPr>
      </w:pPr>
    </w:p>
    <w:p w:rsidR="00725B77" w:rsidRPr="00574C31" w:rsidRDefault="0074090F" w:rsidP="00574C31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Bezpieczeństwo Systemów Komputerowych</w:t>
      </w:r>
    </w:p>
    <w:p w:rsidR="008C5948" w:rsidRPr="00574C31" w:rsidRDefault="008C5948" w:rsidP="00574C31">
      <w:pPr>
        <w:jc w:val="both"/>
        <w:rPr>
          <w:rFonts w:ascii="Arial" w:hAnsi="Arial" w:cs="Arial"/>
          <w:b/>
          <w:sz w:val="36"/>
        </w:rPr>
      </w:pPr>
    </w:p>
    <w:p w:rsidR="008C5948" w:rsidRPr="00574C31" w:rsidRDefault="008C5948" w:rsidP="00574C31">
      <w:pPr>
        <w:jc w:val="both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3D2E8C" w:rsidRDefault="00B115A2" w:rsidP="00574C31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Sprawozdanie z zajęć projektowych</w:t>
      </w:r>
    </w:p>
    <w:p w:rsidR="00B115A2" w:rsidRDefault="00B115A2" w:rsidP="00574C31">
      <w:pPr>
        <w:jc w:val="center"/>
        <w:rPr>
          <w:rFonts w:ascii="Arial" w:hAnsi="Arial" w:cs="Arial"/>
          <w:b/>
          <w:sz w:val="36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B115A2" w:rsidP="00574C31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Autorzy:</w:t>
      </w:r>
    </w:p>
    <w:p w:rsidR="00B115A2" w:rsidRPr="00B115A2" w:rsidRDefault="00FE1DF2" w:rsidP="00574C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Dorota Tomczak, 165145</w:t>
      </w:r>
    </w:p>
    <w:p w:rsidR="00B115A2" w:rsidRPr="00B115A2" w:rsidRDefault="00B115A2" w:rsidP="00B115A2">
      <w:pPr>
        <w:jc w:val="center"/>
        <w:rPr>
          <w:rFonts w:ascii="Arial" w:hAnsi="Arial" w:cs="Arial"/>
        </w:rPr>
      </w:pPr>
      <w:r w:rsidRPr="00B115A2">
        <w:rPr>
          <w:rFonts w:ascii="Arial" w:hAnsi="Arial" w:cs="Arial"/>
        </w:rPr>
        <w:t>Imię, nazwisko, numer indeksu</w:t>
      </w:r>
    </w:p>
    <w:p w:rsid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B115A2" w:rsidP="00574C31">
      <w:pPr>
        <w:jc w:val="center"/>
        <w:rPr>
          <w:rFonts w:ascii="Arial" w:hAnsi="Arial" w:cs="Arial"/>
        </w:rPr>
      </w:pPr>
    </w:p>
    <w:p w:rsidR="00B115A2" w:rsidRPr="00B115A2" w:rsidRDefault="00C45AFE" w:rsidP="00574C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Wersja dokumentu</w:t>
      </w:r>
      <w:r w:rsidR="00B115A2" w:rsidRPr="00B115A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1.0</w:t>
      </w:r>
    </w:p>
    <w:p w:rsidR="00B115A2" w:rsidRPr="00B115A2" w:rsidRDefault="00B115A2" w:rsidP="00574C31">
      <w:pPr>
        <w:jc w:val="center"/>
        <w:rPr>
          <w:rFonts w:ascii="Arial" w:hAnsi="Arial" w:cs="Arial"/>
        </w:rPr>
      </w:pPr>
    </w:p>
    <w:p w:rsidR="00B115A2" w:rsidRDefault="00B115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7249" w:rsidRPr="00931461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lastRenderedPageBreak/>
        <w:t>* * * DO USUNIĘCIA * * *</w:t>
      </w:r>
    </w:p>
    <w:p w:rsidR="00F37249" w:rsidRPr="00931461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t>Wraz z realizacją</w:t>
      </w:r>
      <w:r w:rsidR="0074090F">
        <w:rPr>
          <w:rFonts w:ascii="Arial" w:hAnsi="Arial" w:cs="Arial"/>
          <w:b/>
          <w:color w:val="FF0000"/>
          <w:sz w:val="28"/>
        </w:rPr>
        <w:t xml:space="preserve"> kolejnych</w:t>
      </w:r>
      <w:r w:rsidRPr="00931461">
        <w:rPr>
          <w:rFonts w:ascii="Arial" w:hAnsi="Arial" w:cs="Arial"/>
          <w:b/>
          <w:color w:val="FF0000"/>
          <w:sz w:val="28"/>
        </w:rPr>
        <w:t xml:space="preserve"> zadań</w:t>
      </w:r>
      <w:r w:rsidR="0074090F">
        <w:rPr>
          <w:rFonts w:ascii="Arial" w:hAnsi="Arial" w:cs="Arial"/>
          <w:b/>
          <w:color w:val="FF0000"/>
          <w:sz w:val="28"/>
        </w:rPr>
        <w:t xml:space="preserve"> (projektu nr 1 oraz 2)</w:t>
      </w:r>
      <w:r w:rsidRPr="00931461">
        <w:rPr>
          <w:rFonts w:ascii="Arial" w:hAnsi="Arial" w:cs="Arial"/>
          <w:b/>
          <w:color w:val="FF0000"/>
          <w:sz w:val="28"/>
        </w:rPr>
        <w:t xml:space="preserve"> sprawozdanie </w:t>
      </w:r>
      <w:r w:rsidR="0074090F">
        <w:rPr>
          <w:rFonts w:ascii="Arial" w:hAnsi="Arial" w:cs="Arial"/>
          <w:b/>
          <w:color w:val="FF0000"/>
          <w:sz w:val="28"/>
        </w:rPr>
        <w:t>należy</w:t>
      </w:r>
      <w:r w:rsidRPr="00931461">
        <w:rPr>
          <w:rFonts w:ascii="Arial" w:hAnsi="Arial" w:cs="Arial"/>
          <w:b/>
          <w:color w:val="FF0000"/>
          <w:sz w:val="28"/>
        </w:rPr>
        <w:t xml:space="preserve"> uaktualni</w:t>
      </w:r>
      <w:r w:rsidR="0074090F">
        <w:rPr>
          <w:rFonts w:ascii="Arial" w:hAnsi="Arial" w:cs="Arial"/>
          <w:b/>
          <w:color w:val="FF0000"/>
          <w:sz w:val="28"/>
        </w:rPr>
        <w:t>ć</w:t>
      </w:r>
      <w:r w:rsidRPr="00931461">
        <w:rPr>
          <w:rFonts w:ascii="Arial" w:hAnsi="Arial" w:cs="Arial"/>
          <w:b/>
          <w:color w:val="FF0000"/>
          <w:sz w:val="28"/>
        </w:rPr>
        <w:t xml:space="preserve"> – nie należy tworzyć nowych dokumentów.</w:t>
      </w:r>
    </w:p>
    <w:p w:rsidR="00F37249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</w:rPr>
      </w:pPr>
      <w:r w:rsidRPr="00931461">
        <w:rPr>
          <w:rFonts w:ascii="Arial" w:hAnsi="Arial" w:cs="Arial"/>
          <w:b/>
          <w:color w:val="FF0000"/>
          <w:sz w:val="28"/>
        </w:rPr>
        <w:t>* * * DO USUNIĘCIA * * *</w:t>
      </w:r>
    </w:p>
    <w:p w:rsidR="00931461" w:rsidRPr="00931461" w:rsidRDefault="00931461" w:rsidP="00931461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Historia zmian</w:t>
      </w: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5007"/>
      </w:tblGrid>
      <w:tr w:rsidR="00931461" w:rsidTr="00931461">
        <w:tc>
          <w:tcPr>
            <w:tcW w:w="988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Wersja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Data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931461" w:rsidRPr="00931461" w:rsidRDefault="00931461" w:rsidP="003B030C">
            <w:pPr>
              <w:pStyle w:val="Spr-tabela-naglowek"/>
              <w:rPr>
                <w:rFonts w:ascii="Arial" w:hAnsi="Arial" w:cs="Arial"/>
                <w:i w:val="0"/>
              </w:rPr>
            </w:pPr>
            <w:r w:rsidRPr="00931461">
              <w:rPr>
                <w:rFonts w:ascii="Arial" w:hAnsi="Arial" w:cs="Arial"/>
                <w:i w:val="0"/>
              </w:rPr>
              <w:t>Opis zmian</w:t>
            </w:r>
          </w:p>
        </w:tc>
      </w:tr>
      <w:tr w:rsidR="00931461" w:rsidTr="00931461">
        <w:tc>
          <w:tcPr>
            <w:tcW w:w="988" w:type="dxa"/>
            <w:shd w:val="clear" w:color="auto" w:fill="auto"/>
            <w:vAlign w:val="center"/>
          </w:tcPr>
          <w:p w:rsidR="00931461" w:rsidRDefault="00931461" w:rsidP="003B030C">
            <w:pPr>
              <w:pStyle w:val="Spr-tabela-tekst"/>
            </w:pPr>
            <w:r>
              <w:t>1.0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1461" w:rsidRDefault="00AE1D18" w:rsidP="003B030C">
            <w:pPr>
              <w:pStyle w:val="Spr-tabela-tekst"/>
            </w:pPr>
            <w:r>
              <w:t>23.04.19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931461" w:rsidRDefault="00931461" w:rsidP="003B030C">
            <w:pPr>
              <w:pStyle w:val="Spr-tabela-tekst"/>
            </w:pPr>
            <w:r>
              <w:t>Utworzenie dokumentu</w:t>
            </w:r>
            <w:r w:rsidR="00E86C42">
              <w:t>, dodanie źródeł</w:t>
            </w:r>
          </w:p>
        </w:tc>
      </w:tr>
      <w:tr w:rsidR="007A47B3" w:rsidTr="00931461">
        <w:tc>
          <w:tcPr>
            <w:tcW w:w="988" w:type="dxa"/>
            <w:shd w:val="clear" w:color="auto" w:fill="auto"/>
            <w:vAlign w:val="center"/>
          </w:tcPr>
          <w:p w:rsidR="007A47B3" w:rsidRDefault="007A47B3" w:rsidP="003B030C">
            <w:pPr>
              <w:pStyle w:val="Spr-tabela-tekst"/>
            </w:pPr>
            <w:r>
              <w:t>1.1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A47B3" w:rsidRDefault="00FE1DF2" w:rsidP="00FE1DF2">
            <w:pPr>
              <w:pStyle w:val="Spr-tabela-tekst"/>
            </w:pPr>
            <w:r>
              <w:t>12.05.19</w:t>
            </w:r>
          </w:p>
        </w:tc>
        <w:tc>
          <w:tcPr>
            <w:tcW w:w="5007" w:type="dxa"/>
            <w:shd w:val="clear" w:color="auto" w:fill="auto"/>
            <w:vAlign w:val="center"/>
          </w:tcPr>
          <w:p w:rsidR="007A47B3" w:rsidRDefault="000308AA" w:rsidP="000308AA">
            <w:pPr>
              <w:pStyle w:val="Spr-tabela-tekst"/>
            </w:pPr>
            <w:r>
              <w:t>Dodanie interfejsów użytkownika</w:t>
            </w:r>
            <w:r w:rsidR="00146708">
              <w:t xml:space="preserve">, </w:t>
            </w:r>
            <w:r w:rsidR="00521E1B">
              <w:t>charakterystyki zadania</w:t>
            </w:r>
            <w:r w:rsidR="00146708">
              <w:t>, wynik</w:t>
            </w:r>
            <w:r w:rsidR="00FA74F8">
              <w:t>ów</w:t>
            </w:r>
            <w:bookmarkStart w:id="0" w:name="_GoBack"/>
            <w:bookmarkEnd w:id="0"/>
            <w:r w:rsidR="00146708">
              <w:t xml:space="preserve"> testów</w:t>
            </w:r>
            <w:r w:rsidR="00521E1B">
              <w:t xml:space="preserve"> </w:t>
            </w:r>
            <w:r w:rsidR="00521E1B">
              <w:t>(projekt 1)</w:t>
            </w:r>
            <w:r w:rsidR="00521E1B">
              <w:t xml:space="preserve"> </w:t>
            </w:r>
          </w:p>
        </w:tc>
      </w:tr>
    </w:tbl>
    <w:p w:rsidR="00931461" w:rsidRDefault="00931461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7E52FF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7E52FF" w:rsidRDefault="007E52FF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</w:rPr>
      </w:pPr>
    </w:p>
    <w:p w:rsidR="003A25E5" w:rsidRPr="009D2376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Projekt</w:t>
      </w:r>
      <w:r w:rsidR="003A25E5" w:rsidRPr="009D2376">
        <w:rPr>
          <w:rFonts w:ascii="Arial" w:hAnsi="Arial" w:cs="Arial"/>
          <w:b/>
          <w:sz w:val="32"/>
        </w:rPr>
        <w:t xml:space="preserve"> 1 – </w:t>
      </w:r>
      <w:r w:rsidR="00E43ADE" w:rsidRPr="00E43ADE">
        <w:rPr>
          <w:rFonts w:ascii="Arial" w:hAnsi="Arial" w:cs="Arial"/>
          <w:b/>
          <w:sz w:val="32"/>
        </w:rPr>
        <w:t>Szyfrowanie plików wraz z przekazaniem klucza sesyjnego</w:t>
      </w: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Charakterystyka zadania projektowego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881D4B">
        <w:rPr>
          <w:rFonts w:ascii="Arial" w:hAnsi="Arial" w:cs="Arial"/>
        </w:rPr>
        <w:t xml:space="preserve">adanie projektowe obejmowało utworzenie dwóch aplikacji: serwerowej do szyfrowania plików oraz klienckiej do ich deszyfracji. Wybranym przez nas algorytmem </w:t>
      </w:r>
      <w:r w:rsidR="00CA7EF4">
        <w:rPr>
          <w:rFonts w:ascii="Arial" w:hAnsi="Arial" w:cs="Arial"/>
        </w:rPr>
        <w:t xml:space="preserve">blokowym </w:t>
      </w:r>
      <w:r w:rsidR="00881D4B">
        <w:rPr>
          <w:rFonts w:ascii="Arial" w:hAnsi="Arial" w:cs="Arial"/>
        </w:rPr>
        <w:t xml:space="preserve">do realizacji tego zadania jest algorytm </w:t>
      </w:r>
      <w:proofErr w:type="spellStart"/>
      <w:r w:rsidR="00881D4B">
        <w:rPr>
          <w:rFonts w:ascii="Arial" w:hAnsi="Arial" w:cs="Arial"/>
        </w:rPr>
        <w:t>Blowfish</w:t>
      </w:r>
      <w:proofErr w:type="spellEnd"/>
      <w:r w:rsidR="00881D4B">
        <w:rPr>
          <w:rFonts w:ascii="Arial" w:hAnsi="Arial" w:cs="Arial"/>
        </w:rPr>
        <w:t>.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Projekt interfejsów użytkownika </w:t>
      </w:r>
    </w:p>
    <w:p w:rsidR="006A5F67" w:rsidRDefault="00474691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Projekt interfejsów użytkownika wykonano z wykorzystaniem </w:t>
      </w:r>
      <w:proofErr w:type="spellStart"/>
      <w:r>
        <w:rPr>
          <w:rFonts w:ascii="Arial" w:hAnsi="Arial" w:cs="Arial"/>
        </w:rPr>
        <w:t>JavaFX</w:t>
      </w:r>
      <w:proofErr w:type="spellEnd"/>
      <w:r>
        <w:rPr>
          <w:rFonts w:ascii="Arial" w:hAnsi="Arial" w:cs="Arial"/>
        </w:rPr>
        <w:t xml:space="preserve"> oraz narzędzia wspomagającego </w:t>
      </w:r>
      <w:proofErr w:type="spellStart"/>
      <w:r>
        <w:rPr>
          <w:rFonts w:ascii="Arial" w:hAnsi="Arial" w:cs="Arial"/>
        </w:rPr>
        <w:t>SceneBuilder</w:t>
      </w:r>
      <w:proofErr w:type="spellEnd"/>
      <w:r>
        <w:rPr>
          <w:rFonts w:ascii="Arial" w:hAnsi="Arial" w:cs="Arial"/>
        </w:rPr>
        <w:t>.</w:t>
      </w:r>
    </w:p>
    <w:p w:rsidR="00474691" w:rsidRDefault="00474691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W aplikacji serwer</w:t>
      </w:r>
      <w:r w:rsidR="000939E6">
        <w:rPr>
          <w:rFonts w:ascii="Arial" w:hAnsi="Arial" w:cs="Arial"/>
        </w:rPr>
        <w:t>owej</w:t>
      </w:r>
      <w:r>
        <w:rPr>
          <w:rFonts w:ascii="Arial" w:hAnsi="Arial" w:cs="Arial"/>
        </w:rPr>
        <w:t xml:space="preserve"> zastosowano jeden ekran</w:t>
      </w:r>
      <w:r w:rsidR="000939E6">
        <w:rPr>
          <w:rFonts w:ascii="Arial" w:hAnsi="Arial" w:cs="Arial"/>
        </w:rPr>
        <w:t>, na którym wyświetlane są dwie podstawowe informacje: ścieżka do pliku aktualnie wybranego do szyfrowania oraz informacja w jakim obecnie stanie znajduje się serwer (oczekiwanie na połączenie, szyfrowanie pliku, wysyłanie). Po kliknięciu na pole z nazwą pliku otwiera się menadżer plików, przez który można dokonać zmiany pliku przeznaczonego do szyfrowania.</w:t>
      </w:r>
    </w:p>
    <w:p w:rsidR="000939E6" w:rsidRPr="000939E6" w:rsidRDefault="000939E6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sz w:val="16"/>
          <w:szCs w:val="16"/>
        </w:rPr>
      </w:pPr>
    </w:p>
    <w:p w:rsidR="00474691" w:rsidRDefault="000939E6" w:rsidP="000939E6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D45B1A" wp14:editId="5E159C54">
            <wp:extent cx="4895850" cy="14287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E6" w:rsidRDefault="000939E6" w:rsidP="000939E6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</w:rPr>
        <w:t>Okno aplikacji serwerowej</w:t>
      </w:r>
    </w:p>
    <w:p w:rsidR="000939E6" w:rsidRDefault="000939E6" w:rsidP="000939E6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  <w:sz w:val="16"/>
          <w:szCs w:val="16"/>
        </w:rPr>
      </w:pPr>
    </w:p>
    <w:p w:rsidR="000939E6" w:rsidRDefault="000939E6" w:rsidP="000939E6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textAlignment w:val="baseline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lastRenderedPageBreak/>
        <w:t>W aplikacji klienckiej obecne są 4 ekrany: logowania, rejestracji, szyfrowania i deszyfrowania. Ekranem startowym jest ekran przeznaczony do logowania.</w:t>
      </w:r>
      <w:r w:rsidR="00917AEE">
        <w:rPr>
          <w:rFonts w:ascii="Arial" w:hAnsi="Arial" w:cs="Arial"/>
        </w:rPr>
        <w:t xml:space="preserve"> Po wpisaniu poprawnego loginu i hasła aplikacja przekierowuje do ekranu szyfrowania. W przeciwnym wypadku wyświetla się komunikat o nieprawidłowych danych. Po kliknięciu w przycisk „Zarejestruj się” aplikacja przekierowuje do ekranu rejestracji.</w:t>
      </w:r>
    </w:p>
    <w:p w:rsidR="00917AEE" w:rsidRPr="00917AEE" w:rsidRDefault="00917AEE" w:rsidP="000939E6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textAlignment w:val="baseline"/>
        <w:rPr>
          <w:rFonts w:ascii="Arial" w:hAnsi="Arial" w:cs="Arial"/>
          <w:sz w:val="16"/>
          <w:szCs w:val="16"/>
        </w:rPr>
      </w:pPr>
    </w:p>
    <w:p w:rsidR="000939E6" w:rsidRDefault="000939E6" w:rsidP="00917AE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7D6CE4" wp14:editId="0BC7B4A3">
            <wp:extent cx="5756910" cy="45967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EE" w:rsidRDefault="00917AEE" w:rsidP="00917AE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</w:rPr>
        <w:t>Ekran logowania aplikacji klienckiej</w:t>
      </w:r>
    </w:p>
    <w:p w:rsidR="00917AEE" w:rsidRDefault="00917AEE" w:rsidP="00917AE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  <w:sz w:val="16"/>
          <w:szCs w:val="16"/>
        </w:rPr>
      </w:pPr>
    </w:p>
    <w:p w:rsidR="00917AEE" w:rsidRDefault="00917AEE" w:rsidP="00917AE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9ADBE7" wp14:editId="51DB725E">
            <wp:extent cx="4029075" cy="12573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EE" w:rsidRDefault="00917AEE" w:rsidP="00917AE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</w:rPr>
        <w:t>Komunikat o błędzie logowania</w:t>
      </w:r>
    </w:p>
    <w:p w:rsidR="00917AEE" w:rsidRDefault="00917AEE" w:rsidP="00917AE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  <w:sz w:val="16"/>
        </w:rPr>
      </w:pPr>
    </w:p>
    <w:p w:rsidR="00917AEE" w:rsidRDefault="00917AEE" w:rsidP="00917AE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textAlignment w:val="baseline"/>
        <w:rPr>
          <w:rFonts w:ascii="Arial" w:hAnsi="Arial" w:cs="Arial"/>
          <w:sz w:val="16"/>
        </w:rPr>
      </w:pPr>
      <w:r>
        <w:rPr>
          <w:rFonts w:ascii="Arial" w:hAnsi="Arial" w:cs="Arial"/>
        </w:rPr>
        <w:t>Na ekranie rejestracji widoczne są 3 pol</w:t>
      </w:r>
      <w:r w:rsidR="002332A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, które trzeba uzupełnić, aby móc dokonać rejestracji. Pierwsze musi zawierać unikalną nazwę użytkownika, a drugie i trzecie takie same łańcuchy znaków. Po udanej rejestracji aplikacja </w:t>
      </w:r>
      <w:r>
        <w:rPr>
          <w:rFonts w:ascii="Arial" w:hAnsi="Arial" w:cs="Arial"/>
        </w:rPr>
        <w:lastRenderedPageBreak/>
        <w:t xml:space="preserve">przekierowuje do ekranu logowania (tak samo po wciśnięciu przycisku „Zaloguj się”). </w:t>
      </w:r>
      <w:r w:rsidR="002332A6">
        <w:rPr>
          <w:rFonts w:ascii="Arial" w:hAnsi="Arial" w:cs="Arial"/>
        </w:rPr>
        <w:t>W przypadku nieudanej rejestracji wyświetla się stosowny komunikat.</w:t>
      </w:r>
    </w:p>
    <w:p w:rsidR="002332A6" w:rsidRPr="002332A6" w:rsidRDefault="002332A6" w:rsidP="00917AE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textAlignment w:val="baseline"/>
        <w:rPr>
          <w:rFonts w:ascii="Arial" w:hAnsi="Arial" w:cs="Arial"/>
          <w:sz w:val="16"/>
        </w:rPr>
      </w:pPr>
    </w:p>
    <w:p w:rsidR="002332A6" w:rsidRDefault="002332A6" w:rsidP="00917AE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AD8E25" wp14:editId="78F9FA8C">
            <wp:extent cx="5756910" cy="45980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C3" w:rsidRDefault="002332A6" w:rsidP="003042C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</w:rPr>
        <w:t>Ekran rejestracji aplikacji klienckiej</w:t>
      </w:r>
    </w:p>
    <w:p w:rsidR="003042C3" w:rsidRDefault="003042C3" w:rsidP="003042C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  <w:sz w:val="16"/>
        </w:rPr>
      </w:pPr>
    </w:p>
    <w:p w:rsidR="003042C3" w:rsidRDefault="003042C3" w:rsidP="003042C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Ekran szyfrowania umożliwia: wpisanie nazwy, którą będzie miał po odszyfrowaniu odebrany plik; wybranie trybu szyfrowania (ECB, CBC, CFB, OFB) z rozwijanej listy; wybranie długości podbloku dla trybów CFB i OFB z rozwijanej listy (8, 16, 24, 32, 64); wybranie użytkowników, który będą mogli odszyfrować odebrany plik. Pasek postępu umożliwia obserwację postępu przesyłania pliku z aplikacji serwerowej. Szyfrowanie następuje po naciśnięciu przycisku „Szyfruj”. Dwa przyciski w prawym górnym rogu – „Deszyfrowanie” i „Wyloguj” – odpowiadają odpowiednio za: przejście do ekranu deszyfrowania i wylogowani</w:t>
      </w:r>
      <w:r w:rsidR="0023706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z aplikacj</w:t>
      </w:r>
      <w:r w:rsidR="00237069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(przejście do ekranu logowania).</w:t>
      </w:r>
      <w:r w:rsidR="00AE2A93">
        <w:rPr>
          <w:rFonts w:ascii="Arial" w:hAnsi="Arial" w:cs="Arial"/>
        </w:rPr>
        <w:t xml:space="preserve"> Nazwa okna aplikacja przedstawia login obecnie zalogowanego użytkownika (tak samo na ekranie deszyfrowania).</w:t>
      </w:r>
    </w:p>
    <w:p w:rsidR="00AE2A93" w:rsidRDefault="00AE2A93" w:rsidP="00AE2A9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textAlignment w:val="baseline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60086EB" wp14:editId="48D08740">
            <wp:extent cx="5756910" cy="46037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3" w:rsidRDefault="00AE2A93" w:rsidP="00AE2A9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</w:rPr>
        <w:t>Ekran szyfrowania</w:t>
      </w:r>
    </w:p>
    <w:p w:rsidR="00AE2A93" w:rsidRDefault="00AE2A93" w:rsidP="00AE2A9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  <w:sz w:val="16"/>
        </w:rPr>
      </w:pPr>
    </w:p>
    <w:p w:rsidR="006351E6" w:rsidRPr="006351E6" w:rsidRDefault="006351E6" w:rsidP="006351E6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Ekran deszyfrowania umożliwia wybranie pliku przeznaczonego do deszyfracji po naciśnięciu na pole obok etykiety „Plik wejściowy”. Przycisk „Deszyfruj” rozpoczyna deszyfrację. Pasek postępu wskazuje na postęp deszyfracji. </w:t>
      </w:r>
      <w:r>
        <w:rPr>
          <w:rFonts w:ascii="Arial" w:hAnsi="Arial" w:cs="Arial"/>
        </w:rPr>
        <w:t>Dwa przyciski w prawym górnym rogu – „</w:t>
      </w:r>
      <w:r>
        <w:rPr>
          <w:rFonts w:ascii="Arial" w:hAnsi="Arial" w:cs="Arial"/>
        </w:rPr>
        <w:t>Szyf</w:t>
      </w:r>
      <w:r>
        <w:rPr>
          <w:rFonts w:ascii="Arial" w:hAnsi="Arial" w:cs="Arial"/>
        </w:rPr>
        <w:t xml:space="preserve">rowanie” i „Wyloguj” – odpowiadają odpowiednio za: przejście do ekranu </w:t>
      </w:r>
      <w:r>
        <w:rPr>
          <w:rFonts w:ascii="Arial" w:hAnsi="Arial" w:cs="Arial"/>
        </w:rPr>
        <w:t>szyfrowania</w:t>
      </w:r>
      <w:r>
        <w:rPr>
          <w:rFonts w:ascii="Arial" w:hAnsi="Arial" w:cs="Arial"/>
        </w:rPr>
        <w:t xml:space="preserve"> i wylogowani</w:t>
      </w:r>
      <w:r w:rsidR="003D02E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z aplikacj</w:t>
      </w:r>
      <w:r w:rsidR="003D02EC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(przejście do ekranu logowania). </w:t>
      </w:r>
    </w:p>
    <w:p w:rsidR="00AE2A93" w:rsidRDefault="006351E6" w:rsidP="00AE2A9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textAlignment w:val="baseline"/>
        <w:rPr>
          <w:rFonts w:ascii="Arial" w:hAnsi="Arial" w:cs="Arial"/>
          <w:i/>
        </w:rPr>
      </w:pPr>
      <w:r>
        <w:rPr>
          <w:noProof/>
        </w:rPr>
        <w:lastRenderedPageBreak/>
        <w:drawing>
          <wp:inline distT="0" distB="0" distL="0" distR="0" wp14:anchorId="25B9950A" wp14:editId="1EFC1954">
            <wp:extent cx="5756910" cy="460375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E6" w:rsidRPr="00AE2A93" w:rsidRDefault="006351E6" w:rsidP="006351E6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</w:rPr>
      </w:pPr>
      <w:r>
        <w:rPr>
          <w:rFonts w:ascii="Arial" w:hAnsi="Arial" w:cs="Arial"/>
          <w:i/>
        </w:rPr>
        <w:t>Ekran deszyfrowania</w:t>
      </w:r>
    </w:p>
    <w:p w:rsidR="00AE2A93" w:rsidRDefault="00AE2A93" w:rsidP="00AE2A9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</w:rPr>
      </w:pPr>
    </w:p>
    <w:p w:rsidR="00AE2A93" w:rsidRDefault="00AE2A93" w:rsidP="00AE2A9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</w:rPr>
      </w:pPr>
    </w:p>
    <w:p w:rsidR="00AE2A93" w:rsidRPr="00AE2A93" w:rsidRDefault="00AE2A93" w:rsidP="00AE2A9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center"/>
        <w:textAlignment w:val="baseline"/>
        <w:rPr>
          <w:rFonts w:ascii="Arial" w:hAnsi="Arial" w:cs="Arial"/>
          <w:i/>
        </w:rPr>
      </w:pPr>
    </w:p>
    <w:p w:rsidR="00695AA9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695AA9" w:rsidRPr="006A5F67" w:rsidRDefault="00695AA9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Opis implementacji zadanej funkcjonalności </w:t>
      </w:r>
    </w:p>
    <w:p w:rsidR="00695AA9" w:rsidRPr="006A5F67" w:rsidRDefault="00695AA9" w:rsidP="00695AA9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3A25E5" w:rsidRPr="006A5F67" w:rsidRDefault="00695AA9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Wyniki przeprowadzonych testów</w:t>
      </w:r>
    </w:p>
    <w:p w:rsidR="00824DD8" w:rsidRDefault="00824DD8" w:rsidP="00824DD8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sz w:val="16"/>
        </w:rPr>
      </w:pPr>
      <w:r>
        <w:rPr>
          <w:rFonts w:ascii="Arial" w:hAnsi="Arial" w:cs="Arial"/>
        </w:rPr>
        <w:t xml:space="preserve">Pomiarów dokonano korzystając z metody </w:t>
      </w:r>
      <w:proofErr w:type="spellStart"/>
      <w:r>
        <w:rPr>
          <w:rFonts w:ascii="Arial" w:hAnsi="Arial" w:cs="Arial"/>
        </w:rPr>
        <w:t>System.currentTimeMillis</w:t>
      </w:r>
      <w:proofErr w:type="spellEnd"/>
      <w:r>
        <w:rPr>
          <w:rFonts w:ascii="Arial" w:hAnsi="Arial" w:cs="Arial"/>
        </w:rPr>
        <w:t>() odejmując czas startu od czasu zakończenia.</w:t>
      </w:r>
    </w:p>
    <w:p w:rsidR="00824DD8" w:rsidRDefault="00824DD8" w:rsidP="00824DD8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sz w:val="16"/>
        </w:rPr>
      </w:pPr>
    </w:p>
    <w:p w:rsidR="00803BBA" w:rsidRPr="00803BBA" w:rsidRDefault="00816413" w:rsidP="00824DD8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Plik 737KB</w:t>
      </w:r>
    </w:p>
    <w:tbl>
      <w:tblPr>
        <w:tblStyle w:val="Tabela-Siatka"/>
        <w:tblW w:w="0" w:type="auto"/>
        <w:tblInd w:w="405" w:type="dxa"/>
        <w:tblLook w:val="04A0" w:firstRow="1" w:lastRow="0" w:firstColumn="1" w:lastColumn="0" w:noHBand="0" w:noVBand="1"/>
      </w:tblPr>
      <w:tblGrid>
        <w:gridCol w:w="1291"/>
        <w:gridCol w:w="2552"/>
        <w:gridCol w:w="2410"/>
        <w:gridCol w:w="2398"/>
      </w:tblGrid>
      <w:tr w:rsidR="00824DD8" w:rsidTr="00816413">
        <w:tc>
          <w:tcPr>
            <w:tcW w:w="1291" w:type="dxa"/>
            <w:shd w:val="clear" w:color="auto" w:fill="E7E6E6" w:themeFill="background2"/>
          </w:tcPr>
          <w:p w:rsidR="00824DD8" w:rsidRDefault="00816413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Tryb</w:t>
            </w:r>
          </w:p>
        </w:tc>
        <w:tc>
          <w:tcPr>
            <w:tcW w:w="2552" w:type="dxa"/>
            <w:shd w:val="clear" w:color="auto" w:fill="E7E6E6" w:themeFill="background2"/>
          </w:tcPr>
          <w:p w:rsidR="00824DD8" w:rsidRDefault="00824DD8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szyfrowania</w:t>
            </w:r>
            <w:r w:rsidR="001748CF">
              <w:rPr>
                <w:rFonts w:ascii="Arial" w:hAnsi="Arial" w:cs="Arial"/>
              </w:rPr>
              <w:t xml:space="preserve"> [ms]</w:t>
            </w:r>
          </w:p>
        </w:tc>
        <w:tc>
          <w:tcPr>
            <w:tcW w:w="2410" w:type="dxa"/>
            <w:shd w:val="clear" w:color="auto" w:fill="E7E6E6" w:themeFill="background2"/>
          </w:tcPr>
          <w:p w:rsidR="00824DD8" w:rsidRDefault="00824DD8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przesyłania</w:t>
            </w:r>
            <w:r w:rsidR="001748CF">
              <w:rPr>
                <w:rFonts w:ascii="Arial" w:hAnsi="Arial" w:cs="Arial"/>
              </w:rPr>
              <w:t xml:space="preserve"> [ms]</w:t>
            </w:r>
          </w:p>
        </w:tc>
        <w:tc>
          <w:tcPr>
            <w:tcW w:w="2398" w:type="dxa"/>
            <w:shd w:val="clear" w:color="auto" w:fill="E7E6E6" w:themeFill="background2"/>
          </w:tcPr>
          <w:p w:rsidR="00824DD8" w:rsidRDefault="00824DD8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deszyfrowania</w:t>
            </w:r>
            <w:r w:rsidR="001748CF">
              <w:rPr>
                <w:rFonts w:ascii="Arial" w:hAnsi="Arial" w:cs="Arial"/>
              </w:rPr>
              <w:t xml:space="preserve"> [ms]</w:t>
            </w:r>
          </w:p>
        </w:tc>
      </w:tr>
      <w:tr w:rsidR="00824DD8" w:rsidTr="00816413">
        <w:tc>
          <w:tcPr>
            <w:tcW w:w="1291" w:type="dxa"/>
          </w:tcPr>
          <w:p w:rsidR="00824DD8" w:rsidRDefault="00816413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ECB</w:t>
            </w:r>
          </w:p>
        </w:tc>
        <w:tc>
          <w:tcPr>
            <w:tcW w:w="2552" w:type="dxa"/>
          </w:tcPr>
          <w:p w:rsidR="00824DD8" w:rsidRDefault="001748CF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49 </w:t>
            </w:r>
          </w:p>
        </w:tc>
        <w:tc>
          <w:tcPr>
            <w:tcW w:w="2410" w:type="dxa"/>
          </w:tcPr>
          <w:p w:rsidR="00824DD8" w:rsidRDefault="001748CF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838</w:t>
            </w:r>
          </w:p>
        </w:tc>
        <w:tc>
          <w:tcPr>
            <w:tcW w:w="2398" w:type="dxa"/>
          </w:tcPr>
          <w:p w:rsidR="00824DD8" w:rsidRDefault="00280958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1739</w:t>
            </w:r>
          </w:p>
        </w:tc>
      </w:tr>
      <w:tr w:rsidR="00824DD8" w:rsidTr="00816413">
        <w:tc>
          <w:tcPr>
            <w:tcW w:w="1291" w:type="dxa"/>
          </w:tcPr>
          <w:p w:rsidR="00824DD8" w:rsidRDefault="008D6B5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CBC</w:t>
            </w:r>
          </w:p>
        </w:tc>
        <w:tc>
          <w:tcPr>
            <w:tcW w:w="2552" w:type="dxa"/>
          </w:tcPr>
          <w:p w:rsidR="00824DD8" w:rsidRDefault="006604E1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2410" w:type="dxa"/>
          </w:tcPr>
          <w:p w:rsidR="00824DD8" w:rsidRDefault="006604E1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927</w:t>
            </w:r>
          </w:p>
        </w:tc>
        <w:tc>
          <w:tcPr>
            <w:tcW w:w="2398" w:type="dxa"/>
          </w:tcPr>
          <w:p w:rsidR="00824DD8" w:rsidRDefault="006604E1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1616</w:t>
            </w:r>
          </w:p>
        </w:tc>
      </w:tr>
      <w:tr w:rsidR="00824DD8" w:rsidTr="00816413">
        <w:tc>
          <w:tcPr>
            <w:tcW w:w="1291" w:type="dxa"/>
          </w:tcPr>
          <w:p w:rsidR="00824DD8" w:rsidRDefault="003E794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CFB8</w:t>
            </w:r>
          </w:p>
        </w:tc>
        <w:tc>
          <w:tcPr>
            <w:tcW w:w="2552" w:type="dxa"/>
          </w:tcPr>
          <w:p w:rsidR="00824DD8" w:rsidRDefault="003E794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2410" w:type="dxa"/>
          </w:tcPr>
          <w:p w:rsidR="00824DD8" w:rsidRDefault="003E794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580</w:t>
            </w:r>
          </w:p>
        </w:tc>
        <w:tc>
          <w:tcPr>
            <w:tcW w:w="2398" w:type="dxa"/>
          </w:tcPr>
          <w:p w:rsidR="00824DD8" w:rsidRDefault="00A2723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2792</w:t>
            </w:r>
          </w:p>
        </w:tc>
      </w:tr>
      <w:tr w:rsidR="00824DD8" w:rsidTr="00816413">
        <w:tc>
          <w:tcPr>
            <w:tcW w:w="1291" w:type="dxa"/>
          </w:tcPr>
          <w:p w:rsidR="00824DD8" w:rsidRDefault="003E794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CFB64</w:t>
            </w:r>
          </w:p>
        </w:tc>
        <w:tc>
          <w:tcPr>
            <w:tcW w:w="2552" w:type="dxa"/>
          </w:tcPr>
          <w:p w:rsidR="00824DD8" w:rsidRDefault="003E794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410" w:type="dxa"/>
          </w:tcPr>
          <w:p w:rsidR="00824DD8" w:rsidRDefault="003E794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873</w:t>
            </w:r>
          </w:p>
        </w:tc>
        <w:tc>
          <w:tcPr>
            <w:tcW w:w="2398" w:type="dxa"/>
          </w:tcPr>
          <w:p w:rsidR="00824DD8" w:rsidRDefault="00A2723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1917</w:t>
            </w:r>
          </w:p>
        </w:tc>
      </w:tr>
      <w:tr w:rsidR="003E7945" w:rsidTr="00816413">
        <w:tc>
          <w:tcPr>
            <w:tcW w:w="1291" w:type="dxa"/>
          </w:tcPr>
          <w:p w:rsidR="003E7945" w:rsidRDefault="000663E9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OFB8</w:t>
            </w:r>
          </w:p>
        </w:tc>
        <w:tc>
          <w:tcPr>
            <w:tcW w:w="2552" w:type="dxa"/>
          </w:tcPr>
          <w:p w:rsidR="003E7945" w:rsidRDefault="00A2723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159</w:t>
            </w:r>
          </w:p>
        </w:tc>
        <w:tc>
          <w:tcPr>
            <w:tcW w:w="2410" w:type="dxa"/>
          </w:tcPr>
          <w:p w:rsidR="003E7945" w:rsidRDefault="00A2723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571</w:t>
            </w:r>
          </w:p>
        </w:tc>
        <w:tc>
          <w:tcPr>
            <w:tcW w:w="2398" w:type="dxa"/>
          </w:tcPr>
          <w:p w:rsidR="003E7945" w:rsidRDefault="00A2723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2379</w:t>
            </w:r>
          </w:p>
        </w:tc>
      </w:tr>
      <w:tr w:rsidR="003E7945" w:rsidTr="00816413">
        <w:tc>
          <w:tcPr>
            <w:tcW w:w="1291" w:type="dxa"/>
          </w:tcPr>
          <w:p w:rsidR="003E7945" w:rsidRDefault="000663E9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OFB64</w:t>
            </w:r>
          </w:p>
        </w:tc>
        <w:tc>
          <w:tcPr>
            <w:tcW w:w="2552" w:type="dxa"/>
          </w:tcPr>
          <w:p w:rsidR="003E7945" w:rsidRDefault="00A2723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410" w:type="dxa"/>
          </w:tcPr>
          <w:p w:rsidR="003E7945" w:rsidRDefault="00A2723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1009</w:t>
            </w:r>
          </w:p>
        </w:tc>
        <w:tc>
          <w:tcPr>
            <w:tcW w:w="2398" w:type="dxa"/>
          </w:tcPr>
          <w:p w:rsidR="003E7945" w:rsidRDefault="00A27235" w:rsidP="00DD315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2281</w:t>
            </w:r>
          </w:p>
        </w:tc>
      </w:tr>
    </w:tbl>
    <w:p w:rsidR="00DD3155" w:rsidRDefault="00DD315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A27235" w:rsidRPr="00803BBA" w:rsidRDefault="00A27235" w:rsidP="00A27235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Plik </w:t>
      </w:r>
      <w:r>
        <w:rPr>
          <w:rFonts w:ascii="Arial" w:hAnsi="Arial" w:cs="Arial"/>
        </w:rPr>
        <w:t>14,2 MB</w:t>
      </w:r>
    </w:p>
    <w:tbl>
      <w:tblPr>
        <w:tblStyle w:val="Tabela-Siatka"/>
        <w:tblW w:w="0" w:type="auto"/>
        <w:tblInd w:w="405" w:type="dxa"/>
        <w:tblLook w:val="04A0" w:firstRow="1" w:lastRow="0" w:firstColumn="1" w:lastColumn="0" w:noHBand="0" w:noVBand="1"/>
      </w:tblPr>
      <w:tblGrid>
        <w:gridCol w:w="1291"/>
        <w:gridCol w:w="2552"/>
        <w:gridCol w:w="2410"/>
        <w:gridCol w:w="2398"/>
      </w:tblGrid>
      <w:tr w:rsidR="00A27235" w:rsidTr="00495D10">
        <w:tc>
          <w:tcPr>
            <w:tcW w:w="1291" w:type="dxa"/>
            <w:shd w:val="clear" w:color="auto" w:fill="E7E6E6" w:themeFill="background2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Tryb</w:t>
            </w:r>
          </w:p>
        </w:tc>
        <w:tc>
          <w:tcPr>
            <w:tcW w:w="2552" w:type="dxa"/>
            <w:shd w:val="clear" w:color="auto" w:fill="E7E6E6" w:themeFill="background2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szyfrowania [ms]</w:t>
            </w:r>
          </w:p>
        </w:tc>
        <w:tc>
          <w:tcPr>
            <w:tcW w:w="2410" w:type="dxa"/>
            <w:shd w:val="clear" w:color="auto" w:fill="E7E6E6" w:themeFill="background2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przesyłania [ms]</w:t>
            </w:r>
          </w:p>
        </w:tc>
        <w:tc>
          <w:tcPr>
            <w:tcW w:w="2398" w:type="dxa"/>
            <w:shd w:val="clear" w:color="auto" w:fill="E7E6E6" w:themeFill="background2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deszyfrowania [ms]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ECB</w:t>
            </w:r>
          </w:p>
        </w:tc>
        <w:tc>
          <w:tcPr>
            <w:tcW w:w="2552" w:type="dxa"/>
          </w:tcPr>
          <w:p w:rsidR="00A27235" w:rsidRDefault="00C86BE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</w:t>
            </w:r>
          </w:p>
        </w:tc>
        <w:tc>
          <w:tcPr>
            <w:tcW w:w="2410" w:type="dxa"/>
          </w:tcPr>
          <w:p w:rsidR="00A27235" w:rsidRDefault="00C86BE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20220</w:t>
            </w:r>
          </w:p>
        </w:tc>
        <w:tc>
          <w:tcPr>
            <w:tcW w:w="2398" w:type="dxa"/>
          </w:tcPr>
          <w:p w:rsidR="00A27235" w:rsidRDefault="00C86BE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16670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CBC</w:t>
            </w:r>
          </w:p>
        </w:tc>
        <w:tc>
          <w:tcPr>
            <w:tcW w:w="2552" w:type="dxa"/>
          </w:tcPr>
          <w:p w:rsidR="00A27235" w:rsidRDefault="00C86BE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406</w:t>
            </w:r>
          </w:p>
        </w:tc>
        <w:tc>
          <w:tcPr>
            <w:tcW w:w="2410" w:type="dxa"/>
          </w:tcPr>
          <w:p w:rsidR="00A27235" w:rsidRDefault="00C86BE5" w:rsidP="00C86BE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20234</w:t>
            </w:r>
          </w:p>
        </w:tc>
        <w:tc>
          <w:tcPr>
            <w:tcW w:w="2398" w:type="dxa"/>
          </w:tcPr>
          <w:p w:rsidR="00A27235" w:rsidRDefault="00C86BE5" w:rsidP="00C86BE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17464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CFB8</w:t>
            </w:r>
          </w:p>
        </w:tc>
        <w:tc>
          <w:tcPr>
            <w:tcW w:w="2552" w:type="dxa"/>
          </w:tcPr>
          <w:p w:rsidR="00A27235" w:rsidRDefault="00C86BE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2055</w:t>
            </w:r>
          </w:p>
        </w:tc>
        <w:tc>
          <w:tcPr>
            <w:tcW w:w="2410" w:type="dxa"/>
          </w:tcPr>
          <w:p w:rsidR="00A27235" w:rsidRDefault="00C86BE5" w:rsidP="00C86BE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15226</w:t>
            </w:r>
          </w:p>
        </w:tc>
        <w:tc>
          <w:tcPr>
            <w:tcW w:w="2398" w:type="dxa"/>
          </w:tcPr>
          <w:p w:rsidR="00A27235" w:rsidRDefault="00C86BE5" w:rsidP="00C86BE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25754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CFB64</w:t>
            </w:r>
          </w:p>
        </w:tc>
        <w:tc>
          <w:tcPr>
            <w:tcW w:w="2552" w:type="dxa"/>
          </w:tcPr>
          <w:p w:rsidR="00A27235" w:rsidRDefault="00C86BE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390</w:t>
            </w:r>
          </w:p>
        </w:tc>
        <w:tc>
          <w:tcPr>
            <w:tcW w:w="2410" w:type="dxa"/>
          </w:tcPr>
          <w:p w:rsidR="00A27235" w:rsidRDefault="00C86BE5" w:rsidP="00C86BE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15020</w:t>
            </w:r>
          </w:p>
        </w:tc>
        <w:tc>
          <w:tcPr>
            <w:tcW w:w="2398" w:type="dxa"/>
          </w:tcPr>
          <w:p w:rsidR="00A27235" w:rsidRDefault="00C86BE5" w:rsidP="00C86BE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16258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OFB8</w:t>
            </w:r>
          </w:p>
        </w:tc>
        <w:tc>
          <w:tcPr>
            <w:tcW w:w="2552" w:type="dxa"/>
          </w:tcPr>
          <w:p w:rsidR="00A27235" w:rsidRDefault="00C86BE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2143</w:t>
            </w:r>
          </w:p>
        </w:tc>
        <w:tc>
          <w:tcPr>
            <w:tcW w:w="2410" w:type="dxa"/>
          </w:tcPr>
          <w:p w:rsidR="00A27235" w:rsidRDefault="00C86BE5" w:rsidP="00C86BE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13987</w:t>
            </w:r>
          </w:p>
        </w:tc>
        <w:tc>
          <w:tcPr>
            <w:tcW w:w="2398" w:type="dxa"/>
          </w:tcPr>
          <w:p w:rsidR="00A27235" w:rsidRDefault="00C86BE5" w:rsidP="00C86BE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27236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OFB64</w:t>
            </w:r>
          </w:p>
        </w:tc>
        <w:tc>
          <w:tcPr>
            <w:tcW w:w="2552" w:type="dxa"/>
          </w:tcPr>
          <w:p w:rsidR="00A27235" w:rsidRDefault="00C86BE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410" w:type="dxa"/>
          </w:tcPr>
          <w:p w:rsidR="00A27235" w:rsidRDefault="00C86BE5" w:rsidP="00C86BE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16469</w:t>
            </w:r>
          </w:p>
        </w:tc>
        <w:tc>
          <w:tcPr>
            <w:tcW w:w="2398" w:type="dxa"/>
          </w:tcPr>
          <w:p w:rsidR="00A27235" w:rsidRDefault="00C86BE5" w:rsidP="00C86BE5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16869</w:t>
            </w:r>
          </w:p>
        </w:tc>
      </w:tr>
    </w:tbl>
    <w:p w:rsidR="00A27235" w:rsidRDefault="00A27235" w:rsidP="00A27235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3852FB" w:rsidRDefault="003852FB" w:rsidP="00A27235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Plik 128 MB</w:t>
      </w:r>
    </w:p>
    <w:tbl>
      <w:tblPr>
        <w:tblStyle w:val="Tabela-Siatka"/>
        <w:tblW w:w="0" w:type="auto"/>
        <w:tblInd w:w="405" w:type="dxa"/>
        <w:tblLook w:val="04A0" w:firstRow="1" w:lastRow="0" w:firstColumn="1" w:lastColumn="0" w:noHBand="0" w:noVBand="1"/>
      </w:tblPr>
      <w:tblGrid>
        <w:gridCol w:w="1291"/>
        <w:gridCol w:w="2552"/>
        <w:gridCol w:w="2410"/>
        <w:gridCol w:w="2398"/>
      </w:tblGrid>
      <w:tr w:rsidR="00A27235" w:rsidTr="00495D10">
        <w:tc>
          <w:tcPr>
            <w:tcW w:w="1291" w:type="dxa"/>
            <w:shd w:val="clear" w:color="auto" w:fill="E7E6E6" w:themeFill="background2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Tryb</w:t>
            </w:r>
          </w:p>
        </w:tc>
        <w:tc>
          <w:tcPr>
            <w:tcW w:w="2552" w:type="dxa"/>
            <w:shd w:val="clear" w:color="auto" w:fill="E7E6E6" w:themeFill="background2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szyfrowania [ms]</w:t>
            </w:r>
          </w:p>
        </w:tc>
        <w:tc>
          <w:tcPr>
            <w:tcW w:w="2410" w:type="dxa"/>
            <w:shd w:val="clear" w:color="auto" w:fill="E7E6E6" w:themeFill="background2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przesyłania [ms]</w:t>
            </w:r>
          </w:p>
        </w:tc>
        <w:tc>
          <w:tcPr>
            <w:tcW w:w="2398" w:type="dxa"/>
            <w:shd w:val="clear" w:color="auto" w:fill="E7E6E6" w:themeFill="background2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Czas deszyfrowania [ms]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ECB</w:t>
            </w:r>
          </w:p>
        </w:tc>
        <w:tc>
          <w:tcPr>
            <w:tcW w:w="2552" w:type="dxa"/>
          </w:tcPr>
          <w:p w:rsidR="00A27235" w:rsidRDefault="00EF0C7B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2878</w:t>
            </w:r>
          </w:p>
        </w:tc>
        <w:tc>
          <w:tcPr>
            <w:tcW w:w="2410" w:type="dxa"/>
          </w:tcPr>
          <w:p w:rsidR="00A27235" w:rsidRDefault="00EF0C7B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128185</w:t>
            </w:r>
          </w:p>
        </w:tc>
        <w:tc>
          <w:tcPr>
            <w:tcW w:w="2398" w:type="dxa"/>
          </w:tcPr>
          <w:p w:rsidR="00A27235" w:rsidRDefault="00EF0C7B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120490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CBC</w:t>
            </w:r>
          </w:p>
        </w:tc>
        <w:tc>
          <w:tcPr>
            <w:tcW w:w="2552" w:type="dxa"/>
          </w:tcPr>
          <w:p w:rsidR="00A27235" w:rsidRDefault="002E07D0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3020</w:t>
            </w:r>
          </w:p>
        </w:tc>
        <w:tc>
          <w:tcPr>
            <w:tcW w:w="2410" w:type="dxa"/>
          </w:tcPr>
          <w:p w:rsidR="00A27235" w:rsidRDefault="002E07D0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127570</w:t>
            </w:r>
          </w:p>
        </w:tc>
        <w:tc>
          <w:tcPr>
            <w:tcW w:w="2398" w:type="dxa"/>
          </w:tcPr>
          <w:p w:rsidR="00A27235" w:rsidRDefault="00CB0340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121343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CFB8</w:t>
            </w:r>
          </w:p>
        </w:tc>
        <w:tc>
          <w:tcPr>
            <w:tcW w:w="2552" w:type="dxa"/>
          </w:tcPr>
          <w:p w:rsidR="00A27235" w:rsidRDefault="00D10789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18217</w:t>
            </w:r>
          </w:p>
        </w:tc>
        <w:tc>
          <w:tcPr>
            <w:tcW w:w="2410" w:type="dxa"/>
          </w:tcPr>
          <w:p w:rsidR="00A27235" w:rsidRDefault="00D10789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128101</w:t>
            </w:r>
          </w:p>
        </w:tc>
        <w:tc>
          <w:tcPr>
            <w:tcW w:w="2398" w:type="dxa"/>
          </w:tcPr>
          <w:p w:rsidR="00A27235" w:rsidRDefault="00CB0340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202887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CFB64</w:t>
            </w:r>
          </w:p>
        </w:tc>
        <w:tc>
          <w:tcPr>
            <w:tcW w:w="2552" w:type="dxa"/>
          </w:tcPr>
          <w:p w:rsidR="00A27235" w:rsidRDefault="00F562CB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3378</w:t>
            </w:r>
          </w:p>
        </w:tc>
        <w:tc>
          <w:tcPr>
            <w:tcW w:w="2410" w:type="dxa"/>
          </w:tcPr>
          <w:p w:rsidR="00A27235" w:rsidRDefault="00F562CB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126879</w:t>
            </w:r>
          </w:p>
        </w:tc>
        <w:tc>
          <w:tcPr>
            <w:tcW w:w="2398" w:type="dxa"/>
          </w:tcPr>
          <w:p w:rsidR="00A27235" w:rsidRDefault="00CB0340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122989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OFB8</w:t>
            </w:r>
          </w:p>
        </w:tc>
        <w:tc>
          <w:tcPr>
            <w:tcW w:w="2552" w:type="dxa"/>
          </w:tcPr>
          <w:p w:rsidR="00A27235" w:rsidRDefault="0085701A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19186</w:t>
            </w:r>
          </w:p>
        </w:tc>
        <w:tc>
          <w:tcPr>
            <w:tcW w:w="2410" w:type="dxa"/>
          </w:tcPr>
          <w:p w:rsidR="00A27235" w:rsidRDefault="0085701A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123472</w:t>
            </w:r>
          </w:p>
        </w:tc>
        <w:tc>
          <w:tcPr>
            <w:tcW w:w="2398" w:type="dxa"/>
          </w:tcPr>
          <w:p w:rsidR="00A27235" w:rsidRDefault="00CB0340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238570</w:t>
            </w:r>
          </w:p>
        </w:tc>
      </w:tr>
      <w:tr w:rsidR="00A27235" w:rsidTr="00495D10">
        <w:tc>
          <w:tcPr>
            <w:tcW w:w="1291" w:type="dxa"/>
          </w:tcPr>
          <w:p w:rsidR="00A27235" w:rsidRDefault="00A27235" w:rsidP="00495D10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OFB64</w:t>
            </w:r>
          </w:p>
        </w:tc>
        <w:tc>
          <w:tcPr>
            <w:tcW w:w="2552" w:type="dxa"/>
          </w:tcPr>
          <w:p w:rsidR="00A27235" w:rsidRDefault="00F562CB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3626</w:t>
            </w:r>
          </w:p>
        </w:tc>
        <w:tc>
          <w:tcPr>
            <w:tcW w:w="2410" w:type="dxa"/>
          </w:tcPr>
          <w:p w:rsidR="00A27235" w:rsidRDefault="00F562CB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124191</w:t>
            </w:r>
          </w:p>
        </w:tc>
        <w:tc>
          <w:tcPr>
            <w:tcW w:w="2398" w:type="dxa"/>
          </w:tcPr>
          <w:p w:rsidR="00A27235" w:rsidRDefault="00CB0340" w:rsidP="0085701A">
            <w:pPr>
              <w:pStyle w:val="Akapitzlist"/>
              <w:tabs>
                <w:tab w:val="left" w:pos="567"/>
              </w:tabs>
              <w:suppressAutoHyphens/>
              <w:autoSpaceDN w:val="0"/>
              <w:spacing w:before="120" w:after="120" w:line="276" w:lineRule="auto"/>
              <w:ind w:left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123965</w:t>
            </w:r>
          </w:p>
        </w:tc>
      </w:tr>
    </w:tbl>
    <w:p w:rsidR="00695AA9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695AA9" w:rsidRPr="006A5F67" w:rsidRDefault="00695AA9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Wnioski</w:t>
      </w:r>
    </w:p>
    <w:p w:rsidR="00695AA9" w:rsidRPr="006A5F67" w:rsidRDefault="00695AA9" w:rsidP="00695AA9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95AA9" w:rsidRPr="006A5F67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</w:rPr>
      </w:pPr>
    </w:p>
    <w:p w:rsidR="00F37249" w:rsidRDefault="00F37249" w:rsidP="00F37249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</w:p>
    <w:p w:rsidR="00F37249" w:rsidRPr="009D2376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Projekt</w:t>
      </w:r>
      <w:r w:rsidR="00F37249" w:rsidRPr="009D2376">
        <w:rPr>
          <w:rFonts w:ascii="Arial" w:hAnsi="Arial" w:cs="Arial"/>
          <w:b/>
          <w:sz w:val="32"/>
        </w:rPr>
        <w:t xml:space="preserve"> 2 – </w:t>
      </w:r>
      <w:r w:rsidR="00E43ADE" w:rsidRPr="00E43ADE">
        <w:rPr>
          <w:rFonts w:ascii="Arial" w:hAnsi="Arial" w:cs="Arial"/>
          <w:b/>
          <w:sz w:val="32"/>
        </w:rPr>
        <w:t>Implementacja mechanizmów kontroli dostępu do baz danyc</w:t>
      </w:r>
      <w:r w:rsidR="00F77FB0">
        <w:rPr>
          <w:rFonts w:ascii="Arial" w:hAnsi="Arial" w:cs="Arial"/>
          <w:b/>
          <w:sz w:val="32"/>
        </w:rPr>
        <w:t>h</w:t>
      </w:r>
    </w:p>
    <w:p w:rsidR="00F37249" w:rsidRPr="006A5F67" w:rsidRDefault="00F37249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 xml:space="preserve">Charakterystyka </w:t>
      </w:r>
      <w:r w:rsidR="00E43ADE">
        <w:rPr>
          <w:rFonts w:ascii="Arial" w:hAnsi="Arial" w:cs="Arial"/>
          <w:b/>
          <w:i/>
        </w:rPr>
        <w:t>zadania</w:t>
      </w:r>
      <w:r w:rsidR="00695AA9">
        <w:rPr>
          <w:rFonts w:ascii="Arial" w:hAnsi="Arial" w:cs="Arial"/>
          <w:b/>
          <w:i/>
        </w:rPr>
        <w:t xml:space="preserve"> projektowego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E43A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Projekt struktury bazy danych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E43A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Projekt interfejsu użytkownika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F37249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 xml:space="preserve">Wyniki </w:t>
      </w:r>
      <w:r w:rsidR="00E43ADE">
        <w:rPr>
          <w:rFonts w:ascii="Arial" w:hAnsi="Arial" w:cs="Arial"/>
          <w:b/>
          <w:i/>
        </w:rPr>
        <w:t>testów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</w:p>
    <w:p w:rsidR="00F37249" w:rsidRPr="006A5F67" w:rsidRDefault="007A47B3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</w:rPr>
      </w:pPr>
      <w:r w:rsidRPr="006A5F67">
        <w:rPr>
          <w:rFonts w:ascii="Arial" w:hAnsi="Arial" w:cs="Arial"/>
          <w:b/>
          <w:i/>
        </w:rPr>
        <w:t>Wnioski</w:t>
      </w:r>
    </w:p>
    <w:p w:rsidR="006A5F67" w:rsidRPr="00F37249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Zawartość podrozdziału</w:t>
      </w:r>
    </w:p>
    <w:p w:rsidR="006A5F67" w:rsidRPr="006A5F67" w:rsidRDefault="006A5F67" w:rsidP="006A5F6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</w:p>
    <w:p w:rsidR="007E52FF" w:rsidRPr="007E52FF" w:rsidRDefault="007E52FF" w:rsidP="007E52FF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</w:rPr>
      </w:pPr>
      <w:r w:rsidRPr="007E52FF">
        <w:rPr>
          <w:rFonts w:ascii="Arial" w:hAnsi="Arial" w:cs="Arial"/>
          <w:b/>
          <w:sz w:val="32"/>
        </w:rPr>
        <w:t>Literatura</w:t>
      </w:r>
    </w:p>
    <w:p w:rsidR="0074090F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[1]</w:t>
      </w:r>
      <w:r>
        <w:rPr>
          <w:rFonts w:ascii="Arial" w:hAnsi="Arial" w:cs="Arial"/>
        </w:rPr>
        <w:tab/>
      </w:r>
      <w:r w:rsidR="0074090F">
        <w:rPr>
          <w:rFonts w:ascii="Arial" w:hAnsi="Arial" w:cs="Arial"/>
        </w:rPr>
        <w:t>Artykuł.</w:t>
      </w:r>
    </w:p>
    <w:p w:rsidR="007E52FF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</w:r>
      <w:r w:rsidR="0074090F">
        <w:rPr>
          <w:rFonts w:ascii="Arial" w:hAnsi="Arial" w:cs="Arial"/>
        </w:rPr>
        <w:t xml:space="preserve">Strona internetowa, </w:t>
      </w:r>
      <w:r w:rsidR="00077092">
        <w:rPr>
          <w:rFonts w:ascii="Arial" w:hAnsi="Arial" w:cs="Arial"/>
        </w:rPr>
        <w:t>(</w:t>
      </w:r>
      <w:r w:rsidR="0074090F">
        <w:rPr>
          <w:rFonts w:ascii="Arial" w:hAnsi="Arial" w:cs="Arial"/>
        </w:rPr>
        <w:t>data dostępu</w:t>
      </w:r>
      <w:r w:rsidR="0007709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74090F" w:rsidRDefault="0074090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[3]</w:t>
      </w:r>
      <w:r>
        <w:rPr>
          <w:rFonts w:ascii="Arial" w:hAnsi="Arial" w:cs="Arial"/>
        </w:rPr>
        <w:tab/>
        <w:t>Książka.</w:t>
      </w:r>
    </w:p>
    <w:p w:rsidR="00DA5CD1" w:rsidRDefault="00DA5CD1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</w:pPr>
    </w:p>
    <w:p w:rsidR="00DA5CD1" w:rsidRDefault="00DA5CD1" w:rsidP="00DA5CD1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[1]</w:t>
      </w:r>
      <w:r>
        <w:rPr>
          <w:rFonts w:ascii="Arial" w:hAnsi="Arial" w:cs="Arial"/>
        </w:rPr>
        <w:tab/>
      </w:r>
      <w:hyperlink r:id="rId13" w:history="1">
        <w:r>
          <w:rPr>
            <w:rStyle w:val="Hipercze"/>
          </w:rPr>
          <w:t>https://docs.oracle.com/javase/7/docs/api/javax/crypto/Cipher.html</w:t>
        </w:r>
      </w:hyperlink>
      <w:r>
        <w:rPr>
          <w:rFonts w:ascii="Arial" w:hAnsi="Arial" w:cs="Arial"/>
        </w:rPr>
        <w:t>, (02.03.19).</w:t>
      </w:r>
    </w:p>
    <w:p w:rsidR="00DA5CD1" w:rsidRPr="00DA5CD1" w:rsidRDefault="00DA5CD1" w:rsidP="00DA5CD1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</w:r>
      <w:hyperlink r:id="rId14" w:history="1">
        <w:r w:rsidRPr="00381930">
          <w:rPr>
            <w:rStyle w:val="Hipercze"/>
          </w:rPr>
          <w:t>https://docs.oracle.com/cd/B14099_19/idmanage.1012/b15565/oracle/security/crypto/core/Blowfish.html</w:t>
        </w:r>
      </w:hyperlink>
      <w:r>
        <w:rPr>
          <w:rFonts w:ascii="Arial" w:hAnsi="Arial" w:cs="Arial"/>
        </w:rPr>
        <w:t>, (02.03.19).</w:t>
      </w:r>
    </w:p>
    <w:p w:rsidR="00DA5CD1" w:rsidRPr="007E52FF" w:rsidRDefault="00DA5CD1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</w:rPr>
      </w:pPr>
    </w:p>
    <w:sectPr w:rsidR="00DA5CD1" w:rsidRPr="007E52FF" w:rsidSect="00B82303">
      <w:headerReference w:type="default" r:id="rId15"/>
      <w:footerReference w:type="defaul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FF0" w:rsidRDefault="000E6FF0" w:rsidP="00725B77">
      <w:r>
        <w:separator/>
      </w:r>
    </w:p>
  </w:endnote>
  <w:endnote w:type="continuationSeparator" w:id="0">
    <w:p w:rsidR="000E6FF0" w:rsidRDefault="000E6FF0" w:rsidP="0072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77" w:rsidRDefault="00725B77">
    <w:pPr>
      <w:pStyle w:val="Stopka"/>
    </w:pPr>
    <w:r>
      <w:t xml:space="preserve">___________________________________________________________________________   </w:t>
    </w:r>
    <w:r w:rsidR="0074090F">
      <w:t>Bezpieczeństwo Systemów Komputerowych</w:t>
    </w:r>
    <w:r>
      <w:t xml:space="preserve"> - </w:t>
    </w:r>
    <w:r w:rsidR="00B115A2">
      <w:t>Sprawozdanie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FF0" w:rsidRDefault="000E6FF0" w:rsidP="00725B77">
      <w:r>
        <w:separator/>
      </w:r>
    </w:p>
  </w:footnote>
  <w:footnote w:type="continuationSeparator" w:id="0">
    <w:p w:rsidR="000E6FF0" w:rsidRDefault="000E6FF0" w:rsidP="0072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77" w:rsidRDefault="00725B77">
    <w:pPr>
      <w:pStyle w:val="Nagwek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637"/>
    <w:multiLevelType w:val="hybridMultilevel"/>
    <w:tmpl w:val="B3660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5415"/>
    <w:multiLevelType w:val="multilevel"/>
    <w:tmpl w:val="F202DBD8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B59"/>
    <w:multiLevelType w:val="hybridMultilevel"/>
    <w:tmpl w:val="C8ECA2D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FC11F5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0D3A02"/>
    <w:multiLevelType w:val="multilevel"/>
    <w:tmpl w:val="2B76CEC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43D9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7174E0"/>
    <w:multiLevelType w:val="multilevel"/>
    <w:tmpl w:val="F7EA55B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A4CAA"/>
    <w:multiLevelType w:val="hybridMultilevel"/>
    <w:tmpl w:val="E214A9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14504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344F57"/>
    <w:multiLevelType w:val="hybridMultilevel"/>
    <w:tmpl w:val="22100C00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0661F62"/>
    <w:multiLevelType w:val="multilevel"/>
    <w:tmpl w:val="4502EE0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70480"/>
    <w:multiLevelType w:val="multilevel"/>
    <w:tmpl w:val="95EC0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353C47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A3757A"/>
    <w:multiLevelType w:val="multilevel"/>
    <w:tmpl w:val="7980AD60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119CD"/>
    <w:multiLevelType w:val="multilevel"/>
    <w:tmpl w:val="2334DE9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4C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B851DF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A4307D"/>
    <w:multiLevelType w:val="hybridMultilevel"/>
    <w:tmpl w:val="B8E84472"/>
    <w:lvl w:ilvl="0" w:tplc="F50A098E">
      <w:start w:val="1"/>
      <w:numFmt w:val="decimal"/>
      <w:pStyle w:val="Spr-literatura"/>
      <w:lvlText w:val="[%1]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A23D2A"/>
    <w:multiLevelType w:val="multilevel"/>
    <w:tmpl w:val="D5303F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10"/>
  </w:num>
  <w:num w:numId="7">
    <w:abstractNumId w:val="10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2"/>
  </w:num>
  <w:num w:numId="13">
    <w:abstractNumId w:val="7"/>
  </w:num>
  <w:num w:numId="14">
    <w:abstractNumId w:val="13"/>
  </w:num>
  <w:num w:numId="15">
    <w:abstractNumId w:val="11"/>
  </w:num>
  <w:num w:numId="16">
    <w:abstractNumId w:val="8"/>
  </w:num>
  <w:num w:numId="17">
    <w:abstractNumId w:val="3"/>
  </w:num>
  <w:num w:numId="18">
    <w:abstractNumId w:val="5"/>
  </w:num>
  <w:num w:numId="19">
    <w:abstractNumId w:val="16"/>
  </w:num>
  <w:num w:numId="20">
    <w:abstractNumId w:val="12"/>
  </w:num>
  <w:num w:numId="21">
    <w:abstractNumId w:val="15"/>
  </w:num>
  <w:num w:numId="22">
    <w:abstractNumId w:val="18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7"/>
    <w:rsid w:val="000308AA"/>
    <w:rsid w:val="000663E9"/>
    <w:rsid w:val="00077092"/>
    <w:rsid w:val="000939E6"/>
    <w:rsid w:val="000E6FF0"/>
    <w:rsid w:val="00146708"/>
    <w:rsid w:val="001748CF"/>
    <w:rsid w:val="001C4A86"/>
    <w:rsid w:val="001C6A56"/>
    <w:rsid w:val="00221A49"/>
    <w:rsid w:val="002332A6"/>
    <w:rsid w:val="00237069"/>
    <w:rsid w:val="00280958"/>
    <w:rsid w:val="002A700E"/>
    <w:rsid w:val="002E07D0"/>
    <w:rsid w:val="002E41B5"/>
    <w:rsid w:val="002F38C3"/>
    <w:rsid w:val="002F6AE5"/>
    <w:rsid w:val="003042C3"/>
    <w:rsid w:val="0033313A"/>
    <w:rsid w:val="003852FB"/>
    <w:rsid w:val="003A25E5"/>
    <w:rsid w:val="003D02EC"/>
    <w:rsid w:val="003E7945"/>
    <w:rsid w:val="00474691"/>
    <w:rsid w:val="004B27B7"/>
    <w:rsid w:val="0050146A"/>
    <w:rsid w:val="00521E1B"/>
    <w:rsid w:val="00574C31"/>
    <w:rsid w:val="006351E6"/>
    <w:rsid w:val="006604E1"/>
    <w:rsid w:val="0066264A"/>
    <w:rsid w:val="00695AA9"/>
    <w:rsid w:val="006A5F67"/>
    <w:rsid w:val="006E1CA8"/>
    <w:rsid w:val="00725B77"/>
    <w:rsid w:val="0074090F"/>
    <w:rsid w:val="007A47B3"/>
    <w:rsid w:val="007E52FF"/>
    <w:rsid w:val="00803BBA"/>
    <w:rsid w:val="00816413"/>
    <w:rsid w:val="00824DD8"/>
    <w:rsid w:val="0085701A"/>
    <w:rsid w:val="00881D4B"/>
    <w:rsid w:val="008C5948"/>
    <w:rsid w:val="008D6B55"/>
    <w:rsid w:val="008F1B6D"/>
    <w:rsid w:val="00917AEE"/>
    <w:rsid w:val="00931461"/>
    <w:rsid w:val="009D2376"/>
    <w:rsid w:val="00A27235"/>
    <w:rsid w:val="00AD0D2E"/>
    <w:rsid w:val="00AE1D18"/>
    <w:rsid w:val="00AE2A93"/>
    <w:rsid w:val="00B115A2"/>
    <w:rsid w:val="00B82303"/>
    <w:rsid w:val="00B826DF"/>
    <w:rsid w:val="00BC28EB"/>
    <w:rsid w:val="00C45AFE"/>
    <w:rsid w:val="00C54361"/>
    <w:rsid w:val="00C86BE5"/>
    <w:rsid w:val="00CA7EF4"/>
    <w:rsid w:val="00CB0340"/>
    <w:rsid w:val="00D10789"/>
    <w:rsid w:val="00D66065"/>
    <w:rsid w:val="00DA5CD1"/>
    <w:rsid w:val="00DB30A0"/>
    <w:rsid w:val="00DD3155"/>
    <w:rsid w:val="00E43ADE"/>
    <w:rsid w:val="00E86C42"/>
    <w:rsid w:val="00EF0C7B"/>
    <w:rsid w:val="00F37249"/>
    <w:rsid w:val="00F562CB"/>
    <w:rsid w:val="00F77FB0"/>
    <w:rsid w:val="00F92C83"/>
    <w:rsid w:val="00FA66F6"/>
    <w:rsid w:val="00FA74F8"/>
    <w:rsid w:val="00F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F520"/>
  <w14:defaultImageDpi w14:val="32767"/>
  <w15:chartTrackingRefBased/>
  <w15:docId w15:val="{521F16A8-FC28-B046-AAFF-B5F8B9B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25B77"/>
  </w:style>
  <w:style w:type="paragraph" w:styleId="Stopka">
    <w:name w:val="footer"/>
    <w:basedOn w:val="Normalny"/>
    <w:link w:val="Stopka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25B77"/>
  </w:style>
  <w:style w:type="paragraph" w:styleId="Akapitzlist">
    <w:name w:val="List Paragraph"/>
    <w:basedOn w:val="Normalny"/>
    <w:qFormat/>
    <w:rsid w:val="00725B77"/>
    <w:pPr>
      <w:ind w:left="720"/>
      <w:contextualSpacing/>
    </w:pPr>
  </w:style>
  <w:style w:type="paragraph" w:customStyle="1" w:styleId="Standard">
    <w:name w:val="Standard"/>
    <w:rsid w:val="008C5948"/>
    <w:pPr>
      <w:tabs>
        <w:tab w:val="left" w:pos="567"/>
      </w:tabs>
      <w:suppressAutoHyphens/>
      <w:autoSpaceDN w:val="0"/>
      <w:textAlignment w:val="baseline"/>
    </w:pPr>
    <w:rPr>
      <w:rFonts w:ascii="Arial" w:eastAsia="Times New Roman" w:hAnsi="Arial" w:cs="Arial"/>
      <w:kern w:val="3"/>
      <w:lang w:eastAsia="zh-CN"/>
    </w:rPr>
  </w:style>
  <w:style w:type="numbering" w:customStyle="1" w:styleId="WW8Num2">
    <w:name w:val="WW8Num2"/>
    <w:basedOn w:val="Bezlisty"/>
    <w:rsid w:val="008C5948"/>
    <w:pPr>
      <w:numPr>
        <w:numId w:val="2"/>
      </w:numPr>
    </w:pPr>
  </w:style>
  <w:style w:type="numbering" w:customStyle="1" w:styleId="WW8Num3">
    <w:name w:val="WW8Num3"/>
    <w:basedOn w:val="Bezlisty"/>
    <w:rsid w:val="008C5948"/>
    <w:pPr>
      <w:numPr>
        <w:numId w:val="3"/>
      </w:numPr>
    </w:pPr>
  </w:style>
  <w:style w:type="numbering" w:customStyle="1" w:styleId="WW8Num4">
    <w:name w:val="WW8Num4"/>
    <w:basedOn w:val="Bezlisty"/>
    <w:rsid w:val="008C5948"/>
    <w:pPr>
      <w:numPr>
        <w:numId w:val="4"/>
      </w:numPr>
    </w:pPr>
  </w:style>
  <w:style w:type="numbering" w:customStyle="1" w:styleId="WW8Num5">
    <w:name w:val="WW8Num5"/>
    <w:basedOn w:val="Bezlisty"/>
    <w:rsid w:val="008C5948"/>
    <w:pPr>
      <w:numPr>
        <w:numId w:val="5"/>
      </w:numPr>
    </w:pPr>
  </w:style>
  <w:style w:type="numbering" w:customStyle="1" w:styleId="WW8Num7">
    <w:name w:val="WW8Num7"/>
    <w:basedOn w:val="Bezlisty"/>
    <w:rsid w:val="008C5948"/>
    <w:pPr>
      <w:numPr>
        <w:numId w:val="6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626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264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626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26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626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264A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264A"/>
    <w:rPr>
      <w:rFonts w:ascii="Times New Roman" w:hAnsi="Times New Roman" w:cs="Times New Roman"/>
      <w:sz w:val="18"/>
      <w:szCs w:val="18"/>
    </w:rPr>
  </w:style>
  <w:style w:type="paragraph" w:customStyle="1" w:styleId="Spr-tabela-naglowek">
    <w:name w:val="Spr-tabela-naglowek"/>
    <w:basedOn w:val="Normalny"/>
    <w:link w:val="Spr-tabela-naglowekZnak"/>
    <w:rsid w:val="00931461"/>
    <w:pPr>
      <w:spacing w:before="60" w:after="60"/>
      <w:jc w:val="center"/>
    </w:pPr>
    <w:rPr>
      <w:rFonts w:ascii="Times New Roman" w:eastAsia="MS Mincho" w:hAnsi="Times New Roman" w:cs="Times New Roman"/>
      <w:b/>
      <w:i/>
      <w:sz w:val="20"/>
      <w:lang w:eastAsia="ja-JP"/>
    </w:rPr>
  </w:style>
  <w:style w:type="paragraph" w:customStyle="1" w:styleId="Spr-tabela-tekst">
    <w:name w:val="Spr-tabela-tekst"/>
    <w:basedOn w:val="Normalny"/>
    <w:link w:val="Spr-tabela-tekstZnak"/>
    <w:rsid w:val="00931461"/>
    <w:pPr>
      <w:spacing w:before="60" w:after="60"/>
      <w:jc w:val="center"/>
    </w:pPr>
    <w:rPr>
      <w:rFonts w:ascii="Arial" w:eastAsia="MS Mincho" w:hAnsi="Arial" w:cs="Times New Roman"/>
      <w:sz w:val="18"/>
      <w:lang w:eastAsia="ja-JP"/>
    </w:rPr>
  </w:style>
  <w:style w:type="character" w:customStyle="1" w:styleId="Spr-tabela-naglowekZnak">
    <w:name w:val="Spr-tabela-naglowek Znak"/>
    <w:link w:val="Spr-tabela-naglowek"/>
    <w:rsid w:val="00931461"/>
    <w:rPr>
      <w:rFonts w:ascii="Times New Roman" w:eastAsia="MS Mincho" w:hAnsi="Times New Roman" w:cs="Times New Roman"/>
      <w:b/>
      <w:i/>
      <w:sz w:val="20"/>
      <w:lang w:eastAsia="ja-JP"/>
    </w:rPr>
  </w:style>
  <w:style w:type="character" w:customStyle="1" w:styleId="Spr-tabela-tekstZnak">
    <w:name w:val="Spr-tabela-tekst Znak"/>
    <w:link w:val="Spr-tabela-tekst"/>
    <w:rsid w:val="00931461"/>
    <w:rPr>
      <w:rFonts w:ascii="Arial" w:eastAsia="MS Mincho" w:hAnsi="Arial" w:cs="Times New Roman"/>
      <w:sz w:val="18"/>
      <w:lang w:eastAsia="ja-JP"/>
    </w:rPr>
  </w:style>
  <w:style w:type="paragraph" w:customStyle="1" w:styleId="Spr-literatura">
    <w:name w:val="Spr-literatura"/>
    <w:basedOn w:val="Normalny"/>
    <w:rsid w:val="00931461"/>
    <w:pPr>
      <w:numPr>
        <w:numId w:val="23"/>
      </w:numPr>
      <w:spacing w:before="60" w:after="60" w:line="360" w:lineRule="auto"/>
      <w:jc w:val="both"/>
    </w:pPr>
    <w:rPr>
      <w:rFonts w:ascii="Times New Roman" w:eastAsia="MS Mincho" w:hAnsi="Times New Roman" w:cs="Times New Roman"/>
      <w:sz w:val="20"/>
      <w:lang w:eastAsia="ja-JP"/>
    </w:rPr>
  </w:style>
  <w:style w:type="character" w:styleId="Hipercze">
    <w:name w:val="Hyperlink"/>
    <w:basedOn w:val="Domylnaczcionkaakapitu"/>
    <w:uiPriority w:val="99"/>
    <w:unhideWhenUsed/>
    <w:rsid w:val="00DA5CD1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rsid w:val="00DA5CD1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DD3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7/docs/api/javax/crypto/Ciph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racle.com/cd/B14099_19/idmanage.1012/b15565/oracle/security/crypto/core/Blowfish.html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750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Rajchowski</dc:creator>
  <cp:keywords/>
  <dc:description/>
  <cp:lastModifiedBy>tomczakd65@gmail.com</cp:lastModifiedBy>
  <cp:revision>58</cp:revision>
  <dcterms:created xsi:type="dcterms:W3CDTF">2018-09-29T19:34:00Z</dcterms:created>
  <dcterms:modified xsi:type="dcterms:W3CDTF">2019-05-12T16:51:00Z</dcterms:modified>
</cp:coreProperties>
</file>