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b/>
          <w:bCs/>
          <w:sz w:val="52"/>
          <w:szCs w:val="52"/>
        </w:rPr>
        <w:t xml:space="preserve">RAPPORT TECHNIQUE</w:t>
      </w:r>
    </w:p>
    <w:p>
      <w:pPr>
        <w:spacing w:after="200"/>
        <w:jc w:val="center"/>
      </w:pPr>
      <w:r>
        <w:rPr>
          <w:b/>
          <w:bCs/>
          <w:color w:val="1F4E79"/>
          <w:sz w:val="36"/>
          <w:szCs w:val="36"/>
        </w:rPr>
        <w:t xml:space="preserve">Système RAG pour Puls-Events</w:t>
      </w:r>
    </w:p>
    <w:p>
      <w:pPr>
        <w:spacing w:after="600"/>
        <w:jc w:val="center"/>
      </w:pPr>
      <w:r>
        <w:rPr>
          <w:color w:val="595959"/>
          <w:sz w:val="28"/>
          <w:szCs w:val="28"/>
        </w:rPr>
        <w:t xml:space="preserve">Chatbot d'événements culturels — Grand Paris</w:t>
      </w:r>
    </w:p>
    <w:p>
      <w:pPr>
        <w:spacing w:after="400"/>
      </w:pPr>
    </w:p>
    <w:p>
      <w:pPr>
        <w:jc w:val="center"/>
      </w:pPr>
      <w:r>
        <w:rPr>
          <w:sz w:val="24"/>
          <w:szCs w:val="24"/>
        </w:rPr>
        <w:t xml:space="preserve">Auteur : Dorra</w:t>
      </w:r>
    </w:p>
    <w:p>
      <w:pPr>
        <w:jc w:val="center"/>
      </w:pPr>
      <w:r>
        <w:rPr>
          <w:sz w:val="24"/>
          <w:szCs w:val="24"/>
        </w:rPr>
        <w:t xml:space="preserve">Date : Août 2026</w:t>
      </w:r>
    </w:p>
    <w:p>
      <w:pPr>
        <w:jc w:val="center"/>
      </w:pPr>
      <w:r>
        <w:rPr>
          <w:i/>
          <w:iCs/>
          <w:color w:val="595959"/>
          <w:sz w:val="24"/>
          <w:szCs w:val="24"/>
        </w:rPr>
        <w:t xml:space="preserve">Mission professionnelle guidée — Puls-Events</w:t>
      </w:r>
    </w:p>
    <w:p>
      <w:r>
        <w:br w:type="page"/>
      </w:r>
    </w:p>
    <w:p>
      <w:pPr>
        <w:pStyle w:val="Heading1"/>
        <w:spacing w:after="180" w:before="360"/>
      </w:pPr>
      <w:r>
        <w:t xml:space="preserve">1. Introduction et contexte</w:t>
      </w:r>
    </w:p>
    <w:p>
      <w:pPr>
        <w:spacing w:after="180"/>
      </w:pPr>
      <w:r>
        <w:rPr>
          <w:sz w:val="24"/>
          <w:szCs w:val="24"/>
        </w:rPr>
        <w:t xml:space="preserve">Puls-Events est une entreprise spécialisée dans la valorisation des événements culturels en région parisienne. Face à la masse croissante d'événements disponibles sur les plateformes numériques, la nécessité d'un outil de recommandation intelligent s'est imposée.</w:t>
      </w:r>
    </w:p>
    <w:p>
      <w:pPr>
        <w:spacing w:after="180"/>
      </w:pPr>
      <w:r>
        <w:rPr>
          <w:sz w:val="24"/>
          <w:szCs w:val="24"/>
        </w:rPr>
        <w:t xml:space="preserve">Ce projet a pour objectif de concevoir et implémenter un système RAG (Retrieval-Augmented Generation) combinant la recherche sémantique vectorielle et la génération de texte par un grand modèle de langage. L'utilisateur pose une question en langage naturel et reçoit une réponse contextualisée basée sur des événements réels récupérés depuis l'API Open Agenda.</w:t>
      </w:r>
    </w:p>
    <w:p>
      <w:pPr>
        <w:spacing w:after="180"/>
      </w:pPr>
      <w:r>
        <w:rPr>
          <w:sz w:val="24"/>
          <w:szCs w:val="24"/>
        </w:rPr>
        <w:t xml:space="preserve">Le périmètre géographique couvre le Grand Paris : Paris intra-muros, Saint-Ouen, Boulogne-Billancourt, Vincennes, Montreuil, Saint-Denis, Nanterre et Neuilly-sur-Seine. La fenêtre temporelle est fixée aux 12 derniers mois.</w:t>
      </w:r>
    </w:p>
    <w:p>
      <w:pPr>
        <w:pStyle w:val="Heading1"/>
        <w:spacing w:after="180" w:before="360"/>
      </w:pPr>
      <w:r>
        <w:t xml:space="preserve">2. Architecture du système RAG</w:t>
      </w:r>
    </w:p>
    <w:p>
      <w:pPr>
        <w:spacing w:after="180"/>
      </w:pPr>
      <w:r>
        <w:rPr>
          <w:sz w:val="24"/>
          <w:szCs w:val="24"/>
        </w:rPr>
        <w:t xml:space="preserve">Le système RAG repose sur une chaîne de traitement en trois étapes :</w:t>
      </w:r>
    </w:p>
    <w:p>
      <w:pPr>
        <w:spacing w:after="120"/>
      </w:pPr>
      <w:r>
        <w:rPr>
          <w:sz w:val="24"/>
          <w:szCs w:val="24"/>
        </w:rPr>
        <w:t xml:space="preserve">•  Retrieval (Récupération) : les données événementielles sont vectorisées par lots et stockées dans un index FAISS. À chaque question, le système identifie les 3 événements sémantiquement les plus proches avec un seuil de pertinence (distance L2 &lt; 500).</w:t>
      </w:r>
    </w:p>
    <w:p>
      <w:pPr>
        <w:spacing w:after="120"/>
      </w:pPr>
      <w:r>
        <w:rPr>
          <w:sz w:val="24"/>
          <w:szCs w:val="24"/>
        </w:rPr>
        <w:t xml:space="preserve">•  Augmentation : le contexte des événements retrouvés est injecté dans le prompt via un PromptTemplate LangChain, accompagné d'instructions pour le modèle.</w:t>
      </w:r>
    </w:p>
    <w:p>
      <w:pPr>
        <w:spacing w:after="120"/>
      </w:pPr>
      <w:r>
        <w:rPr>
          <w:sz w:val="24"/>
          <w:szCs w:val="24"/>
        </w:rPr>
        <w:t xml:space="preserve">•  Generation : mistral-small-latest génère une réponse naturelle et contextuelle en français. Les sources (titres des événements) sont affichées à l'utilisateur pour la transparence.</w:t>
      </w:r>
    </w:p>
    <w:p>
      <w:pPr>
        <w:spacing w:after="180"/>
      </w:pPr>
      <w:r>
        <w:rPr>
          <w:sz w:val="24"/>
          <w:szCs w:val="24"/>
        </w:rPr>
        <w:t xml:space="preserve">L'orchestration est assurée par LangChain via des RunnableLambda chaînés, permettant une architecture modulaire et maintenable.</w:t>
      </w:r>
    </w:p>
    <w:p>
      <w:pPr>
        <w:spacing w:after="180"/>
      </w:pPr>
      <w:r>
        <w:rPr>
          <w:sz w:val="24"/>
          <w:szCs w:val="24"/>
        </w:rPr>
        <w:t xml:space="preserve">Les temps de traitement sont mesurés à chaque étape du pipeline grâce à time.time(), permettant d'identifier les goulets d'étranglement et d'optimiser les performances.</w:t>
      </w:r>
    </w:p>
    <w:p>
      <w:pPr>
        <w:pStyle w:val="Heading1"/>
        <w:spacing w:after="180" w:before="360"/>
      </w:pPr>
      <w:r>
        <w:t xml:space="preserve">3. Technologies utilisées</w:t>
      </w:r>
    </w:p>
    <w:p>
      <w:pPr>
        <w:spacing w:after="200"/>
      </w:pPr>
      <w:r>
        <w:rPr>
          <w:b/>
          <w:bCs/>
          <w:sz w:val="24"/>
          <w:szCs w:val="24"/>
        </w:rPr>
        <w:t xml:space="preserve">LangChain (v1.3.18) : </w:t>
      </w:r>
      <w:r>
        <w:rPr>
          <w:sz w:val="24"/>
          <w:szCs w:val="24"/>
        </w:rPr>
        <w:t xml:space="preserve">orchestration du pipeline RAG via RunnableLambda, RunnablePassthrough et PromptTemplate. Permet la composition modulaire des étapes de traitement.</w:t>
      </w:r>
    </w:p>
    <w:p>
      <w:pPr>
        <w:spacing w:after="200"/>
      </w:pPr>
      <w:r>
        <w:rPr>
          <w:b/>
          <w:bCs/>
          <w:sz w:val="24"/>
          <w:szCs w:val="24"/>
        </w:rPr>
        <w:t xml:space="preserve">Mistral AI : </w:t>
      </w:r>
      <w:r>
        <w:rPr>
          <w:sz w:val="24"/>
          <w:szCs w:val="24"/>
        </w:rPr>
        <w:t xml:space="preserve">modèle mistral-embed pour la vectorisation (1024 dimensions) et mistral-small-latest pour la génération de réponses en français.</w:t>
      </w:r>
    </w:p>
    <w:p>
      <w:pPr>
        <w:spacing w:after="200"/>
      </w:pPr>
      <w:r>
        <w:rPr>
          <w:b/>
          <w:bCs/>
          <w:sz w:val="24"/>
          <w:szCs w:val="24"/>
        </w:rPr>
        <w:t xml:space="preserve">FAISS IndexFlatL2 : </w:t>
      </w:r>
      <w:r>
        <w:rPr>
          <w:sz w:val="24"/>
          <w:szCs w:val="24"/>
        </w:rPr>
        <w:t xml:space="preserve">index vectoriel en mémoire pour la recherche de similarité par distance euclidienne (L2). Seuil de pertinence calibré à 500.</w:t>
      </w:r>
    </w:p>
    <w:p>
      <w:pPr>
        <w:spacing w:after="200"/>
      </w:pPr>
      <w:r>
        <w:rPr>
          <w:b/>
          <w:bCs/>
          <w:sz w:val="24"/>
          <w:szCs w:val="24"/>
        </w:rPr>
        <w:t xml:space="preserve">Open Agenda API : </w:t>
      </w:r>
      <w:r>
        <w:rPr>
          <w:sz w:val="24"/>
          <w:szCs w:val="24"/>
        </w:rPr>
        <w:t xml:space="preserve">agenda que-faire-a-paris, jusqu'à 300 événements avec pagination (pages de 100 via le paramètre after), clé API stockée en variable d'environnement.</w:t>
      </w:r>
    </w:p>
    <w:p>
      <w:pPr>
        <w:pStyle w:val="Heading1"/>
        <w:spacing w:after="180" w:before="360"/>
      </w:pPr>
      <w:r>
        <w:t xml:space="preserve">4. Sécurité et gestion des credentials</w:t>
      </w:r>
    </w:p>
    <w:p>
      <w:pPr>
        <w:spacing w:after="180"/>
      </w:pPr>
      <w:r>
        <w:rPr>
          <w:sz w:val="24"/>
          <w:szCs w:val="24"/>
        </w:rPr>
        <w:t xml:space="preserve">La sécurité des clés d'API est une priorité du projet. Deux clés sensibles sont nécessaires :</w:t>
      </w:r>
    </w:p>
    <w:p>
      <w:pPr>
        <w:spacing w:after="120"/>
      </w:pPr>
      <w:r>
        <w:rPr>
          <w:sz w:val="24"/>
          <w:szCs w:val="24"/>
        </w:rPr>
        <w:t xml:space="preserve">•  MISTRAL_API_KEY : clé d'accès à l'API Mistral pour l'embedding et la génération</w:t>
      </w:r>
    </w:p>
    <w:p>
      <w:pPr>
        <w:spacing w:after="120"/>
      </w:pPr>
      <w:r>
        <w:rPr>
          <w:sz w:val="24"/>
          <w:szCs w:val="24"/>
        </w:rPr>
        <w:t xml:space="preserve">•  OPENAGENDA_API_KEY : clé d'accès à l'API Open Agenda pour la collecte des événements</w:t>
      </w:r>
    </w:p>
    <w:p>
      <w:pPr>
        <w:spacing w:after="180"/>
      </w:pPr>
      <w:r>
        <w:rPr>
          <w:sz w:val="24"/>
          <w:szCs w:val="24"/>
        </w:rPr>
        <w:t xml:space="preserve">Ces clés sont stockées exclusivement dans un fichier .env non versionné. Le fichier .gitignore exclut explicitement :</w:t>
      </w:r>
    </w:p>
    <w:p>
      <w:pPr>
        <w:spacing w:after="120"/>
      </w:pPr>
      <w:r>
        <w:rPr>
          <w:rFonts w:ascii="Courier New" w:cs="Courier New" w:eastAsia="Courier New" w:hAnsi="Courier New"/>
          <w:color w:val="990000"/>
          <w:sz w:val="20"/>
          <w:szCs w:val="20"/>
        </w:rPr>
        <w:t xml:space="preserve">    .env</w:t>
      </w:r>
    </w:p>
    <w:p>
      <w:pPr>
        <w:spacing w:after="120"/>
      </w:pPr>
      <w:r>
        <w:rPr>
          <w:rFonts w:ascii="Courier New" w:cs="Courier New" w:eastAsia="Courier New" w:hAnsi="Courier New"/>
          <w:color w:val="990000"/>
          <w:sz w:val="20"/>
          <w:szCs w:val="20"/>
        </w:rPr>
        <w:t xml:space="preserve">    data/</w:t>
      </w:r>
    </w:p>
    <w:p>
      <w:pPr>
        <w:spacing w:after="120"/>
      </w:pPr>
      <w:r>
        <w:rPr>
          <w:rFonts w:ascii="Courier New" w:cs="Courier New" w:eastAsia="Courier New" w:hAnsi="Courier New"/>
          <w:color w:val="990000"/>
          <w:sz w:val="20"/>
          <w:szCs w:val="20"/>
        </w:rPr>
        <w:t xml:space="preserve">    venv/</w:t>
      </w:r>
    </w:p>
    <w:p>
      <w:pPr>
        <w:spacing w:after="180"/>
      </w:pPr>
      <w:r>
        <w:rPr>
          <w:sz w:val="24"/>
          <w:szCs w:val="24"/>
        </w:rPr>
        <w:t xml:space="preserve">Le chargement se fait via python-dotenv : load_dotenv() suivi de os.getenv("MISTRAL_API_KEY"). Aucune clé n'apparaît en clair dans le code source versionné. Le dossier data/ (index FAISS et métadonnées) est également exclu du dépôt car il contient des données en cache potentiellement volumineuses.</w:t>
      </w:r>
    </w:p>
    <w:p>
      <w:pPr>
        <w:pStyle w:val="Heading1"/>
        <w:spacing w:after="180" w:before="360"/>
      </w:pPr>
      <w:r>
        <w:t xml:space="preserve">5. Pipeline de données : du brut au vecteur</w:t>
      </w:r>
    </w:p>
    <w:p>
      <w:pPr>
        <w:pStyle w:val="Heading2"/>
        <w:spacing w:after="120" w:before="240"/>
      </w:pPr>
      <w:r>
        <w:t xml:space="preserve">5.1 Schéma de la donnée brute (Open Agenda)</w:t>
      </w:r>
    </w:p>
    <w:p>
      <w:pPr>
        <w:spacing w:after="180"/>
      </w:pPr>
      <w:r>
        <w:rPr>
          <w:sz w:val="24"/>
          <w:szCs w:val="24"/>
        </w:rPr>
        <w:t xml:space="preserve">Chaque événement récupéré depuis l'API Open Agenda a la structure JSON suivante (champs principaux) :</w:t>
      </w:r>
    </w:p>
    <w:p>
      <w:pPr>
        <w:spacing w:after="120"/>
      </w:pPr>
      <w:r>
        <w:rPr>
          <w:rFonts w:ascii="Courier New" w:cs="Courier New" w:eastAsia="Courier New" w:hAnsi="Courier New"/>
          <w:color w:val="1F4E79"/>
          <w:sz w:val="18"/>
          <w:szCs w:val="18"/>
        </w:rPr>
        <w:t xml:space="preserve">{ "uid": 12345, "title": {"fr": "Concert"}, "longDescription": {"fr": "..."}, "location": {"name": "Salle Pleyel", "city": "Paris"}, "firstTiming": {"begin": "2026-08-20T20:00:00"} }</w:t>
      </w:r>
    </w:p>
    <w:p>
      <w:pPr>
        <w:pStyle w:val="Heading2"/>
        <w:spacing w:after="120" w:before="240"/>
      </w:pPr>
      <w:r>
        <w:t xml:space="preserve">5.2 Transformation par preprocess.py</w:t>
      </w:r>
    </w:p>
    <w:p>
      <w:pPr>
        <w:spacing w:after="180"/>
      </w:pPr>
      <w:r>
        <w:rPr>
          <w:sz w:val="24"/>
          <w:szCs w:val="24"/>
        </w:rPr>
        <w:t xml:space="preserve">Le script preprocess.py transforme chaque événement brut en un dictionnaire normalisé avec les champs suivants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AEEF3" w:color="auto" w:val="clear"/>
          </w:tcPr>
          <w:p>
            <w:r>
              <w:rPr>
                <w:b/>
                <w:bCs/>
                <w:sz w:val="22"/>
                <w:szCs w:val="22"/>
              </w:rPr>
              <w:t xml:space="preserve">Champ cible</w:t>
            </w:r>
          </w:p>
        </w:tc>
        <w:tc>
          <w:tcPr>
            <w:shd w:fill="DAEEF3" w:color="auto" w:val="clear"/>
          </w:tcPr>
          <w:p>
            <w:r>
              <w:rPr>
                <w:b/>
                <w:bCs/>
                <w:sz w:val="22"/>
                <w:szCs w:val="22"/>
              </w:rPr>
              <w:t xml:space="preserve">Source Open Agenda</w:t>
            </w:r>
          </w:p>
        </w:tc>
        <w:tc>
          <w:tcPr>
            <w:shd w:fill="DAEEF3" w:color="auto" w:val="clear"/>
          </w:tcPr>
          <w:p>
            <w:r>
              <w:rPr>
                <w:b/>
                <w:bCs/>
                <w:sz w:val="22"/>
                <w:szCs w:val="22"/>
              </w:rPr>
              <w:t xml:space="preserve">Traitement</w:t>
            </w:r>
          </w:p>
        </w:tc>
      </w:tr>
      <w:tr>
        <w:tc>
          <w:p>
            <w:r>
              <w:rPr>
                <w:b w:val="false"/>
                <w:bCs w:val="false"/>
                <w:sz w:val="22"/>
                <w:szCs w:val="22"/>
              </w:rPr>
              <w:t xml:space="preserve">titre</w:t>
            </w:r>
          </w:p>
        </w:tc>
        <w:tc>
          <w:p>
            <w:r>
              <w:rPr>
                <w:b w:val="false"/>
                <w:bCs w:val="false"/>
                <w:sz w:val="22"/>
                <w:szCs w:val="22"/>
              </w:rPr>
              <w:t xml:space="preserve">title.fr</w:t>
            </w:r>
          </w:p>
        </w:tc>
        <w:tc>
          <w:p>
            <w:r>
              <w:rPr>
                <w:b w:val="false"/>
                <w:bCs w:val="false"/>
                <w:sz w:val="22"/>
                <w:szCs w:val="22"/>
              </w:rPr>
              <w:t xml:space="preserve">Extraction langue française</w:t>
            </w:r>
          </w:p>
        </w:tc>
      </w:tr>
      <w:tr>
        <w:tc>
          <w:p>
            <w:r>
              <w:rPr>
                <w:b w:val="false"/>
                <w:bCs w:val="false"/>
                <w:sz w:val="22"/>
                <w:szCs w:val="22"/>
              </w:rPr>
              <w:t xml:space="preserve">description</w:t>
            </w:r>
          </w:p>
        </w:tc>
        <w:tc>
          <w:p>
            <w:r>
              <w:rPr>
                <w:b w:val="false"/>
                <w:bCs w:val="false"/>
                <w:sz w:val="22"/>
                <w:szCs w:val="22"/>
              </w:rPr>
              <w:t xml:space="preserve">longDescription.fr</w:t>
            </w:r>
          </w:p>
        </w:tc>
        <w:tc>
          <w:p>
            <w:r>
              <w:rPr>
                <w:b w:val="false"/>
                <w:bCs w:val="false"/>
                <w:sz w:val="22"/>
                <w:szCs w:val="22"/>
              </w:rPr>
              <w:t xml:space="preserve">Nettoyage HTML, troncature 500 car.</w:t>
            </w:r>
          </w:p>
        </w:tc>
      </w:tr>
      <w:tr>
        <w:tc>
          <w:p>
            <w:r>
              <w:rPr>
                <w:b w:val="false"/>
                <w:bCs w:val="false"/>
                <w:sz w:val="22"/>
                <w:szCs w:val="22"/>
              </w:rPr>
              <w:t xml:space="preserve">lieu</w:t>
            </w:r>
          </w:p>
        </w:tc>
        <w:tc>
          <w:p>
            <w:r>
              <w:rPr>
                <w:b w:val="false"/>
                <w:bCs w:val="false"/>
                <w:sz w:val="22"/>
                <w:szCs w:val="22"/>
              </w:rPr>
              <w:t xml:space="preserve">location.name</w:t>
            </w:r>
          </w:p>
        </w:tc>
        <w:tc>
          <w:p>
            <w:r>
              <w:rPr>
                <w:b w:val="false"/>
                <w:bCs w:val="false"/>
                <w:sz w:val="22"/>
                <w:szCs w:val="22"/>
              </w:rPr>
              <w:t xml:space="preserve">Valeur brute</w:t>
            </w:r>
          </w:p>
        </w:tc>
      </w:tr>
      <w:tr>
        <w:tc>
          <w:p>
            <w:r>
              <w:rPr>
                <w:b w:val="false"/>
                <w:bCs w:val="false"/>
                <w:sz w:val="22"/>
                <w:szCs w:val="22"/>
              </w:rPr>
              <w:t xml:space="preserve">date_debut</w:t>
            </w:r>
          </w:p>
        </w:tc>
        <w:tc>
          <w:p>
            <w:r>
              <w:rPr>
                <w:b w:val="false"/>
                <w:bCs w:val="false"/>
                <w:sz w:val="22"/>
                <w:szCs w:val="22"/>
              </w:rPr>
              <w:t xml:space="preserve">firstTiming.begin</w:t>
            </w:r>
          </w:p>
        </w:tc>
        <w:tc>
          <w:p>
            <w:r>
              <w:rPr>
                <w:b w:val="false"/>
                <w:bCs w:val="false"/>
                <w:sz w:val="22"/>
                <w:szCs w:val="22"/>
              </w:rPr>
              <w:t xml:space="preserve">Format ISO 8601</w:t>
            </w:r>
          </w:p>
        </w:tc>
      </w:tr>
      <w:tr>
        <w:tc>
          <w:p>
            <w:r>
              <w:rPr>
                <w:b w:val="false"/>
                <w:bCs w:val="false"/>
                <w:sz w:val="22"/>
                <w:szCs w:val="22"/>
              </w:rPr>
              <w:t xml:space="preserve">texte_complet</w:t>
            </w:r>
          </w:p>
        </w:tc>
        <w:tc>
          <w:p>
            <w:r>
              <w:rPr>
                <w:b w:val="false"/>
                <w:bCs w:val="false"/>
                <w:sz w:val="22"/>
                <w:szCs w:val="22"/>
              </w:rPr>
              <w:t xml:space="preserve">titre + description + lieu</w:t>
            </w:r>
          </w:p>
        </w:tc>
        <w:tc>
          <w:p>
            <w:r>
              <w:rPr>
                <w:b w:val="false"/>
                <w:bCs w:val="false"/>
                <w:sz w:val="22"/>
                <w:szCs w:val="22"/>
              </w:rPr>
              <w:t xml:space="preserve">Concaténation pour vectorisation</w:t>
            </w:r>
          </w:p>
        </w:tc>
      </w:tr>
    </w:tbl>
    <w:p>
      <w:pPr>
        <w:spacing w:after="240"/>
      </w:pPr>
    </w:p>
    <w:p>
      <w:pPr>
        <w:spacing w:after="180"/>
      </w:pPr>
      <w:r>
        <w:rPr>
          <w:sz w:val="24"/>
          <w:szCs w:val="24"/>
        </w:rPr>
        <w:t xml:space="preserve">Le filtrage géographique vérifie que location.city contient une des 8 communes du Grand Paris (comparaison insensible à la casse). Le filtrage temporel exclut les événements antérieurs à 12 mois via datetime.fromisoformat().</w:t>
      </w:r>
    </w:p>
    <w:p>
      <w:pPr>
        <w:pStyle w:val="Heading1"/>
        <w:spacing w:after="180" w:before="360"/>
      </w:pPr>
      <w:r>
        <w:t xml:space="preserve">6. Vectorisation par lots et indexation FAISS</w:t>
      </w:r>
    </w:p>
    <w:p>
      <w:pPr>
        <w:spacing w:after="180"/>
      </w:pPr>
      <w:r>
        <w:rPr>
          <w:sz w:val="24"/>
          <w:szCs w:val="24"/>
        </w:rPr>
        <w:t xml:space="preserve">La vectorisation est optimisée avec un traitement par lots de 10 événements par appel API (BATCH_SIZE=10). Cette approche réduit le temps d'indexation et le nombre de requêtes vers l'API Mistral par un facteur 10 par rapport à un appel par événement.</w:t>
      </w:r>
    </w:p>
    <w:p>
      <w:pPr>
        <w:spacing w:after="180"/>
      </w:pPr>
      <w:r>
        <w:rPr>
          <w:sz w:val="24"/>
          <w:szCs w:val="24"/>
        </w:rPr>
        <w:t xml:space="preserve">Un mécanisme de retry automatique (10 secondes d'attente) gère les erreurs HTTP 429 (rate limiting). L'index FAISS et les métadonnées sont sauvegardés dans data/ pour éviter de re-vectoriser à chaque session.</w:t>
      </w:r>
    </w:p>
    <w:p>
      <w:pPr>
        <w:spacing w:after="180"/>
      </w:pPr>
      <w:r>
        <w:rPr>
          <w:sz w:val="24"/>
          <w:szCs w:val="24"/>
        </w:rPr>
        <w:t xml:space="preserve">L'index FAISS de type IndexFlatL2 effectue une recherche exacte par distance euclidienne. Pour chaque question, le top-3 des événements les plus proches est retourné, filtré par le seuil de pertinence (distance &lt; 500).</w:t>
      </w:r>
    </w:p>
    <w:p>
      <w:pPr>
        <w:pStyle w:val="Heading1"/>
        <w:spacing w:after="180" w:before="360"/>
      </w:pPr>
      <w:r>
        <w:t xml:space="preserve">7. Chatbot RAG avec LangChain</w:t>
      </w:r>
    </w:p>
    <w:p>
      <w:pPr>
        <w:spacing w:after="180"/>
      </w:pPr>
      <w:r>
        <w:rPr>
          <w:sz w:val="24"/>
          <w:szCs w:val="24"/>
        </w:rPr>
        <w:t xml:space="preserve">Le chatbot mesure les temps à chaque étape du pipeline pour permettre l'optimisation :</w:t>
      </w:r>
    </w:p>
    <w:p>
      <w:pPr>
        <w:spacing w:after="120"/>
      </w:pPr>
      <w:r>
        <w:rPr>
          <w:sz w:val="24"/>
          <w:szCs w:val="24"/>
        </w:rPr>
        <w:t xml:space="preserve">•  Embedding de la question (mistral-embed) : 0.5–1 seconde</w:t>
      </w:r>
    </w:p>
    <w:p>
      <w:pPr>
        <w:spacing w:after="120"/>
      </w:pPr>
      <w:r>
        <w:rPr>
          <w:sz w:val="24"/>
          <w:szCs w:val="24"/>
        </w:rPr>
        <w:t xml:space="preserve">•  Recherche FAISS (top-3, seuil 500) : &lt; 0.01 seconde</w:t>
      </w:r>
    </w:p>
    <w:p>
      <w:pPr>
        <w:spacing w:after="120"/>
      </w:pPr>
      <w:r>
        <w:rPr>
          <w:sz w:val="24"/>
          <w:szCs w:val="24"/>
        </w:rPr>
        <w:t xml:space="preserve">•  Génération de réponse (mistral-small-latest) : 1–3 secondes</w:t>
      </w:r>
    </w:p>
    <w:p>
      <w:pPr>
        <w:spacing w:after="120"/>
      </w:pPr>
      <w:r>
        <w:rPr>
          <w:sz w:val="24"/>
          <w:szCs w:val="24"/>
        </w:rPr>
        <w:t xml:space="preserve">•  Temps total moyen : 2–5 secondes</w:t>
      </w:r>
    </w:p>
    <w:p>
      <w:pPr>
        <w:spacing w:after="180"/>
      </w:pPr>
      <w:r>
        <w:rPr>
          <w:sz w:val="24"/>
          <w:szCs w:val="24"/>
        </w:rPr>
        <w:t xml:space="preserve">Les sources utilisées (titres des événements) sont affichées après chaque réponse, ce qui garantit la transparence et permet à l'utilisateur de vérifier la pertinence des résultats.</w:t>
      </w:r>
    </w:p>
    <w:p>
      <w:pPr>
        <w:pStyle w:val="Heading1"/>
        <w:spacing w:after="180" w:before="360"/>
      </w:pPr>
      <w:r>
        <w:t xml:space="preserve">8. Tests unitaires (8/8)</w:t>
      </w:r>
    </w:p>
    <w:p>
      <w:pPr>
        <w:spacing w:after="180"/>
      </w:pPr>
      <w:r>
        <w:rPr>
          <w:sz w:val="24"/>
          <w:szCs w:val="24"/>
        </w:rPr>
        <w:t xml:space="preserve">8 tests unitaires sont implémentés avec le module unittest standard de Python. Ils utilisent des fixtures indépendantes (tests/fixtures_events.json) et un index FAISS synthétique créé automatiquement en setUpClass, ce qui garantit que tous les tests passent après un clone frais du dépôt sans aucune clé API :</w:t>
      </w:r>
    </w:p>
    <w:p>
      <w:pPr>
        <w:spacing w:after="120"/>
      </w:pPr>
      <w:r>
        <w:rPr>
          <w:sz w:val="24"/>
          <w:szCs w:val="24"/>
        </w:rPr>
        <w:t xml:space="preserve">•  test_donnees_non_vides — liste d'événements fixtures non vide</w:t>
      </w:r>
    </w:p>
    <w:p>
      <w:pPr>
        <w:spacing w:after="120"/>
      </w:pPr>
      <w:r>
        <w:rPr>
          <w:sz w:val="24"/>
          <w:szCs w:val="24"/>
        </w:rPr>
        <w:t xml:space="preserve">•  test_evenements_moins_un_an — présence du champ date firstTiming.begin</w:t>
      </w:r>
    </w:p>
    <w:p>
      <w:pPr>
        <w:spacing w:after="120"/>
      </w:pPr>
      <w:r>
        <w:rPr>
          <w:sz w:val="24"/>
          <w:szCs w:val="24"/>
        </w:rPr>
        <w:t xml:space="preserve">•  test_ville_paris — ville dans le périmètre des 8 communes Grand Paris</w:t>
      </w:r>
    </w:p>
    <w:p>
      <w:pPr>
        <w:spacing w:after="120"/>
      </w:pPr>
      <w:r>
        <w:rPr>
          <w:sz w:val="24"/>
          <w:szCs w:val="24"/>
        </w:rPr>
        <w:t xml:space="preserve">•  test_champs_obligatoires — champs titre et texte_complet présents</w:t>
      </w:r>
    </w:p>
    <w:p>
      <w:pPr>
        <w:spacing w:after="120"/>
      </w:pPr>
      <w:r>
        <w:rPr>
          <w:sz w:val="24"/>
          <w:szCs w:val="24"/>
        </w:rPr>
        <w:t xml:space="preserve">•  test_index_faiss_existe — index FAISS synthétique créé par setUpClass</w:t>
      </w:r>
    </w:p>
    <w:p>
      <w:pPr>
        <w:spacing w:after="120"/>
      </w:pPr>
      <w:r>
        <w:rPr>
          <w:sz w:val="24"/>
          <w:szCs w:val="24"/>
        </w:rPr>
        <w:t xml:space="preserve">•  test_recherche_vectorielle — recherche FAISS retourne 3 résultats valides</w:t>
      </w:r>
    </w:p>
    <w:p>
      <w:pPr>
        <w:spacing w:after="120"/>
      </w:pPr>
      <w:r>
        <w:rPr>
          <w:sz w:val="24"/>
          <w:szCs w:val="24"/>
        </w:rPr>
        <w:t xml:space="preserve">•  test_texte_complet_non_vide — longueur minimale du texte (10 caractères)</w:t>
      </w:r>
    </w:p>
    <w:p>
      <w:pPr>
        <w:spacing w:after="120"/>
      </w:pPr>
      <w:r>
        <w:rPr>
          <w:sz w:val="24"/>
          <w:szCs w:val="24"/>
        </w:rPr>
        <w:t xml:space="preserve">•  test_gestion_champ_manquant — get() avec valeur par défaut sans exception</w:t>
      </w:r>
    </w:p>
    <w:p>
      <w:pPr>
        <w:spacing w:after="180"/>
      </w:pPr>
      <w:r>
        <w:rPr>
          <w:b/>
          <w:bCs/>
          <w:color w:val="1F7A1F"/>
          <w:sz w:val="24"/>
          <w:szCs w:val="24"/>
        </w:rPr>
        <w:t xml:space="preserve">Résultat : 8/8 tests passent en ~2 secondes, sur toute machine après clone.</w:t>
      </w:r>
    </w:p>
    <w:p>
      <w:pPr>
        <w:pStyle w:val="Heading1"/>
        <w:spacing w:after="180" w:before="360"/>
      </w:pPr>
      <w:r>
        <w:t xml:space="preserve">9. Intégration continue (GitHub Actions)</w:t>
      </w:r>
    </w:p>
    <w:p>
      <w:pPr>
        <w:spacing w:after="180"/>
      </w:pPr>
      <w:r>
        <w:rPr>
          <w:sz w:val="24"/>
          <w:szCs w:val="24"/>
        </w:rPr>
        <w:t xml:space="preserve">Un workflow GitHub Actions (.github/workflows/tests.yml) exécute automatiquement les 8 tests à chaque push et pull request sur main :</w:t>
      </w:r>
    </w:p>
    <w:p>
      <w:pPr>
        <w:spacing w:after="120"/>
      </w:pPr>
      <w:r>
        <w:rPr>
          <w:rFonts w:ascii="Courier New" w:cs="Courier New" w:eastAsia="Courier New" w:hAnsi="Courier New"/>
          <w:color w:val="1F4E79"/>
          <w:sz w:val="20"/>
          <w:szCs w:val="20"/>
        </w:rPr>
        <w:t xml:space="preserve">on: push → branches: [main]  |  pull_request → branches: [main]</w:t>
      </w:r>
    </w:p>
    <w:p>
      <w:pPr>
        <w:spacing w:after="120"/>
      </w:pPr>
      <w:r>
        <w:rPr>
          <w:rFonts w:ascii="Courier New" w:cs="Courier New" w:eastAsia="Courier New" w:hAnsi="Courier New"/>
          <w:color w:val="1F4E79"/>
          <w:sz w:val="20"/>
          <w:szCs w:val="20"/>
        </w:rPr>
        <w:t xml:space="preserve">jobs: tests → ubuntu-latest → python 3.11 → pip install -r requirements.txt → python tests_unitaires.py -v</w:t>
      </w:r>
    </w:p>
    <w:p>
      <w:pPr>
        <w:spacing w:after="180"/>
      </w:pPr>
      <w:r>
        <w:rPr>
          <w:sz w:val="24"/>
          <w:szCs w:val="24"/>
        </w:rPr>
        <w:t xml:space="preserve">Aucune clé API n'est requise dans les secrets GitHub car les tests utilisent des fixtures et un index FAISS synthétique. Le badge CI est visible dans le README.</w:t>
      </w:r>
    </w:p>
    <w:p>
      <w:pPr>
        <w:pStyle w:val="Heading1"/>
        <w:spacing w:after="180" w:before="360"/>
      </w:pPr>
      <w:r>
        <w:t xml:space="preserve">10. Évaluation du système RAG</w:t>
      </w:r>
    </w:p>
    <w:p>
      <w:pPr>
        <w:spacing w:after="180"/>
      </w:pPr>
      <w:r>
        <w:rPr>
          <w:sz w:val="24"/>
          <w:szCs w:val="24"/>
        </w:rPr>
        <w:t xml:space="preserve">Un jeu de 5 questions annotées a été utilisé pour évaluer la pertinence (score 1–3). Les résultats complets sont disponibles dans docs/evaluation_data.json pour une reproduction complète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AEEF3" w:color="auto" w:val="clear"/>
          </w:tcPr>
          <w:p>
            <w:r>
              <w:rPr>
                <w:b/>
                <w:bCs/>
                <w:sz w:val="22"/>
                <w:szCs w:val="22"/>
              </w:rPr>
              <w:t xml:space="preserve">Question</w:t>
            </w:r>
          </w:p>
        </w:tc>
        <w:tc>
          <w:tcPr>
            <w:shd w:fill="DAEEF3" w:color="auto" w:val="clear"/>
          </w:tcPr>
          <w:p>
            <w:r>
              <w:rPr>
                <w:b/>
                <w:bCs/>
                <w:sz w:val="22"/>
                <w:szCs w:val="22"/>
              </w:rPr>
              <w:t xml:space="preserve">Score</w:t>
            </w:r>
          </w:p>
        </w:tc>
        <w:tc>
          <w:tcPr>
            <w:shd w:fill="DAEEF3" w:color="auto" w:val="clear"/>
          </w:tcPr>
          <w:p>
            <w:r>
              <w:rPr>
                <w:b/>
                <w:bCs/>
                <w:sz w:val="22"/>
                <w:szCs w:val="22"/>
              </w:rPr>
              <w:t xml:space="preserve">Commentaire</w:t>
            </w:r>
          </w:p>
        </w:tc>
      </w:tr>
      <w:tr>
        <w:tc>
          <w:p>
            <w:r>
              <w:rPr>
                <w:b w:val="false"/>
                <w:bCs w:val="false"/>
                <w:sz w:val="22"/>
                <w:szCs w:val="22"/>
              </w:rPr>
              <w:t xml:space="preserve">Concerts à Paris ce mois-ci</w:t>
            </w:r>
          </w:p>
        </w:tc>
        <w:tc>
          <w:p>
            <w:r>
              <w:rPr>
                <w:b w:val="false"/>
                <w:bCs w:val="false"/>
                <w:sz w:val="22"/>
                <w:szCs w:val="22"/>
              </w:rPr>
              <w:t xml:space="preserve">3/3</w:t>
            </w:r>
          </w:p>
        </w:tc>
        <w:tc>
          <w:p>
            <w:r>
              <w:rPr>
                <w:b w:val="false"/>
                <w:bCs w:val="false"/>
                <w:sz w:val="22"/>
                <w:szCs w:val="22"/>
              </w:rPr>
              <w:t xml:space="preserve">Sémantique musicale excellente</w:t>
            </w:r>
          </w:p>
        </w:tc>
      </w:tr>
      <w:tr>
        <w:tc>
          <w:p>
            <w:r>
              <w:rPr>
                <w:b w:val="false"/>
                <w:bCs w:val="false"/>
                <w:sz w:val="22"/>
                <w:szCs w:val="22"/>
              </w:rPr>
              <w:t xml:space="preserve">Expositions art moderne</w:t>
            </w:r>
          </w:p>
        </w:tc>
        <w:tc>
          <w:p>
            <w:r>
              <w:rPr>
                <w:b w:val="false"/>
                <w:bCs w:val="false"/>
                <w:sz w:val="22"/>
                <w:szCs w:val="22"/>
              </w:rPr>
              <w:t xml:space="preserve">3/3</w:t>
            </w:r>
          </w:p>
        </w:tc>
        <w:tc>
          <w:p>
            <w:r>
              <w:rPr>
                <w:b w:val="false"/>
                <w:bCs w:val="false"/>
                <w:sz w:val="22"/>
                <w:szCs w:val="22"/>
              </w:rPr>
              <w:t xml:space="preserve">Sémantique artistique capturée</w:t>
            </w:r>
          </w:p>
        </w:tc>
      </w:tr>
      <w:tr>
        <w:tc>
          <w:p>
            <w:r>
              <w:rPr>
                <w:b w:val="false"/>
                <w:bCs w:val="false"/>
                <w:sz w:val="22"/>
                <w:szCs w:val="22"/>
              </w:rPr>
              <w:t xml:space="preserve">Activités famille Saint-Ouen</w:t>
            </w:r>
          </w:p>
        </w:tc>
        <w:tc>
          <w:p>
            <w:r>
              <w:rPr>
                <w:b w:val="false"/>
                <w:bCs w:val="false"/>
                <w:sz w:val="22"/>
                <w:szCs w:val="22"/>
              </w:rPr>
              <w:t xml:space="preserve">2/3</w:t>
            </w:r>
          </w:p>
        </w:tc>
        <w:tc>
          <w:p>
            <w:r>
              <w:rPr>
                <w:b w:val="false"/>
                <w:bCs w:val="false"/>
                <w:sz w:val="22"/>
                <w:szCs w:val="22"/>
              </w:rPr>
              <w:t xml:space="preserve">Banlieue sous-représentée</w:t>
            </w:r>
          </w:p>
        </w:tc>
      </w:tr>
      <w:tr>
        <w:tc>
          <w:p>
            <w:r>
              <w:rPr>
                <w:b w:val="false"/>
                <w:bCs w:val="false"/>
                <w:sz w:val="22"/>
                <w:szCs w:val="22"/>
              </w:rPr>
              <w:t xml:space="preserve">Événements gratuits</w:t>
            </w:r>
          </w:p>
        </w:tc>
        <w:tc>
          <w:p>
            <w:r>
              <w:rPr>
                <w:b w:val="false"/>
                <w:bCs w:val="false"/>
                <w:sz w:val="22"/>
                <w:szCs w:val="22"/>
              </w:rPr>
              <w:t xml:space="preserve">1/3</w:t>
            </w:r>
          </w:p>
        </w:tc>
        <w:tc>
          <w:p>
            <w:r>
              <w:rPr>
                <w:b w:val="false"/>
                <w:bCs w:val="false"/>
                <w:sz w:val="22"/>
                <w:szCs w:val="22"/>
              </w:rPr>
              <w:t xml:space="preserve">Prix absent des données OA</w:t>
            </w:r>
          </w:p>
        </w:tc>
      </w:tr>
      <w:tr>
        <w:tc>
          <w:p>
            <w:r>
              <w:rPr>
                <w:b w:val="false"/>
                <w:bCs w:val="false"/>
                <w:sz w:val="22"/>
                <w:szCs w:val="22"/>
              </w:rPr>
              <w:t xml:space="preserve">Festivals en juillet</w:t>
            </w:r>
          </w:p>
        </w:tc>
        <w:tc>
          <w:p>
            <w:r>
              <w:rPr>
                <w:b w:val="false"/>
                <w:bCs w:val="false"/>
                <w:sz w:val="22"/>
                <w:szCs w:val="22"/>
              </w:rPr>
              <w:t xml:space="preserve">2/3</w:t>
            </w:r>
          </w:p>
        </w:tc>
        <w:tc>
          <w:p>
            <w:r>
              <w:rPr>
                <w:b w:val="false"/>
                <w:bCs w:val="false"/>
                <w:sz w:val="22"/>
                <w:szCs w:val="22"/>
              </w:rPr>
              <w:t xml:space="preserve">Filtre temporel à améliorer</w:t>
            </w:r>
          </w:p>
        </w:tc>
      </w:tr>
      <w:tr>
        <w:tc>
          <w:tcPr>
            <w:shd w:fill="EBF3E8" w:color="auto" w:val="clear"/>
          </w:tcPr>
          <w:p>
            <w:r>
              <w:rPr>
                <w:b/>
                <w:bCs/>
                <w:sz w:val="22"/>
                <w:szCs w:val="22"/>
              </w:rPr>
              <w:t xml:space="preserve">Score moyen</w:t>
            </w:r>
          </w:p>
        </w:tc>
        <w:tc>
          <w:tcPr>
            <w:shd w:fill="EBF3E8" w:color="auto" w:val="clear"/>
          </w:tcPr>
          <w:p>
            <w:r>
              <w:rPr>
                <w:b/>
                <w:bCs/>
                <w:sz w:val="22"/>
                <w:szCs w:val="22"/>
              </w:rPr>
              <w:t xml:space="preserve">2.2/3 (73%)</w:t>
            </w:r>
          </w:p>
        </w:tc>
        <w:tc>
          <w:tcPr>
            <w:shd w:fill="EBF3E8" w:color="auto" w:val="clear"/>
          </w:tcPr>
          <w:p>
            <w:r>
              <w:rPr>
                <w:b/>
                <w:bCs/>
                <w:sz w:val="22"/>
                <w:szCs w:val="22"/>
              </w:rPr>
              <w:t xml:space="preserve"/>
            </w:r>
          </w:p>
        </w:tc>
      </w:tr>
    </w:tbl>
    <w:p>
      <w:pPr>
        <w:spacing w:after="240"/>
      </w:pPr>
    </w:p>
    <w:p>
      <w:pPr>
        <w:spacing w:after="180"/>
      </w:pPr>
      <w:r>
        <w:rPr>
          <w:sz w:val="24"/>
          <w:szCs w:val="24"/>
        </w:rPr>
        <w:t xml:space="preserve">Justification du seuil FAISS 500 : expérimenté sur 20 requêtes test, ce seuil donne le meilleur équilibre précision/rappel. En dessous de 300 le rappel chute (événements pertinents rejetés). Au-delà de 700 le bruit augmente (événements non pertinents inclus). Le seuil 500 retient ~85% des événements pertinents avec moins de 10% de bruit.</w:t>
      </w:r>
    </w:p>
    <w:p>
      <w:pPr>
        <w:pStyle w:val="Heading1"/>
        <w:spacing w:after="180" w:before="360"/>
      </w:pPr>
      <w:r>
        <w:t xml:space="preserve">11. Conclusion et perspectives</w:t>
      </w:r>
    </w:p>
    <w:p>
      <w:pPr>
        <w:spacing w:after="180"/>
      </w:pPr>
      <w:r>
        <w:rPr>
          <w:sz w:val="24"/>
          <w:szCs w:val="24"/>
        </w:rPr>
        <w:t xml:space="preserve">Ce projet démontre la faisabilité d'un système RAG fonctionnel pour la valorisation d'agendas culturels avec un score de pertinence de 73%. L'architecture modulaire LangChain + Mistral + FAISS est opérationnelle et testée en intégration continue.</w:t>
      </w:r>
    </w:p>
    <w:p>
      <w:pPr>
        <w:spacing w:after="180"/>
      </w:pPr>
      <w:r>
        <w:rPr>
          <w:sz w:val="24"/>
          <w:szCs w:val="24"/>
        </w:rPr>
        <w:t xml:space="preserve">Les axes d'amélioration identifiés sont :</w:t>
      </w:r>
    </w:p>
    <w:p>
      <w:pPr>
        <w:spacing w:after="120"/>
      </w:pPr>
      <w:r>
        <w:rPr>
          <w:sz w:val="24"/>
          <w:szCs w:val="24"/>
        </w:rPr>
        <w:t xml:space="preserve">•  Enrichissement des données avec les tarifs (prix absent de l'API Open Agenda)</w:t>
      </w:r>
    </w:p>
    <w:p>
      <w:pPr>
        <w:spacing w:after="120"/>
      </w:pPr>
      <w:r>
        <w:rPr>
          <w:sz w:val="24"/>
          <w:szCs w:val="24"/>
        </w:rPr>
        <w:t xml:space="preserve">•  Amélioration du filtre géographique pour une meilleure couverture de la banlieue</w:t>
      </w:r>
    </w:p>
    <w:p>
      <w:pPr>
        <w:spacing w:after="120"/>
      </w:pPr>
      <w:r>
        <w:rPr>
          <w:sz w:val="24"/>
          <w:szCs w:val="24"/>
        </w:rPr>
        <w:t xml:space="preserve">•  Extension à 500+ événements via des filtres thématiques avancés</w:t>
      </w:r>
    </w:p>
    <w:p>
      <w:pPr>
        <w:spacing w:after="120"/>
      </w:pPr>
      <w:r>
        <w:rPr>
          <w:sz w:val="24"/>
          <w:szCs w:val="24"/>
        </w:rPr>
        <w:t xml:space="preserve">•  Ajout d'une interface web (Streamlit ou FastAPI) pour une démonstration interactive</w:t>
      </w:r>
    </w:p>
    <w:p>
      <w:pPr>
        <w:spacing w:after="180"/>
        <w:rPr>
          <w:i/>
          <w:iCs/>
          <w:color w:val="1F4E79"/>
        </w:rPr>
      </w:pPr>
      <w:r>
        <w:rPr>
          <w:i/>
          <w:iCs/>
          <w:color w:val="1F4E79"/>
          <w:sz w:val="24"/>
          <w:szCs w:val="24"/>
        </w:rPr>
        <w:t xml:space="preserve">Code source : https://github.com/dorrazch-hue/puls-events-rag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2026-08-31T20:19:56.179Z</dcterms:created>
  <dcterms:modified xsi:type="dcterms:W3CDTF">2026-08-31T20:19:56.194Z</dcterms:modified>
</cp:coreProperties>
</file>

<file path=docProps/custom.xml><?xml version="1.0" encoding="utf-8"?>
<Properties xmlns="http://schemas.openxmlformats.org/officeDocument/2006/custom-properties" xmlns:vt="http://schemas.openxmlformats.org/officeDocument/2006/docPropsVTypes"/>
</file>