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/>
        <w:drawing>
          <wp:inline distT="0" distB="0" distL="0" distR="0">
            <wp:extent cx="937895" cy="4445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7" r="0" b="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Tarih : 9-4-2023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İŞLEME İŞ EMRİ/PLAKA (İE02)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2609"/>
        <w:gridCol w:w="1487"/>
        <w:gridCol w:w="3193"/>
      </w:tblGrid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İş Emri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WORN-1-2023-1</w:t>
            </w:r>
          </w:p>
        </w:tc>
        <w:tc>
          <w:tcPr>
            <w:tcW w:w="1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ÖZEL İSTEKLER</w:t>
            </w:r>
          </w:p>
        </w:tc>
        <w:tc>
          <w:tcPr>
            <w:tcW w:w="3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Miktar (Adet)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Teslim Tarihi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2023-04-25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Analiz/Malzeme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Müşteri Referans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 Açıklaması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Revizyon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58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</w:tblGrid>
      <w:tr>
        <w:trPr>
          <w:trHeight w:val="166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Plaka Model Ölçüsü: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</w:t>
            </w:r>
          </w:p>
        </w:tc>
      </w:tr>
      <w:tr>
        <w:trPr>
          <w:trHeight w:val="150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VNT’de işlenecek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1*2*3mm</w:t>
            </w:r>
          </w:p>
        </w:tc>
      </w:tr>
      <w:tr>
        <w:trPr>
          <w:trHeight w:val="151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Dış Atölyede İşlenecek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133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İstenen Sertifikalar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39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2295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Sertifika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NDT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Nihai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Hesaplanan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Dış Atölye/İşlemeci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Gelecek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Paketleme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Önemli Not : Malzeme Ağırlıklarına Uygun Paketleme yapılması gerekmektedir.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Form No : F-07 Rev. 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79</Words>
  <Characters>637</Characters>
  <CharactersWithSpaces>693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2023-03-25T22:48:17Z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