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613"/>
        <w:gridCol w:w="4593"/>
      </w:tblGrid>
      <w:tr>
        <w:tc>
          <w:tcPr>
            <w:tcW w:type="dxa" w:w="5613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81"/>
                <w:sz w:val="44"/>
                <w:szCs w:val="44"/>
              </w:rPr>
              <w:t xml:space="preserve">QUOTATION</w:t>
            </w:r>
          </w:p>
          <w:p>
            <w:pPr>
              <w:keepNext w:val="false"/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Painting and decorating quote template</w:t>
            </w:r>
          </w:p>
        </w:tc>
        <w:tc>
          <w:tcPr>
            <w:tcW w:type="dxa" w:w="459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94A6"/>
                <w:sz w:val="22"/>
                <w:szCs w:val="22"/>
              </w:rPr>
              <w:t xml:space="preserve">[Your business name]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[Address line 1]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[Town, postcode]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[Phone]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[Email]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VAT / tax no.: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[if registered]</w:t>
            </w:r>
          </w:p>
        </w:tc>
      </w:tr>
    </w:tbl>
    <w:p>
      <w:pPr>
        <w:pBdr>
          <w:bottom w:val="single" w:color="0F4C81" w:sz="18" w:space="1"/>
        </w:pBdr>
        <w:spacing w:after="16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4"/>
          <w:szCs w:val="4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7"/>
        <w:gridCol w:w="3266"/>
        <w:gridCol w:w="1837"/>
        <w:gridCol w:w="3266"/>
      </w:tblGrid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Quote no.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[0001]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Client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[Client name]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Valid until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Client address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[Address]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Site / job address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[If different]</w:t>
            </w:r>
          </w:p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AREAS AND SURFACES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9"/>
        <w:gridCol w:w="3266"/>
        <w:gridCol w:w="1021"/>
        <w:gridCol w:w="1735"/>
        <w:gridCol w:w="1735"/>
      </w:tblGrid>
      <w:tr>
        <w:trPr>
          <w:tblHeader/>
        </w:trPr>
        <w:tc>
          <w:tcPr>
            <w:tcW w:type="dxa" w:w="24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Room / area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Surfaces (walls, ceiling, woodwork...)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Coats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Finish / colour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Price</w:t>
            </w:r>
          </w:p>
        </w:tc>
      </w:tr>
      <w:tr>
        <w:tc>
          <w:tcPr>
            <w:tcW w:type="dxa" w:w="24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Example: Living room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Walls and ceiling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Matt,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94A6"/>
                <w:sz w:val="18"/>
                <w:szCs w:val="18"/>
              </w:rPr>
              <w:t xml:space="preserve">[colour]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420.00</w:t>
            </w:r>
          </w:p>
        </w:tc>
      </w:tr>
      <w:tr>
        <w:trPr>
          <w:cantSplit/>
          <w:trHeight w:val="340" w:hRule="atLeast"/>
        </w:trPr>
        <w:tc>
          <w:tcPr>
            <w:tcW w:type="dxa" w:w="24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24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24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24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24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471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Paint and sundries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471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Protection, access and clean-up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471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Subtotal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471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VAT / tax 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% (if registered)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471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PREPARATION</w:t>
      </w:r>
    </w:p>
    <w:p>
      <w:pPr>
        <w:keepNext w:val="false"/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For example: fill minor cracks and holes, sand, caulk gaps, spot-prime repairs, mist coat on new plaster.</w:t>
      </w:r>
    </w:p>
    <w:p>
      <w:pPr>
        <w:pBdr>
          <w:bottom w:val="single" w:color="D1D5DB" w:sz="4" w:space="6"/>
        </w:pBd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</w:t>
      </w:r>
    </w:p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PAINT</w:t>
      </w:r>
    </w:p>
    <w:p>
      <w:pPr>
        <w:keepNext w:val="false"/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Brand and range: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9"/>
          <w:szCs w:val="19"/>
        </w:rPr>
        <w:t xml:space="preserve">[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         Paint supplied by: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9"/>
          <w:szCs w:val="19"/>
        </w:rPr>
        <w:t xml:space="preserve">[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us, included in the price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9"/>
          <w:szCs w:val="19"/>
        </w:rPr>
        <w:t xml:space="preserve">[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the client</w:t>
      </w:r>
    </w:p>
    <w:p>
      <w:pPr>
        <w:keepNext w:val="false"/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Colours to be confirmed by: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9"/>
          <w:szCs w:val="19"/>
        </w:rPr>
        <w:t xml:space="preserve">[date]</w:t>
      </w:r>
    </w:p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TERMS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5"/>
        <w:gridCol w:w="7961"/>
      </w:tblGrid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[Re-plastering, wallpaper removal, rotten wood repair, moving heavy furniture.]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These can be quoted separately.</w:t>
            </w:r>
          </w:p>
        </w:tc>
      </w:tr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Payment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[No deposit; payment on completion]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or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[25% deposit, balance on completion]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Validity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This quote is valid for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[30]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days from the date above.</w:t>
            </w:r>
          </w:p>
        </w:tc>
      </w:tr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Access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[Ladders and tower included]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or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[scaffolding priced separately]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.</w:t>
            </w:r>
          </w:p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ACCEPTANCE</w:t>
      </w:r>
    </w:p>
    <w:p>
      <w:pPr>
        <w:keepNext/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To accept this quotation, sign below and return a copy, or reply to the email it came with confirming acceptance. This quotation is valid until the date shown above.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7"/>
        <w:gridCol w:w="3878"/>
        <w:gridCol w:w="2041"/>
      </w:tblGrid>
      <w:tr>
        <w:trPr>
          <w:cantSplit/>
          <w:trHeight w:val="640" w:hRule="atLeast"/>
        </w:trPr>
        <w:tc>
          <w:tcPr>
            <w:tcW w:type="dxa" w:w="42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Client signature:</w:t>
            </w:r>
          </w:p>
        </w:tc>
        <w:tc>
          <w:tcPr>
            <w:tcW w:type="dxa" w:w="3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Name and position: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Date:</w:t>
            </w:r>
          </w:p>
        </w:tc>
      </w:tr>
    </w:tbl>
    <w:sectPr>
      <w:footerReference w:type="default" r:id="rId6"/>
      <w:pgSz w:w="11906" w:h="16838" w:orient="portrait"/>
      <w:pgMar w:top="680" w:right="850" w:bottom="700" w:left="85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4"/>
        <w:szCs w:val="14"/>
      </w:rPr>
      <w:t xml:space="preserve">Free template from GetQuotationMaker.com  |  Fill it in online with automatic totals: getquotationmaker.com/quote-template-painter  |  Page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Painting and decorating quote template</dc:title>
  <dc:creator>GetQuotationMaker.com</dc:creator>
  <dc:description>Painting and decorating quote template</dc:description>
  <cp:lastModifiedBy>Un-named</cp:lastModifiedBy>
  <cp:revision>1</cp:revision>
  <dcterms:created xsi:type="dcterms:W3CDTF">2026-10-07T12:08:33.770Z</dcterms:created>
  <dcterms:modified xsi:type="dcterms:W3CDTF">2026-10-07T12:08:33.770Z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