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9.jpg" ContentType="image/jpeg"/>
  <Override PartName="/word/media/rId26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Рассмотрить простейшую модель эпидемии. Построить граф эпидемии и изучить его.</w:t>
      </w:r>
    </w:p>
    <w:bookmarkEnd w:id="20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1" w:name="задача-об-эпидемии"/>
    <w:p>
      <w:pPr>
        <w:pStyle w:val="Heading2"/>
      </w:pPr>
      <w:r>
        <w:t xml:space="preserve">Задача об эпидемии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I, считаем, что все больные изолированы и не заражают здоровых. Когда I(t)&gt;I</w:t>
      </w:r>
      <w:r>
        <w:rPr>
          <w:rStyle w:val="VerbatimChar"/>
        </w:rPr>
        <w:t xml:space="preserve">, тогда инфицирование способны заражать восприимчивых к болезни особей. Таким образом, скорость изменения числа S(t) меняется по следующему закону: $$\begin{aligned} \frac{dS}{dt}= -aS, если I(t)&gt;I</w:t>
      </w:r>
      <w:r>
        <w:t xml:space="preserve"> </w:t>
      </w:r>
      <w:r>
        <w:t xml:space="preserve">\</w:t>
      </w:r>
      <w:r>
        <w:t xml:space="preserve"> </w:t>
      </w:r>
      <w:r>
        <w:t xml:space="preserve">0, если I(t)</w:t>
      </w:r>
      <w:r>
        <w:t xml:space="preserve">I`</w:t>
      </w:r>
      <w:r>
        <w:t xml:space="preserve"> </w:t>
      </w:r>
      <w:r>
        <w:t xml:space="preserve">\end{aligned}$$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w:r>
        <w:t xml:space="preserve">$$\begin{aligned}
\frac{dI}{dt}= aS-\beta I, если I(t)&gt;I` \\
 -\beta I, если I(t)\le I`
\end{aligned}$$</w:t>
      </w:r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 a,B -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 эпидемии в момент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</w:t>
      </w:r>
    </w:p>
    <w:p>
      <w:pPr>
        <w:pStyle w:val="BodyText"/>
      </w:pPr>
      <w:r>
        <w:t xml:space="preserve">$$I(0)\le I`$$</w:t>
      </w:r>
    </w:p>
    <w:p>
      <w:pPr>
        <w:pStyle w:val="FirstParagraph"/>
      </w:pPr>
      <w:r>
        <w:t xml:space="preserve">и</w:t>
      </w:r>
    </w:p>
    <w:p>
      <w:pPr>
        <w:pStyle w:val="BodyText"/>
      </w:pPr>
      <w:r>
        <w:t xml:space="preserve">$$I(0)&gt;I`$$</w:t>
      </w:r>
    </w:p>
    <w:bookmarkEnd w:id="21"/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SourceCode"/>
      </w:pP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1032204917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70) + 1</w:t>
      </w:r>
      <w:r>
        <w:br/>
      </w:r>
      <w:r>
        <w:rPr>
          <w:rStyle w:val="Variable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"Вариант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Вариант 38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(N=12 700) в момент начала эпидемии (t=0) число заболевших людей (являющихся распространителями инфекции) I(0)=170, А число здоровых людей с иммунитетом к болезни R(0)=57.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2"/>
        </w:numPr>
        <w:pStyle w:val="Compact"/>
      </w:pPr>
      <w:r>
        <w:t xml:space="preserve">если I(0)&lt;=I`</w:t>
      </w:r>
    </w:p>
    <w:p>
      <w:pPr>
        <w:pStyle w:val="SourceCode"/>
      </w:pPr>
      <w:r>
        <w:rPr>
          <w:rStyle w:val="CommentTok"/>
        </w:rPr>
        <w:t xml:space="preserve">"""julia"""</w:t>
      </w:r>
      <w:r>
        <w:br/>
      </w:r>
      <w:r>
        <w:rPr>
          <w:rStyle w:val="NormalTok"/>
        </w:rPr>
        <w:t xml:space="preserve">using Plots</w:t>
      </w:r>
      <w:r>
        <w:br/>
      </w:r>
      <w:r>
        <w:rPr>
          <w:rStyle w:val="NormalTok"/>
        </w:rPr>
        <w:t xml:space="preserve">using 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[s0,i0,r0]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tmin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(tmin,tmax)</w:t>
      </w:r>
      <w:r>
        <w:br/>
      </w:r>
      <w:r>
        <w:br/>
      </w:r>
      <w:r>
        <w:rPr>
          <w:rStyle w:val="NormalTok"/>
        </w:rPr>
        <w:t xml:space="preserve">function func1(dy,y,p,t)</w:t>
      </w:r>
      <w:r>
        <w:br/>
      </w:r>
      <w:r>
        <w:rPr>
          <w:rStyle w:val="NormalTok"/>
        </w:rPr>
        <w:t xml:space="preserve">    dy[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ODEProblem(func1,u0,T)</w:t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solve(p1,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plot(s1.t,s1[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,:])</w:t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(s1.t,s1[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,:])</w:t>
      </w:r>
      <w:r>
        <w:br/>
      </w:r>
      <w:r>
        <w:rPr>
          <w:rStyle w:val="NormalTok"/>
        </w:rPr>
        <w:t xml:space="preserve">plt3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(s1.t,s1[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,:])</w:t>
      </w:r>
    </w:p>
    <w:p>
      <w:pPr>
        <w:pStyle w:val="FirstParagraph"/>
      </w:pPr>
      <w:r>
        <w:drawing>
          <wp:inline>
            <wp:extent cx="5334000" cy="3354716"/>
            <wp:effectExtent b="0" l="0" r="0" t="0"/>
            <wp:docPr descr="firstcasejulia" title="" id="24" name="Picture"/>
            <a:graphic>
              <a:graphicData uri="http://schemas.openxmlformats.org/drawingml/2006/picture">
                <pic:pic>
                  <pic:nvPicPr>
                    <pic:cNvPr descr="image/julia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{pic#001::juliafirstcase}</w:t>
      </w:r>
    </w:p>
    <w:p>
      <w:pPr>
        <w:pStyle w:val="SourceCode"/>
      </w:pPr>
      <w:r>
        <w:rPr>
          <w:rStyle w:val="StringTok"/>
        </w:rPr>
        <w:t xml:space="preserve">"""modelica"""</w:t>
      </w:r>
      <w:r>
        <w:br/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lab06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12700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i0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s0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i0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r0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s0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i0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i0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lab06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1644384"/>
            <wp:effectExtent b="0" l="0" r="0" t="0"/>
            <wp:docPr descr="firstcasemodelica" title="" id="27" name="Picture"/>
            <a:graphic>
              <a:graphicData uri="http://schemas.openxmlformats.org/drawingml/2006/picture">
                <pic:pic>
                  <pic:nvPicPr>
                    <pic:cNvPr descr="image/modelica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{pic#002::modelicafirstcase}</w:t>
      </w:r>
    </w:p>
    <w:p>
      <w:pPr>
        <w:numPr>
          <w:ilvl w:val="0"/>
          <w:numId w:val="1003"/>
        </w:numPr>
        <w:pStyle w:val="Compact"/>
      </w:pPr>
      <w:r>
        <w:t xml:space="preserve">если I(0)&gt;I`</w:t>
      </w:r>
    </w:p>
    <w:p>
      <w:pPr>
        <w:pStyle w:val="SourceCode"/>
      </w:pPr>
      <w:r>
        <w:rPr>
          <w:rStyle w:val="CommentTok"/>
        </w:rPr>
        <w:t xml:space="preserve">"""julia"""</w:t>
      </w:r>
      <w:r>
        <w:br/>
      </w:r>
      <w:r>
        <w:rPr>
          <w:rStyle w:val="NormalTok"/>
        </w:rPr>
        <w:t xml:space="preserve">using Plots</w:t>
      </w:r>
      <w:r>
        <w:br/>
      </w:r>
      <w:r>
        <w:rPr>
          <w:rStyle w:val="NormalTok"/>
        </w:rPr>
        <w:t xml:space="preserve">using DifferentialEquations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[s0,i0,r0]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tmin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(tmin,tmax)</w:t>
      </w:r>
      <w:r>
        <w:br/>
      </w:r>
      <w:r>
        <w:br/>
      </w:r>
      <w:r>
        <w:rPr>
          <w:rStyle w:val="NormalTok"/>
        </w:rPr>
        <w:t xml:space="preserve">function func2(dy,y,p,t)</w:t>
      </w:r>
      <w:r>
        <w:br/>
      </w:r>
      <w:r>
        <w:rPr>
          <w:rStyle w:val="NormalTok"/>
        </w:rPr>
        <w:t xml:space="preserve">    dy[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end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ODEProblem(func2,u0,T)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solve(p2,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plt11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plot(s2.t,s2[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,:])</w:t>
      </w:r>
      <w:r>
        <w:br/>
      </w:r>
      <w:r>
        <w:rPr>
          <w:rStyle w:val="NormalTok"/>
        </w:rPr>
        <w:t xml:space="preserve">plt22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(s2.t,s2[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,:])</w:t>
      </w:r>
      <w:r>
        <w:br/>
      </w:r>
      <w:r>
        <w:rPr>
          <w:rStyle w:val="NormalTok"/>
        </w:rPr>
        <w:t xml:space="preserve">plt33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(s2.t,s2[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,:])</w:t>
      </w:r>
    </w:p>
    <w:p>
      <w:pPr>
        <w:pStyle w:val="FirstParagraph"/>
      </w:pPr>
      <w:r>
        <w:drawing>
          <wp:inline>
            <wp:extent cx="5334000" cy="3311906"/>
            <wp:effectExtent b="0" l="0" r="0" t="0"/>
            <wp:docPr descr="secondcasejulia" title="" id="30" name="Picture"/>
            <a:graphic>
              <a:graphicData uri="http://schemas.openxmlformats.org/drawingml/2006/picture">
                <pic:pic>
                  <pic:nvPicPr>
                    <pic:cNvPr descr="image/julia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{pic#002::juliasecondcase}</w:t>
      </w:r>
    </w:p>
    <w:p>
      <w:pPr>
        <w:pStyle w:val="SourceCode"/>
      </w:pPr>
      <w:r>
        <w:rPr>
          <w:rStyle w:val="StringTok"/>
        </w:rPr>
        <w:t xml:space="preserve">"""modelica"""</w:t>
      </w:r>
      <w:r>
        <w:br/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lab06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12700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initial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i0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57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s0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i0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r0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equation</w:t>
      </w:r>
      <w:r>
        <w:br/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i0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r0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i0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lab06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1642981"/>
            <wp:effectExtent b="0" l="0" r="0" t="0"/>
            <wp:docPr descr="secondcasemodelica" title="" id="33" name="Picture"/>
            <a:graphic>
              <a:graphicData uri="http://schemas.openxmlformats.org/drawingml/2006/picture">
                <pic:pic>
                  <pic:nvPicPr>
                    <pic:cNvPr descr="image/modelica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{pic#002::modelicasecondcase}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Рассмотрен простейшую модель эпидемии. Построен граф эпидемии и изучил его.</w:t>
      </w:r>
    </w:p>
    <w:bookmarkEnd w:id="36"/>
    <w:bookmarkStart w:id="40" w:name="список-литературы3"/>
    <w:p>
      <w:pPr>
        <w:pStyle w:val="Heading1"/>
      </w:pPr>
      <w:r>
        <w:t xml:space="preserve">Список литературы{3}</w:t>
      </w:r>
    </w:p>
    <w:p>
      <w:pPr>
        <w:pStyle w:val="FirstParagraph"/>
      </w:pPr>
      <w:r>
        <w:t xml:space="preserve">:::</w:t>
      </w:r>
      <w:r>
        <w:t xml:space="preserve"> </w:t>
      </w:r>
      <w:hyperlink r:id="rId37">
        <w:r>
          <w:rPr>
            <w:rStyle w:val="Hyperlink"/>
          </w:rPr>
          <w:t xml:space="preserve">простейший модель эпидемии</w:t>
        </w:r>
      </w:hyperlink>
      <w:r>
        <w:t xml:space="preserve"> </w:t>
      </w:r>
      <w:r>
        <w:t xml:space="preserve">{простейший модель эпидемии}</w:t>
      </w:r>
    </w:p>
    <w:p>
      <w:pPr>
        <w:pStyle w:val="BodyText"/>
      </w:pPr>
      <w:r>
        <w:t xml:space="preserve">:::</w:t>
      </w:r>
      <w:r>
        <w:t xml:space="preserve"> </w:t>
      </w:r>
      <w:hyperlink r:id="rId38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{julia}</w:t>
      </w:r>
    </w:p>
    <w:p>
      <w:pPr>
        <w:pStyle w:val="BodyText"/>
      </w:pPr>
      <w:r>
        <w:t xml:space="preserve">:::</w:t>
      </w:r>
      <w:r>
        <w:t xml:space="preserve"> </w:t>
      </w:r>
      <w:hyperlink r:id="rId39">
        <w:r>
          <w:rPr>
            <w:rStyle w:val="Hyperlink"/>
          </w:rPr>
          <w:t xml:space="preserve">openmodelica</w:t>
        </w:r>
      </w:hyperlink>
      <w:r>
        <w:t xml:space="preserve"> </w:t>
      </w:r>
      <w:r>
        <w:t xml:space="preserve">{openmodelica}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hyperlink" Id="rId37" Target="https://cyberleninka.ru/article/n/prosteyshaya-matematicheskaya-model-pandemii" TargetMode="External" /><Relationship Type="http://schemas.openxmlformats.org/officeDocument/2006/relationships/hyperlink" Id="rId38" Target="https://julialang.org" TargetMode="External" /><Relationship Type="http://schemas.openxmlformats.org/officeDocument/2006/relationships/hyperlink" Id="rId39" Target="https://openmodelic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yberleninka.ru/article/n/prosteyshaya-matematicheskaya-model-pandemii" TargetMode="External" /><Relationship Type="http://schemas.openxmlformats.org/officeDocument/2006/relationships/hyperlink" Id="rId38" Target="https://julialang.org" TargetMode="External" /><Relationship Type="http://schemas.openxmlformats.org/officeDocument/2006/relationships/hyperlink" Id="rId39" Target="https://openmodelic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Мерич Дорук Каймакджыоглу</dc:creator>
  <dc:language>ru-RU</dc:language>
  <cp:keywords/>
  <dcterms:created xsi:type="dcterms:W3CDTF">2023-03-18T18:31:11Z</dcterms:created>
  <dcterms:modified xsi:type="dcterms:W3CDTF">2023-03-18T18:31:11Z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