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Вычисление наибольшего общего делителя</w:t>
      </w:r>
    </w:p>
    <w:p>
      <w:pPr>
        <w:pStyle w:val="Author"/>
      </w:pPr>
      <w:r>
        <w:t xml:space="preserve">Каймакджыоглу Мерич Дорук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лабораторной работы является изучение и практическая реализация фундаментальных алгоритмов вычисления наибольшего общего делителя (НОД).</w:t>
      </w:r>
    </w:p>
    <w:p>
      <w:pPr>
        <w:pStyle w:val="BodyText"/>
      </w:pPr>
      <w:r>
        <w:t xml:space="preserve">Особое внимание уделяется не только классическому алгоритму Евклида, но и его бинарной (более быстрой) версии, а также расширенным вариантам обоих алгоритмов.</w:t>
      </w:r>
    </w:p>
    <w:p>
      <w:pPr>
        <w:pStyle w:val="BodyText"/>
      </w:pPr>
      <w:r>
        <w:t xml:space="preserve">Понимание и реализация расширенного алгоритма Евклида имеет критическое значение, поскольку он составляет математическую основу для вычисления модульных обратных элементов, что является ключевой операцией в асимметричных криптосистемах, таких как RSA.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Реализовать программно все рассмотренные алгоритмы:</w:t>
      </w:r>
      <w:r>
        <w:t xml:space="preserve"> </w:t>
      </w:r>
      <w:r>
        <w:t xml:space="preserve">- Классический алгоритм Евклида</w:t>
      </w:r>
      <w:r>
        <w:t xml:space="preserve"> </w:t>
      </w:r>
      <w:r>
        <w:t xml:space="preserve">- Бинарный алгоритм Евклида</w:t>
      </w:r>
      <w:r>
        <w:t xml:space="preserve"> </w:t>
      </w:r>
      <w:r>
        <w:t xml:space="preserve">- Расширенный алгоритм Евклида для нахождения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таких,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- Расширенный бинарный алгоритм Евклида</w:t>
      </w:r>
      <w:r>
        <w:t xml:space="preserve"> </w:t>
      </w:r>
      <w:r>
        <w:t xml:space="preserve">Обеспечить корректную работу алгоритмов для целых положительных чисел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 </w:t>
      </w:r>
      <w:r>
        <w:t xml:space="preserve">Продемонстрировать работу алгоритмов на примерах.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Наибольший общий делитель (НОД) двух целых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это наибольшее целое число</w:t>
      </w:r>
      <w:r>
        <w:t xml:space="preserve"> </w:t>
      </w:r>
      <m:oMath>
        <m:r>
          <m:t>d</m:t>
        </m:r>
      </m:oMath>
      <w:r>
        <w:t xml:space="preserve">, на которое делятся и</w:t>
      </w:r>
      <w:r>
        <w:t xml:space="preserve"> </w:t>
      </w:r>
      <m:oMath>
        <m:r>
          <m:t>a</m:t>
        </m:r>
      </m:oMath>
      <w:r>
        <w:t xml:space="preserve">, 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без остатка.</w:t>
      </w:r>
      <w:r>
        <w:t xml:space="preserve"> </w:t>
      </w:r>
      <w:r>
        <w:t xml:space="preserve">Все алгоритмы, рассмотренные в работе, так или иначе, базируются на основной лемме Евклида, которая следует из операции деления с остатком: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b</m:t>
        </m:r>
        <m:r>
          <m:rPr>
            <m:sty m:val="p"/>
          </m:rPr>
          <m:t>+</m:t>
        </m:r>
        <m:r>
          <m:t>r</m:t>
        </m:r>
      </m:oMath>
      <w:r>
        <w:t xml:space="preserve">.</w:t>
      </w:r>
      <w:r>
        <w:t xml:space="preserve"> </w:t>
      </w:r>
      <w:r>
        <w:t xml:space="preserve">Из этого равенства следует, что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Алгоритм Евклида</w:t>
      </w:r>
      <w:r>
        <w:t xml:space="preserve"> </w:t>
      </w:r>
      <w:r>
        <w:t xml:space="preserve">рекурсивно применяет эту лемму, заменяя пару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парой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b</m:t>
            </m:r>
          </m:e>
        </m:d>
      </m:oMath>
      <w:r>
        <w:t xml:space="preserve"> </w:t>
      </w:r>
      <w:r>
        <w:t xml:space="preserve">до тех пор, пока остаток не станет равен нулю.</w:t>
      </w:r>
      <w:r>
        <w:t xml:space="preserve"> </w:t>
      </w:r>
      <w:r>
        <w:t xml:space="preserve">Последний ненулевой остаток и является НОД.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Бинарный алгоритм Евклида</w:t>
      </w:r>
      <w:r>
        <w:t xml:space="preserve"> </w:t>
      </w:r>
      <w:r>
        <w:t xml:space="preserve">оптимизирует этот процесс для вычислительных машин, заменяя дорогостоящую операцию деления на быстрые битовые сдвиги (деление на 2) и вычитание.</w:t>
      </w:r>
      <w:r>
        <w:t xml:space="preserve"> </w:t>
      </w:r>
      <w:r>
        <w:t xml:space="preserve">Он использует следующие свойства:</w:t>
      </w:r>
    </w:p>
    <w:p>
      <w:pPr>
        <w:pStyle w:val="Compact"/>
        <w:numPr>
          <w:ilvl w:val="1"/>
          <w:numId w:val="1002"/>
        </w:numPr>
      </w:pPr>
      <m:oMath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, если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четные.</w:t>
      </w:r>
    </w:p>
    <w:p>
      <w:pPr>
        <w:pStyle w:val="Compact"/>
        <w:numPr>
          <w:ilvl w:val="1"/>
          <w:numId w:val="1002"/>
        </w:numPr>
      </w:pPr>
      <m:oMath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нечетное,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четное.</w:t>
      </w:r>
    </w:p>
    <w:p>
      <w:pPr>
        <w:pStyle w:val="Compact"/>
        <w:numPr>
          <w:ilvl w:val="1"/>
          <w:numId w:val="1002"/>
        </w:numPr>
      </w:pPr>
      <m:oMath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, если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нечетные и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Расширенный алгоритм Евклида</w:t>
      </w:r>
      <w:r>
        <w:t xml:space="preserve"> </w:t>
      </w:r>
      <w:r>
        <w:t xml:space="preserve">не только находит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, но и находит пару целых чисел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известных как коэффициенты Безу, которые удовлетворяют тождеству: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Это тождество является представлением НОД в виде линейной комбинации исходных чисел.</w:t>
      </w:r>
      <w:r>
        <w:t xml:space="preserve"> </w:t>
      </w:r>
      <w:r>
        <w:t xml:space="preserve">Если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Взяв это уравнение по модулю</w:t>
      </w:r>
      <w:r>
        <w:t xml:space="preserve"> </w:t>
      </w:r>
      <m:oMath>
        <m:r>
          <m:t>b</m:t>
        </m:r>
      </m:oMath>
      <w:r>
        <w:t xml:space="preserve">, получаем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что означает, что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модульным мультипликативным обратным для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b</m:t>
        </m:r>
      </m:oMath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Для выполнения задания был разработан единый скрипт на языке Python.</w:t>
      </w:r>
    </w:p>
    <w:p>
      <w:pPr>
        <w:pStyle w:val="Compact"/>
        <w:numPr>
          <w:ilvl w:val="0"/>
          <w:numId w:val="1003"/>
        </w:numPr>
      </w:pPr>
      <w:r>
        <w:t xml:space="preserve">Классический алгоритм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euclidean_gcd(a, b):</w:t>
      </w:r>
      <w:r>
        <w:br/>
      </w:r>
      <w:r>
        <w:rPr>
          <w:rStyle w:val="NormalTok"/>
        </w:rPr>
        <w:t xml:space="preserve">    r_prev, r_curr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prev = a, curr = 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r_curr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r_prev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r_curr</w:t>
      </w:r>
      <w:r>
        <w:br/>
      </w:r>
      <w:r>
        <w:rPr>
          <w:rStyle w:val="NormalTok"/>
        </w:rPr>
        <w:t xml:space="preserve">        r_prev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r_curr</w:t>
      </w:r>
      <w:r>
        <w:br/>
      </w:r>
      <w:r>
        <w:rPr>
          <w:rStyle w:val="NormalTok"/>
        </w:rPr>
        <w:t xml:space="preserve">        r_curr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r_next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r_prev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NormalTok"/>
        </w:rPr>
        <w:t xml:space="preserve">vala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br/>
      </w:r>
      <w:r>
        <w:rPr>
          <w:rStyle w:val="NormalTok"/>
        </w:rPr>
        <w:t xml:space="preserve">valb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24690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12541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valb: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f"GCD(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euclidean_gcd(vala, val)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Бинарный алгоритм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binaru_gcd(a, b):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</w:t>
      </w:r>
      <w:r>
        <w:br/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NormalTok"/>
        </w:rPr>
        <w:t xml:space="preserve">vala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br/>
      </w:r>
      <w:r>
        <w:rPr>
          <w:rStyle w:val="NormalTok"/>
        </w:rPr>
        <w:t xml:space="preserve">valb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24690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12541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valb: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f"GCD(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binaru_gcd(vala, val)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Расширенный алгоритм Евклида</w:t>
      </w:r>
    </w:p>
    <w:p>
      <w:pPr>
        <w:pStyle w:val="SourceCode"/>
      </w:pPr>
      <w:r>
        <w:rPr>
          <w:rStyle w:val="CommentTok"/>
        </w:rPr>
        <w:t xml:space="preserve"># test = 91, 105, 154 == 7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ext_euc_gcd(a, b):</w:t>
      </w:r>
      <w:r>
        <w:br/>
      </w:r>
      <w:r>
        <w:rPr>
          <w:rStyle w:val="NormalTok"/>
        </w:rPr>
        <w:t xml:space="preserve">    r_prev, r_curr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x_prev, x_curr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y_prev, y_curr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r_curr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r_prev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r_curr</w:t>
      </w:r>
      <w:r>
        <w:br/>
      </w:r>
      <w:r>
        <w:rPr>
          <w:rStyle w:val="NormalTok"/>
        </w:rPr>
        <w:t xml:space="preserve">        r_next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r_prev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r_curr</w:t>
      </w:r>
      <w:r>
        <w:br/>
      </w:r>
      <w:r>
        <w:br/>
      </w:r>
      <w:r>
        <w:rPr>
          <w:rStyle w:val="NormalTok"/>
        </w:rPr>
        <w:t xml:space="preserve">        x_next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x_prev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x_curr</w:t>
      </w:r>
      <w:r>
        <w:br/>
      </w:r>
      <w:r>
        <w:rPr>
          <w:rStyle w:val="NormalTok"/>
        </w:rPr>
        <w:t xml:space="preserve">        y_next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y_prev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y_curr</w:t>
      </w:r>
      <w:r>
        <w:br/>
      </w:r>
      <w:r>
        <w:br/>
      </w:r>
      <w:r>
        <w:rPr>
          <w:rStyle w:val="NormalTok"/>
        </w:rPr>
        <w:t xml:space="preserve">        r_prev, r_curr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r_curr, r_next</w:t>
      </w:r>
      <w:r>
        <w:br/>
      </w:r>
      <w:r>
        <w:rPr>
          <w:rStyle w:val="NormalTok"/>
        </w:rPr>
        <w:t xml:space="preserve">        x_prev, x_curr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x_curr, x_next</w:t>
      </w:r>
      <w:r>
        <w:br/>
      </w:r>
      <w:r>
        <w:rPr>
          <w:rStyle w:val="NormalTok"/>
        </w:rPr>
        <w:t xml:space="preserve">        y_prev, y_curr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y_curr, y_next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r_prev, x_prev, y_prev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x, y</w:t>
      </w:r>
      <w:r>
        <w:br/>
      </w:r>
      <w:r>
        <w:br/>
      </w:r>
      <w:r>
        <w:rPr>
          <w:rStyle w:val="NormalTok"/>
        </w:rPr>
        <w:t xml:space="preserve">d1, x1,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ext_euc_gcd(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d2, x2,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ext_euc_gcd(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d1)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f"GDC(105, 91)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d1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f"final GDC(154, 7)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x2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Расширенный бинарный алгоритм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ext_bin_gcd(a, b):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//=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x, y</w:t>
      </w:r>
      <w:r>
        <w:br/>
      </w:r>
      <w:r>
        <w:br/>
      </w:r>
      <w:r>
        <w:rPr>
          <w:rStyle w:val="NormalTok"/>
        </w:rPr>
        <w:t xml:space="preserve">dbin, xbin, ybin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ext_bin_gcd(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f"GCD(105, 91)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dbin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xbin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ybin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3"/>
    <w:bookmarkStart w:id="24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данной лабораторной работы были успешно реализованы все четыре алгоритма вычисления НОД, указанные в задании. Разработанные функции корректно вычисляют как сам НОД, так и коэффициенты Безу (x,y) для линейного представления ax+by=d.</w:t>
      </w:r>
    </w:p>
    <w:p>
      <w:pPr>
        <w:pStyle w:val="BodyText"/>
      </w:pPr>
      <w:r>
        <w:t xml:space="preserve">Программная реализация бинарных алгоритмов продемонстрировала, как можно заменить дорогостоящие операции деления и умножения на более эффективные с точки зрения вычислений операции сдвига, сложения и вычитания. Наиболее важным результатом является практическая реализация расширенного алгоритма Евклида, который является краеугольным камнем для многих криптографических протоколов. Эта работа позволила углубить понимание математических основ, на которых строится информационная безопасность, в частности, механизм получения мультипликативного обратного элемента в конечном поле, что напрямую используется в алгоритме RSA.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{#Методические указания к лабораторной работе №4}</w:t>
      </w:r>
      <w:r>
        <w:t xml:space="preserve"> </w:t>
      </w:r>
      <w:r>
        <w:t xml:space="preserve">:::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Каймакджыоглу Мерич Дорук</dc:creator>
  <dc:language>ru-RU</dc:language>
  <cp:keywords/>
  <dcterms:created xsi:type="dcterms:W3CDTF">2025-10-24T21:48:18Z</dcterms:created>
  <dcterms:modified xsi:type="dcterms:W3CDTF">2025-10-24T21:48:18Z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Вычисление наибольшего общего делителя</vt:lpwstr>
  </property>
  <property fmtid="{D5CDD505-2E9C-101B-9397-08002B2CF9AE}" pid="16" name="toc-title">
    <vt:lpwstr>Содержание</vt:lpwstr>
  </property>
</Properties>
</file>