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0BA5" w14:textId="255A2EEE" w:rsidR="003C5E1B" w:rsidRPr="0017260D" w:rsidRDefault="00152B3C" w:rsidP="003C5E1B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Descripción de</w:t>
      </w:r>
      <w:r w:rsidR="00E52DE1" w:rsidRPr="0017260D">
        <w:rPr>
          <w:rFonts w:ascii="Segoe UI" w:hAnsi="Segoe UI" w:cs="Segoe UI"/>
          <w:b/>
          <w:bCs/>
          <w:sz w:val="36"/>
          <w:szCs w:val="36"/>
        </w:rPr>
        <w:t xml:space="preserve"> Api </w:t>
      </w:r>
      <w:proofErr w:type="spellStart"/>
      <w:r w:rsidR="00E52DE1" w:rsidRPr="0017260D">
        <w:rPr>
          <w:rFonts w:ascii="Segoe UI" w:hAnsi="Segoe UI" w:cs="Segoe UI"/>
          <w:b/>
          <w:bCs/>
          <w:sz w:val="36"/>
          <w:szCs w:val="36"/>
        </w:rPr>
        <w:t>Rest</w:t>
      </w:r>
      <w:proofErr w:type="spellEnd"/>
      <w:r w:rsidR="00E52DE1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8D4883">
        <w:rPr>
          <w:rFonts w:ascii="Segoe UI" w:hAnsi="Segoe UI" w:cs="Segoe UI"/>
          <w:b/>
          <w:bCs/>
          <w:sz w:val="36"/>
          <w:szCs w:val="36"/>
        </w:rPr>
        <w:t>Dory</w:t>
      </w:r>
    </w:p>
    <w:p w14:paraId="10C0BF4B" w14:textId="77777777" w:rsidR="003C5E1B" w:rsidRDefault="003C5E1B" w:rsidP="003C5E1B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896B604" w14:textId="2AA8BA07" w:rsidR="0017260D" w:rsidRPr="006F5C71" w:rsidRDefault="0017260D" w:rsidP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Objetivo:</w:t>
      </w:r>
    </w:p>
    <w:p w14:paraId="5163B9E5" w14:textId="318CF0F6" w:rsidR="00FE09A8" w:rsidRDefault="001C001C" w:rsidP="0017260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Explic</w:t>
      </w:r>
      <w:r w:rsidR="008D6A2E">
        <w:rPr>
          <w:rFonts w:ascii="Segoe UI" w:hAnsi="Segoe UI" w:cs="Segoe UI"/>
          <w:sz w:val="24"/>
          <w:szCs w:val="24"/>
        </w:rPr>
        <w:t xml:space="preserve">ar </w:t>
      </w:r>
      <w:r w:rsidR="00152B3C">
        <w:rPr>
          <w:rFonts w:ascii="Segoe UI" w:hAnsi="Segoe UI" w:cs="Segoe UI"/>
          <w:sz w:val="24"/>
          <w:szCs w:val="24"/>
        </w:rPr>
        <w:t>la descripción de</w:t>
      </w:r>
      <w:r w:rsidR="008D6A2E">
        <w:rPr>
          <w:rFonts w:ascii="Segoe UI" w:hAnsi="Segoe UI" w:cs="Segoe UI"/>
          <w:sz w:val="24"/>
          <w:szCs w:val="24"/>
        </w:rPr>
        <w:t>l</w:t>
      </w:r>
      <w:r w:rsidR="00152B3C">
        <w:rPr>
          <w:rFonts w:ascii="Segoe UI" w:hAnsi="Segoe UI" w:cs="Segoe UI"/>
          <w:sz w:val="24"/>
          <w:szCs w:val="24"/>
        </w:rPr>
        <w:t xml:space="preserve"> </w:t>
      </w:r>
      <w:r w:rsidR="0017260D" w:rsidRPr="006F5C71">
        <w:rPr>
          <w:rFonts w:ascii="Segoe UI" w:hAnsi="Segoe UI" w:cs="Segoe UI"/>
          <w:sz w:val="24"/>
          <w:szCs w:val="24"/>
        </w:rPr>
        <w:t xml:space="preserve">api </w:t>
      </w:r>
      <w:proofErr w:type="spellStart"/>
      <w:r w:rsidR="0017260D"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6CEAF12F" w14:textId="77777777" w:rsidR="00D42AC4" w:rsidRPr="006F5C71" w:rsidRDefault="00D42AC4" w:rsidP="00D42AC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37AF9C" wp14:editId="1D58C93E">
            <wp:extent cx="5612130" cy="3215005"/>
            <wp:effectExtent l="0" t="0" r="7620" b="444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9715" w14:textId="77777777" w:rsidR="00D42AC4" w:rsidRPr="006F5C71" w:rsidRDefault="00D42AC4" w:rsidP="00D42AC4">
      <w:pPr>
        <w:pStyle w:val="Prrafodelista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Imagen 1. </w:t>
      </w:r>
      <w:r w:rsidRPr="006F5C71">
        <w:rPr>
          <w:rFonts w:ascii="Segoe UI" w:hAnsi="Segoe UI" w:cs="Segoe UI"/>
          <w:i/>
          <w:iCs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i/>
          <w:iCs/>
          <w:sz w:val="24"/>
          <w:szCs w:val="24"/>
        </w:rPr>
        <w:t>Rest</w:t>
      </w:r>
      <w:proofErr w:type="spellEnd"/>
    </w:p>
    <w:p w14:paraId="70DB684B" w14:textId="77777777" w:rsidR="00D42AC4" w:rsidRPr="006F5C71" w:rsidRDefault="00D42AC4" w:rsidP="003C5E1B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36FA64F" w14:textId="6C4CA01C" w:rsidR="0017260D" w:rsidRPr="006F5C71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254CF34C" w14:textId="7B5476E8" w:rsidR="0017260D" w:rsidRPr="006F5C71" w:rsidRDefault="0017260D">
      <w:pPr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Modelo de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</w:p>
    <w:p w14:paraId="060D9371" w14:textId="77777777" w:rsidR="00FE09A8" w:rsidRDefault="00FE09A8">
      <w:pPr>
        <w:rPr>
          <w:rFonts w:ascii="Segoe UI" w:hAnsi="Segoe UI" w:cs="Segoe UI"/>
          <w:b/>
          <w:bCs/>
          <w:sz w:val="24"/>
          <w:szCs w:val="24"/>
        </w:rPr>
      </w:pPr>
    </w:p>
    <w:p w14:paraId="34AF0911" w14:textId="51DDFEE3" w:rsidR="00FE09A8" w:rsidRDefault="0017260D">
      <w:pPr>
        <w:rPr>
          <w:rFonts w:ascii="Segoe UI" w:hAnsi="Segoe UI" w:cs="Segoe UI"/>
          <w:b/>
          <w:bCs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Pasos:</w:t>
      </w:r>
    </w:p>
    <w:p w14:paraId="3B42678D" w14:textId="77777777" w:rsidR="001503A4" w:rsidRPr="006F5C71" w:rsidRDefault="001503A4" w:rsidP="006F5C71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C4ACE14" w14:textId="539B9B23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Definir que es un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0C985375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1DE95A7" w14:textId="1CD0AD62" w:rsidR="00F0118C" w:rsidRPr="00F0118C" w:rsidRDefault="00F0118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F0118C">
        <w:rPr>
          <w:rFonts w:ascii="Segoe UI" w:hAnsi="Segoe UI" w:cs="Segoe UI"/>
          <w:sz w:val="24"/>
          <w:szCs w:val="24"/>
        </w:rPr>
        <w:t xml:space="preserve">Un </w:t>
      </w:r>
      <w:r w:rsidRPr="00F0118C">
        <w:rPr>
          <w:rFonts w:ascii="Segoe UI" w:hAnsi="Segoe UI" w:cs="Segoe UI"/>
          <w:b/>
          <w:bCs/>
          <w:sz w:val="24"/>
          <w:szCs w:val="24"/>
        </w:rPr>
        <w:t>API REST</w:t>
      </w:r>
      <w:r w:rsidRPr="00F0118C">
        <w:rPr>
          <w:rFonts w:ascii="Segoe UI" w:hAnsi="Segoe UI" w:cs="Segoe UI"/>
          <w:sz w:val="24"/>
          <w:szCs w:val="24"/>
        </w:rPr>
        <w:t xml:space="preserve"> es un conjunto de rutas y servicios en el </w:t>
      </w:r>
      <w:proofErr w:type="spellStart"/>
      <w:r w:rsidRPr="00F0118C">
        <w:rPr>
          <w:rFonts w:ascii="Segoe UI" w:hAnsi="Segoe UI" w:cs="Segoe UI"/>
          <w:sz w:val="24"/>
          <w:szCs w:val="24"/>
        </w:rPr>
        <w:t>backend</w:t>
      </w:r>
      <w:proofErr w:type="spellEnd"/>
      <w:r w:rsidRPr="00F0118C">
        <w:rPr>
          <w:rFonts w:ascii="Segoe UI" w:hAnsi="Segoe UI" w:cs="Segoe UI"/>
          <w:sz w:val="24"/>
          <w:szCs w:val="24"/>
        </w:rPr>
        <w:t xml:space="preserve"> de una aplicación web, que están configurados para permitir que diferentes clientes se comuniquen con la aplicación a través del protocolo HTTP. Estos servicios se pueden acceder mediante solicitudes HTTP, como GET, POST, PUT o DELETE, y generalmente </w:t>
      </w:r>
      <w:r w:rsidRPr="00F0118C">
        <w:rPr>
          <w:rFonts w:ascii="Segoe UI" w:hAnsi="Segoe UI" w:cs="Segoe UI"/>
          <w:sz w:val="24"/>
          <w:szCs w:val="24"/>
        </w:rPr>
        <w:lastRenderedPageBreak/>
        <w:t>responden con datos en formato JSON o XML. La comunicación se basa en el intercambio de recursos, donde cada recurso es una entidad que puede ser accedida o manipulada a través de su URL</w:t>
      </w:r>
      <w:r>
        <w:rPr>
          <w:rFonts w:ascii="Segoe UI" w:hAnsi="Segoe UI" w:cs="Segoe UI"/>
          <w:sz w:val="24"/>
          <w:szCs w:val="24"/>
        </w:rPr>
        <w:t>.</w:t>
      </w:r>
    </w:p>
    <w:p w14:paraId="37712247" w14:textId="77777777" w:rsidR="00F0118C" w:rsidRDefault="00F0118C" w:rsidP="00F0118C">
      <w:pPr>
        <w:pStyle w:val="Prrafodelista"/>
        <w:rPr>
          <w:rFonts w:ascii="Segoe UI" w:hAnsi="Segoe UI" w:cs="Segoe UI"/>
          <w:sz w:val="24"/>
          <w:szCs w:val="24"/>
        </w:rPr>
      </w:pPr>
    </w:p>
    <w:p w14:paraId="39AC060E" w14:textId="5D8D28B6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Conocer cuál es el objetivo de un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6A50D289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7A15AA6D" w14:textId="177122CD" w:rsidR="00A20058" w:rsidRDefault="00A20058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El objetivo de un Api </w:t>
      </w:r>
      <w:proofErr w:type="spellStart"/>
      <w:r w:rsidRPr="006F5C71">
        <w:rPr>
          <w:rFonts w:ascii="Segoe UI" w:hAnsi="Segoe UI" w:cs="Segoe UI"/>
          <w:sz w:val="24"/>
          <w:szCs w:val="24"/>
        </w:rPr>
        <w:t>Rest</w:t>
      </w:r>
      <w:proofErr w:type="spellEnd"/>
      <w:r w:rsidRPr="006F5C71">
        <w:rPr>
          <w:rFonts w:ascii="Segoe UI" w:hAnsi="Segoe UI" w:cs="Segoe UI"/>
          <w:sz w:val="24"/>
          <w:szCs w:val="24"/>
        </w:rPr>
        <w:t xml:space="preserve"> es proporcionar una interfaz estándar para que los sistemas informáticos puedan comunicarse y compartir información de manera eficiente.</w:t>
      </w:r>
    </w:p>
    <w:p w14:paraId="7F303A07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D4734CF" w14:textId="1E30E888" w:rsidR="001C001C" w:rsidRDefault="001C001C" w:rsidP="001C001C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="00B246B7">
        <w:rPr>
          <w:rFonts w:ascii="Segoe UI" w:hAnsi="Segoe UI" w:cs="Segoe UI"/>
          <w:sz w:val="24"/>
          <w:szCs w:val="24"/>
        </w:rPr>
        <w:t>onocer las c</w:t>
      </w:r>
      <w:r>
        <w:rPr>
          <w:rFonts w:ascii="Segoe UI" w:hAnsi="Segoe UI" w:cs="Segoe UI"/>
          <w:sz w:val="24"/>
          <w:szCs w:val="24"/>
        </w:rPr>
        <w:t xml:space="preserve">aracterísticas del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>:</w:t>
      </w:r>
    </w:p>
    <w:p w14:paraId="498AFCBC" w14:textId="77777777" w:rsid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F39CCAD" w14:textId="5B6D7738" w:rsid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Las principales características del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  <w:r>
        <w:rPr>
          <w:rFonts w:ascii="Segoe UI" w:hAnsi="Segoe UI" w:cs="Segoe UI"/>
          <w:sz w:val="24"/>
          <w:szCs w:val="24"/>
        </w:rPr>
        <w:t xml:space="preserve"> son:</w:t>
      </w:r>
    </w:p>
    <w:p w14:paraId="445E21CB" w14:textId="77777777" w:rsidR="001C001C" w:rsidRDefault="001C001C" w:rsidP="001C001C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4D85525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Sin estado (</w:t>
      </w:r>
      <w:proofErr w:type="spellStart"/>
      <w:r w:rsidRPr="00B246B7">
        <w:rPr>
          <w:rFonts w:ascii="Segoe UI" w:hAnsi="Segoe UI" w:cs="Segoe UI"/>
          <w:sz w:val="24"/>
          <w:szCs w:val="24"/>
        </w:rPr>
        <w:t>Stateless</w:t>
      </w:r>
      <w:proofErr w:type="spellEnd"/>
      <w:r w:rsidRPr="00B246B7">
        <w:rPr>
          <w:rFonts w:ascii="Segoe UI" w:hAnsi="Segoe UI" w:cs="Segoe UI"/>
          <w:sz w:val="24"/>
          <w:szCs w:val="24"/>
        </w:rPr>
        <w:t>): Cada solicitud al API contiene toda la información necesaria para comprenderla y procesarla, sin mantener información de estado entre solicitudes. La sesión se maneja completamente por el cliente.</w:t>
      </w:r>
    </w:p>
    <w:p w14:paraId="1A47289D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6EDBD0B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Verbos HTTP: Los verbos (métodos) HTTP, como GET (para obtener datos), POST (para crear nuevos recursos), PUT (para actualizar recursos) y DELETE (para eliminar recursos), se utilizan para indicar la operación que se debe realizar en un recurso.</w:t>
      </w:r>
    </w:p>
    <w:p w14:paraId="597A16B4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BC5CAB6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 xml:space="preserve">Rutas y </w:t>
      </w:r>
      <w:proofErr w:type="spellStart"/>
      <w:r w:rsidRPr="00B246B7">
        <w:rPr>
          <w:rFonts w:ascii="Segoe UI" w:hAnsi="Segoe UI" w:cs="Segoe UI"/>
          <w:sz w:val="24"/>
          <w:szCs w:val="24"/>
        </w:rPr>
        <w:t>Endpoints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: Las rutas son las </w:t>
      </w:r>
      <w:proofErr w:type="spellStart"/>
      <w:r w:rsidRPr="00B246B7">
        <w:rPr>
          <w:rFonts w:ascii="Segoe UI" w:hAnsi="Segoe UI" w:cs="Segoe UI"/>
          <w:sz w:val="24"/>
          <w:szCs w:val="24"/>
        </w:rPr>
        <w:t>URLs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que se definen en el API para acceder a diferentes recursos y servicios. Cada ruta o </w:t>
      </w:r>
      <w:proofErr w:type="spellStart"/>
      <w:r w:rsidRPr="00B246B7">
        <w:rPr>
          <w:rFonts w:ascii="Segoe UI" w:hAnsi="Segoe UI" w:cs="Segoe UI"/>
          <w:sz w:val="24"/>
          <w:szCs w:val="24"/>
        </w:rPr>
        <w:t>endpoint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puede representar una operación específica en la API.</w:t>
      </w:r>
    </w:p>
    <w:p w14:paraId="2DFE815C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7B566B7" w14:textId="77777777" w:rsidR="00B246B7" w:rsidRPr="00B246B7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 xml:space="preserve">Respuestas en formato JSON o XML: Las respuestas del API generalmente se devuelven en formatos como JSON (JavaScript </w:t>
      </w:r>
      <w:proofErr w:type="spellStart"/>
      <w:r w:rsidRPr="00B246B7">
        <w:rPr>
          <w:rFonts w:ascii="Segoe UI" w:hAnsi="Segoe UI" w:cs="Segoe UI"/>
          <w:sz w:val="24"/>
          <w:szCs w:val="24"/>
        </w:rPr>
        <w:t>Object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46B7">
        <w:rPr>
          <w:rFonts w:ascii="Segoe UI" w:hAnsi="Segoe UI" w:cs="Segoe UI"/>
          <w:sz w:val="24"/>
          <w:szCs w:val="24"/>
        </w:rPr>
        <w:t>Notation</w:t>
      </w:r>
      <w:proofErr w:type="spellEnd"/>
      <w:r w:rsidRPr="00B246B7">
        <w:rPr>
          <w:rFonts w:ascii="Segoe UI" w:hAnsi="Segoe UI" w:cs="Segoe UI"/>
          <w:sz w:val="24"/>
          <w:szCs w:val="24"/>
        </w:rPr>
        <w:t>) o XML (</w:t>
      </w:r>
      <w:proofErr w:type="spellStart"/>
      <w:r w:rsidRPr="00B246B7">
        <w:rPr>
          <w:rFonts w:ascii="Segoe UI" w:hAnsi="Segoe UI" w:cs="Segoe UI"/>
          <w:sz w:val="24"/>
          <w:szCs w:val="24"/>
        </w:rPr>
        <w:t>eXtensible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46B7">
        <w:rPr>
          <w:rFonts w:ascii="Segoe UI" w:hAnsi="Segoe UI" w:cs="Segoe UI"/>
          <w:sz w:val="24"/>
          <w:szCs w:val="24"/>
        </w:rPr>
        <w:t>Markup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B246B7">
        <w:rPr>
          <w:rFonts w:ascii="Segoe UI" w:hAnsi="Segoe UI" w:cs="Segoe UI"/>
          <w:sz w:val="24"/>
          <w:szCs w:val="24"/>
        </w:rPr>
        <w:t>Language</w:t>
      </w:r>
      <w:proofErr w:type="spellEnd"/>
      <w:r w:rsidRPr="00B246B7">
        <w:rPr>
          <w:rFonts w:ascii="Segoe UI" w:hAnsi="Segoe UI" w:cs="Segoe UI"/>
          <w:sz w:val="24"/>
          <w:szCs w:val="24"/>
        </w:rPr>
        <w:t>), que son formatos comunes para el intercambio de datos en aplicaciones web.</w:t>
      </w:r>
    </w:p>
    <w:p w14:paraId="2532281D" w14:textId="77777777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3027D422" w14:textId="1039ABC4" w:rsidR="001C001C" w:rsidRPr="001C001C" w:rsidRDefault="00B246B7" w:rsidP="00B246B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Seguridad: La seguridad en un API REST se puede gestionar mediante autenticación y autorización, lo que garantiza que solo los clientes autorizados puedan acceder a ciertos recursos o realizar ciertas operaciones.</w:t>
      </w:r>
    </w:p>
    <w:p w14:paraId="319C51C2" w14:textId="77777777" w:rsidR="00A20058" w:rsidRPr="006F5C71" w:rsidRDefault="00A20058" w:rsidP="00E52DE1">
      <w:pPr>
        <w:tabs>
          <w:tab w:val="left" w:pos="851"/>
        </w:tabs>
        <w:ind w:left="709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53D1E6" w14:textId="77777777" w:rsidR="000D5C13" w:rsidRPr="006F5C71" w:rsidRDefault="000D5C13" w:rsidP="00CB3E14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FC6EF46" w14:textId="71E673A7" w:rsidR="0017260D" w:rsidRPr="00B246B7" w:rsidRDefault="00B246B7" w:rsidP="0017260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Importancia</w:t>
      </w:r>
      <w:r w:rsidR="0017260D" w:rsidRPr="00B246B7">
        <w:rPr>
          <w:rFonts w:ascii="Segoe UI" w:hAnsi="Segoe UI" w:cs="Segoe UI"/>
          <w:sz w:val="24"/>
          <w:szCs w:val="24"/>
        </w:rPr>
        <w:t xml:space="preserve"> del modelo </w:t>
      </w:r>
      <w:r>
        <w:rPr>
          <w:rFonts w:ascii="Segoe UI" w:hAnsi="Segoe UI" w:cs="Segoe UI"/>
          <w:sz w:val="24"/>
          <w:szCs w:val="24"/>
        </w:rPr>
        <w:t>a</w:t>
      </w:r>
      <w:r w:rsidR="0017260D" w:rsidRPr="00B246B7">
        <w:rPr>
          <w:rFonts w:ascii="Segoe UI" w:hAnsi="Segoe UI" w:cs="Segoe UI"/>
          <w:sz w:val="24"/>
          <w:szCs w:val="24"/>
        </w:rPr>
        <w:t xml:space="preserve">pi </w:t>
      </w:r>
      <w:proofErr w:type="spellStart"/>
      <w:r>
        <w:rPr>
          <w:rFonts w:ascii="Segoe UI" w:hAnsi="Segoe UI" w:cs="Segoe UI"/>
          <w:sz w:val="24"/>
          <w:szCs w:val="24"/>
        </w:rPr>
        <w:t>r</w:t>
      </w:r>
      <w:r w:rsidR="0017260D" w:rsidRPr="00B246B7">
        <w:rPr>
          <w:rFonts w:ascii="Segoe UI" w:hAnsi="Segoe UI" w:cs="Segoe UI"/>
          <w:sz w:val="24"/>
          <w:szCs w:val="24"/>
        </w:rPr>
        <w:t>est</w:t>
      </w:r>
      <w:proofErr w:type="spellEnd"/>
    </w:p>
    <w:p w14:paraId="093CB8C2" w14:textId="77777777" w:rsidR="00C46EF5" w:rsidRPr="006F5C71" w:rsidRDefault="00C46EF5" w:rsidP="00C46EF5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6DA52B26" w14:textId="5A4B544E" w:rsidR="002B14D7" w:rsidRPr="006F5C71" w:rsidRDefault="002B14D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2B14D7">
        <w:rPr>
          <w:rFonts w:ascii="Segoe UI" w:hAnsi="Segoe UI" w:cs="Segoe UI"/>
          <w:sz w:val="24"/>
          <w:szCs w:val="24"/>
        </w:rPr>
        <w:t>l modelo de API REST es importante porque proporciona una arquitectura escalable, basada en estándares e independiente de la plataforma para desarrollar aplicaciones y servicios que se pueden integrar de manera eficiente en diferentes entornos</w:t>
      </w:r>
      <w:r w:rsidR="00993808">
        <w:rPr>
          <w:rFonts w:ascii="Segoe UI" w:hAnsi="Segoe UI" w:cs="Segoe UI"/>
          <w:sz w:val="24"/>
          <w:szCs w:val="24"/>
        </w:rPr>
        <w:t>. Este modelo</w:t>
      </w:r>
      <w:r w:rsidR="006520DE">
        <w:rPr>
          <w:rFonts w:ascii="Segoe UI" w:hAnsi="Segoe UI" w:cs="Segoe UI"/>
          <w:sz w:val="24"/>
          <w:szCs w:val="24"/>
        </w:rPr>
        <w:t xml:space="preserve"> facilita </w:t>
      </w:r>
      <w:r w:rsidR="006520DE" w:rsidRPr="006520DE">
        <w:rPr>
          <w:rFonts w:ascii="Segoe UI" w:hAnsi="Segoe UI" w:cs="Segoe UI"/>
          <w:sz w:val="24"/>
          <w:szCs w:val="24"/>
        </w:rPr>
        <w:t xml:space="preserve">la comunicación entre sistemas, la independencia de plataforma, la escalabilidad y </w:t>
      </w:r>
      <w:r w:rsidR="00993808" w:rsidRPr="00993808">
        <w:rPr>
          <w:rFonts w:ascii="Segoe UI" w:hAnsi="Segoe UI" w:cs="Segoe UI"/>
          <w:sz w:val="24"/>
          <w:szCs w:val="24"/>
        </w:rPr>
        <w:t xml:space="preserve">desarrollo </w:t>
      </w:r>
      <w:r w:rsidR="00993808">
        <w:rPr>
          <w:rFonts w:ascii="Segoe UI" w:hAnsi="Segoe UI" w:cs="Segoe UI"/>
          <w:sz w:val="24"/>
          <w:szCs w:val="24"/>
        </w:rPr>
        <w:t xml:space="preserve">modular (desarrollo </w:t>
      </w:r>
      <w:r w:rsidR="00993808" w:rsidRPr="00993808">
        <w:rPr>
          <w:rFonts w:ascii="Segoe UI" w:hAnsi="Segoe UI" w:cs="Segoe UI"/>
          <w:sz w:val="24"/>
          <w:szCs w:val="24"/>
        </w:rPr>
        <w:t>de software que se basa en dividir una aplicación o sistema en módulos más pequeños e independientes</w:t>
      </w:r>
      <w:r w:rsidR="00993808">
        <w:rPr>
          <w:rFonts w:ascii="Segoe UI" w:hAnsi="Segoe UI" w:cs="Segoe UI"/>
          <w:sz w:val="24"/>
          <w:szCs w:val="24"/>
        </w:rPr>
        <w:t>)</w:t>
      </w:r>
      <w:r w:rsidR="006520DE" w:rsidRPr="006520DE">
        <w:rPr>
          <w:rFonts w:ascii="Segoe UI" w:hAnsi="Segoe UI" w:cs="Segoe UI"/>
          <w:sz w:val="24"/>
          <w:szCs w:val="24"/>
        </w:rPr>
        <w:t xml:space="preserve">. </w:t>
      </w:r>
    </w:p>
    <w:p w14:paraId="46570BF6" w14:textId="77777777" w:rsidR="00D42AC4" w:rsidRDefault="00D42AC4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DDCF666" w14:textId="77777777" w:rsidR="00FE09A8" w:rsidRPr="006F5C71" w:rsidRDefault="00FE09A8" w:rsidP="0017260D">
      <w:pPr>
        <w:pStyle w:val="Prrafodelista"/>
        <w:rPr>
          <w:rFonts w:ascii="Segoe UI" w:hAnsi="Segoe UI" w:cs="Segoe UI"/>
          <w:b/>
          <w:bCs/>
          <w:sz w:val="24"/>
          <w:szCs w:val="24"/>
        </w:rPr>
      </w:pPr>
    </w:p>
    <w:p w14:paraId="181F1D00" w14:textId="0A26FFAB" w:rsidR="00CB3E14" w:rsidRPr="00B246B7" w:rsidRDefault="0017260D" w:rsidP="00CB3E14">
      <w:pPr>
        <w:pStyle w:val="Prrafodelista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>Explicación del modelo</w:t>
      </w:r>
      <w:r w:rsidR="00B246B7" w:rsidRPr="00B246B7">
        <w:rPr>
          <w:rFonts w:ascii="Segoe UI" w:hAnsi="Segoe UI" w:cs="Segoe UI"/>
          <w:sz w:val="24"/>
          <w:szCs w:val="24"/>
        </w:rPr>
        <w:t xml:space="preserve"> </w:t>
      </w:r>
      <w:r w:rsidR="00B246B7">
        <w:rPr>
          <w:rFonts w:ascii="Segoe UI" w:hAnsi="Segoe UI" w:cs="Segoe UI"/>
          <w:sz w:val="24"/>
          <w:szCs w:val="24"/>
        </w:rPr>
        <w:t xml:space="preserve">api </w:t>
      </w:r>
      <w:proofErr w:type="spellStart"/>
      <w:r w:rsidR="00B246B7">
        <w:rPr>
          <w:rFonts w:ascii="Segoe UI" w:hAnsi="Segoe UI" w:cs="Segoe UI"/>
          <w:sz w:val="24"/>
          <w:szCs w:val="24"/>
        </w:rPr>
        <w:t>rest</w:t>
      </w:r>
      <w:proofErr w:type="spellEnd"/>
      <w:r w:rsidR="00B246B7">
        <w:rPr>
          <w:rFonts w:ascii="Segoe UI" w:hAnsi="Segoe UI" w:cs="Segoe UI"/>
          <w:sz w:val="24"/>
          <w:szCs w:val="24"/>
        </w:rPr>
        <w:t xml:space="preserve"> </w:t>
      </w:r>
      <w:r w:rsidR="00B246B7" w:rsidRPr="00B246B7">
        <w:rPr>
          <w:rFonts w:ascii="Segoe UI" w:hAnsi="Segoe UI" w:cs="Segoe UI"/>
          <w:sz w:val="24"/>
          <w:szCs w:val="24"/>
        </w:rPr>
        <w:t>(ver imagen 1).</w:t>
      </w:r>
    </w:p>
    <w:p w14:paraId="6F056DB8" w14:textId="3357C788" w:rsidR="0043547C" w:rsidRPr="006F5C71" w:rsidRDefault="0043547C" w:rsidP="000D5C13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sz w:val="24"/>
          <w:szCs w:val="24"/>
        </w:rPr>
        <w:t xml:space="preserve">En este modelo la comunicación se realiza de la siguiente manera: </w:t>
      </w:r>
    </w:p>
    <w:p w14:paraId="7EDED022" w14:textId="55C4B3CD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Cliente</w:t>
      </w:r>
      <w:r w:rsidRPr="006F5C71">
        <w:rPr>
          <w:rFonts w:ascii="Segoe UI" w:hAnsi="Segoe UI" w:cs="Segoe UI"/>
          <w:sz w:val="24"/>
          <w:szCs w:val="24"/>
        </w:rPr>
        <w:t>: El cliente es la aplicación o sistema que envía una solicitud al API REST para obtener o enviar datos. Esto puede ser una aplicación web, una aplicación móvil u otra aplicación que requiere interactuar con el servidor a través del API REST.</w:t>
      </w:r>
    </w:p>
    <w:p w14:paraId="6A8B5D08" w14:textId="71B712C5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API REST:</w:t>
      </w:r>
      <w:r w:rsidRPr="006F5C71">
        <w:rPr>
          <w:rFonts w:ascii="Segoe UI" w:hAnsi="Segoe UI" w:cs="Segoe UI"/>
          <w:sz w:val="24"/>
          <w:szCs w:val="24"/>
        </w:rPr>
        <w:t xml:space="preserve"> El API REST es la interfaz de programación de aplicaciones que se expone en el servidor y define cómo las solicitudes y respuestas deben estructurarse para comunicarse con el cliente. El API REST recibe las solicitudes del cliente y las procesa, interactuando con la base de datos y aplicando la lógica de negocio necesaria para manejar la solicitud.</w:t>
      </w:r>
    </w:p>
    <w:p w14:paraId="7933EC17" w14:textId="17580488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Base de datos:</w:t>
      </w:r>
      <w:r w:rsidRPr="006F5C71">
        <w:rPr>
          <w:rFonts w:ascii="Segoe UI" w:hAnsi="Segoe UI" w:cs="Segoe UI"/>
          <w:sz w:val="24"/>
          <w:szCs w:val="24"/>
        </w:rPr>
        <w:t xml:space="preserve"> La base de datos es el sistema de almacenamiento de datos donde se almacenan los datos necesarios para que el API REST funcione. El API REST puede consultar, actualizar o modificar los datos en la base de datos según las solicitudes recibidas del cliente.</w:t>
      </w:r>
    </w:p>
    <w:p w14:paraId="734FFDF8" w14:textId="26B29DB7" w:rsidR="00AF21F1" w:rsidRPr="006F5C71" w:rsidRDefault="00AF21F1" w:rsidP="00AF21F1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Servidor:</w:t>
      </w:r>
      <w:r w:rsidRPr="006F5C71">
        <w:rPr>
          <w:rFonts w:ascii="Segoe UI" w:hAnsi="Segoe UI" w:cs="Segoe UI"/>
          <w:sz w:val="24"/>
          <w:szCs w:val="24"/>
        </w:rPr>
        <w:t xml:space="preserve"> El servidor es el sistema en el que se aloja el API REST. Es responsable de recibir las solicitudes del cliente, enrutarlas al API REST correspondiente, y recibir las respuestas del API REST para enviarlas de vuelta al cliente. El servidor puede realizar tareas adicionales, como la autenticación y autorización de las solicitudes del cliente antes de pasarlas al API REST.</w:t>
      </w:r>
    </w:p>
    <w:p w14:paraId="3F0FBA18" w14:textId="3F57CD83" w:rsidR="00C46EF5" w:rsidRDefault="00AF21F1" w:rsidP="00993808">
      <w:pPr>
        <w:ind w:left="709"/>
        <w:jc w:val="both"/>
        <w:rPr>
          <w:rFonts w:ascii="Segoe UI" w:hAnsi="Segoe UI" w:cs="Segoe UI"/>
          <w:sz w:val="24"/>
          <w:szCs w:val="24"/>
        </w:rPr>
      </w:pPr>
      <w:r w:rsidRPr="006F5C71">
        <w:rPr>
          <w:rFonts w:ascii="Segoe UI" w:hAnsi="Segoe UI" w:cs="Segoe UI"/>
          <w:b/>
          <w:bCs/>
          <w:sz w:val="24"/>
          <w:szCs w:val="24"/>
        </w:rPr>
        <w:t>Respuestas:</w:t>
      </w:r>
      <w:r w:rsidRPr="006F5C71">
        <w:rPr>
          <w:rFonts w:ascii="Segoe UI" w:hAnsi="Segoe UI" w:cs="Segoe UI"/>
          <w:sz w:val="24"/>
          <w:szCs w:val="24"/>
        </w:rPr>
        <w:t xml:space="preserve"> Las respuestas del API REST incluyen la información solicitada o el resultado de las operaciones solicitadas, y se envían de vuelta al cliente a través del servidor. Las respuestas pueden estar en formatos comunes como JSON o XML, y </w:t>
      </w:r>
      <w:r w:rsidRPr="006F5C71">
        <w:rPr>
          <w:rFonts w:ascii="Segoe UI" w:hAnsi="Segoe UI" w:cs="Segoe UI"/>
          <w:sz w:val="24"/>
          <w:szCs w:val="24"/>
        </w:rPr>
        <w:lastRenderedPageBreak/>
        <w:t>contienen los datos solicitados o el resultado de las operaciones realizadas en la base de datos.</w:t>
      </w:r>
    </w:p>
    <w:p w14:paraId="27E1411E" w14:textId="77777777" w:rsidR="00B246B7" w:rsidRDefault="00B246B7" w:rsidP="00993808">
      <w:pPr>
        <w:ind w:left="709"/>
        <w:jc w:val="both"/>
        <w:rPr>
          <w:rFonts w:ascii="Segoe UI" w:hAnsi="Segoe UI" w:cs="Segoe UI"/>
          <w:sz w:val="24"/>
          <w:szCs w:val="24"/>
        </w:rPr>
      </w:pPr>
    </w:p>
    <w:p w14:paraId="1F1FE82E" w14:textId="636816ED" w:rsidR="00B246B7" w:rsidRPr="00B246B7" w:rsidRDefault="00B246B7" w:rsidP="00B246B7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</w:t>
      </w:r>
      <w:r w:rsidRPr="00B246B7">
        <w:rPr>
          <w:rFonts w:ascii="Segoe UI" w:hAnsi="Segoe UI" w:cs="Segoe UI"/>
          <w:sz w:val="24"/>
          <w:szCs w:val="24"/>
        </w:rPr>
        <w:t>onclusión</w:t>
      </w:r>
      <w:r>
        <w:rPr>
          <w:rFonts w:ascii="Segoe UI" w:hAnsi="Segoe UI" w:cs="Segoe UI"/>
          <w:sz w:val="24"/>
          <w:szCs w:val="24"/>
        </w:rPr>
        <w:t xml:space="preserve"> de la descripción de api </w:t>
      </w:r>
      <w:proofErr w:type="spellStart"/>
      <w:r>
        <w:rPr>
          <w:rFonts w:ascii="Segoe UI" w:hAnsi="Segoe UI" w:cs="Segoe UI"/>
          <w:sz w:val="24"/>
          <w:szCs w:val="24"/>
        </w:rPr>
        <w:t>rest</w:t>
      </w:r>
      <w:proofErr w:type="spellEnd"/>
    </w:p>
    <w:p w14:paraId="1C77E8F9" w14:textId="77777777" w:rsidR="00B246B7" w:rsidRDefault="00B246B7" w:rsidP="00B246B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3ECC275" w14:textId="5F386AC1" w:rsidR="00B246B7" w:rsidRPr="00B246B7" w:rsidRDefault="00B246B7" w:rsidP="00B246B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B246B7">
        <w:rPr>
          <w:rFonts w:ascii="Segoe UI" w:hAnsi="Segoe UI" w:cs="Segoe UI"/>
          <w:sz w:val="24"/>
          <w:szCs w:val="24"/>
        </w:rPr>
        <w:t xml:space="preserve">un API REST permite la interacción entre distintos clientes (como aplicaciones web, móviles o servicios) y el </w:t>
      </w:r>
      <w:proofErr w:type="spellStart"/>
      <w:r w:rsidRPr="00B246B7">
        <w:rPr>
          <w:rFonts w:ascii="Segoe UI" w:hAnsi="Segoe UI" w:cs="Segoe UI"/>
          <w:sz w:val="24"/>
          <w:szCs w:val="24"/>
        </w:rPr>
        <w:t>backend</w:t>
      </w:r>
      <w:proofErr w:type="spellEnd"/>
      <w:r w:rsidRPr="00B246B7">
        <w:rPr>
          <w:rFonts w:ascii="Segoe UI" w:hAnsi="Segoe UI" w:cs="Segoe UI"/>
          <w:sz w:val="24"/>
          <w:szCs w:val="24"/>
        </w:rPr>
        <w:t xml:space="preserve"> de una aplicación mediante solicitudes HTTP, facilitando así la comunicación y el intercambio de datos de manera eficiente y estandarizada.</w:t>
      </w:r>
    </w:p>
    <w:sectPr w:rsidR="00B246B7" w:rsidRPr="00B246B7" w:rsidSect="0058599B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63BF5"/>
    <w:multiLevelType w:val="hybridMultilevel"/>
    <w:tmpl w:val="C47C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795CBB"/>
    <w:multiLevelType w:val="hybridMultilevel"/>
    <w:tmpl w:val="02DAB5F2"/>
    <w:lvl w:ilvl="0" w:tplc="F238D2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5685">
    <w:abstractNumId w:val="1"/>
  </w:num>
  <w:num w:numId="2" w16cid:durableId="152509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CD"/>
    <w:rsid w:val="000B5953"/>
    <w:rsid w:val="000C5C2C"/>
    <w:rsid w:val="000D5C13"/>
    <w:rsid w:val="000E57D0"/>
    <w:rsid w:val="00111733"/>
    <w:rsid w:val="001503A4"/>
    <w:rsid w:val="00152B3C"/>
    <w:rsid w:val="0017260D"/>
    <w:rsid w:val="001C001C"/>
    <w:rsid w:val="002107EA"/>
    <w:rsid w:val="002B14D7"/>
    <w:rsid w:val="0034563C"/>
    <w:rsid w:val="003B2F1A"/>
    <w:rsid w:val="003C5E1B"/>
    <w:rsid w:val="0043547C"/>
    <w:rsid w:val="0058599B"/>
    <w:rsid w:val="006520DE"/>
    <w:rsid w:val="006D54CD"/>
    <w:rsid w:val="006F5C71"/>
    <w:rsid w:val="008D4883"/>
    <w:rsid w:val="008D6A2E"/>
    <w:rsid w:val="00993808"/>
    <w:rsid w:val="009C50FC"/>
    <w:rsid w:val="00A20058"/>
    <w:rsid w:val="00A63325"/>
    <w:rsid w:val="00AF21F1"/>
    <w:rsid w:val="00B246B7"/>
    <w:rsid w:val="00C46EF5"/>
    <w:rsid w:val="00CB3E14"/>
    <w:rsid w:val="00D42AC4"/>
    <w:rsid w:val="00E52DE1"/>
    <w:rsid w:val="00F0118C"/>
    <w:rsid w:val="00FA757D"/>
    <w:rsid w:val="00F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47B"/>
  <w15:chartTrackingRefBased/>
  <w15:docId w15:val="{A2D056FB-C26A-4E45-9329-801CC6BB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1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87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2582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6905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58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17328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08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8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47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851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4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14</cp:revision>
  <dcterms:created xsi:type="dcterms:W3CDTF">2023-04-20T15:34:00Z</dcterms:created>
  <dcterms:modified xsi:type="dcterms:W3CDTF">2023-08-08T16:54:00Z</dcterms:modified>
</cp:coreProperties>
</file>