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0F7DA0" w14:textId="77777777" w:rsidR="003C6557" w:rsidRDefault="007C338F">
      <w:pPr>
        <w:spacing w:before="2400"/>
        <w:jc w:val="center"/>
      </w:pPr>
      <w:r>
        <w:rPr>
          <w:b/>
          <w:bCs/>
          <w:color w:val="1E3A5F"/>
          <w:sz w:val="44"/>
          <w:szCs w:val="44"/>
        </w:rPr>
        <w:t>BUSINESS &amp; TECHNICAL DESIGN DOCUMENT</w:t>
      </w:r>
    </w:p>
    <w:p w14:paraId="230F7DA1" w14:textId="77777777" w:rsidR="003C6557" w:rsidRDefault="007C338F">
      <w:pPr>
        <w:spacing w:before="300"/>
        <w:jc w:val="center"/>
      </w:pPr>
      <w:r>
        <w:rPr>
          <w:b/>
          <w:bCs/>
          <w:color w:val="0F766E"/>
          <w:sz w:val="34"/>
          <w:szCs w:val="34"/>
        </w:rPr>
        <w:t>Multi-Currency Wallet &amp; FX Settlement Platform</w:t>
      </w:r>
    </w:p>
    <w:p w14:paraId="230F7DA2" w14:textId="77777777" w:rsidR="003C6557" w:rsidRDefault="007C338F">
      <w:pPr>
        <w:spacing w:before="150" w:after="800"/>
        <w:jc w:val="center"/>
      </w:pPr>
      <w:r>
        <w:rPr>
          <w:i/>
          <w:iCs/>
          <w:color w:val="475569"/>
          <w:sz w:val="24"/>
          <w:szCs w:val="24"/>
        </w:rPr>
        <w:t>A Microservices Architecture with SAGA-based Distributed Transaction Orchestration and High-Concurrency Financial Consistency Controls</w:t>
      </w:r>
    </w:p>
    <w:p w14:paraId="230F7DA3" w14:textId="77777777" w:rsidR="003C6557" w:rsidRDefault="007C338F">
      <w:pPr>
        <w:spacing w:before="1200"/>
        <w:jc w:val="center"/>
      </w:pPr>
      <w:r>
        <w:rPr>
          <w:b/>
          <w:bCs/>
          <w:sz w:val="24"/>
          <w:szCs w:val="24"/>
        </w:rPr>
        <w:t>Fintech Engineering — System Design Document</w:t>
      </w:r>
    </w:p>
    <w:p w14:paraId="230F7DA4" w14:textId="0C9EA0FC" w:rsidR="003C6557" w:rsidRDefault="007C338F">
      <w:pPr>
        <w:spacing w:before="100" w:after="1600"/>
        <w:jc w:val="center"/>
      </w:pPr>
      <w:r>
        <w:rPr>
          <w:color w:val="475569"/>
        </w:rPr>
        <w:t>Version 1.0</w:t>
      </w:r>
      <w:r>
        <w:rPr>
          <w:color w:val="475569"/>
        </w:rPr>
        <w:t xml:space="preserve"> | </w:t>
      </w:r>
      <w:r>
        <w:rPr>
          <w:color w:val="475569"/>
        </w:rPr>
        <w:t>August 2026</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11"/>
        <w:gridCol w:w="6489"/>
      </w:tblGrid>
      <w:tr w:rsidR="003C6557" w14:paraId="230F7DA7" w14:textId="77777777">
        <w:tblPrEx>
          <w:tblCellMar>
            <w:top w:w="0" w:type="dxa"/>
            <w:bottom w:w="0" w:type="dxa"/>
          </w:tblCellMar>
        </w:tblPrEx>
        <w:tc>
          <w:tcPr>
            <w:tcW w:w="0" w:type="auto"/>
            <w:shd w:val="clear" w:color="auto" w:fill="F1F5F9"/>
            <w:tcMar>
              <w:top w:w="80" w:type="dxa"/>
              <w:left w:w="100" w:type="dxa"/>
              <w:bottom w:w="80" w:type="dxa"/>
              <w:right w:w="100" w:type="dxa"/>
            </w:tcMar>
          </w:tcPr>
          <w:p w14:paraId="230F7DA5" w14:textId="77777777" w:rsidR="003C6557" w:rsidRDefault="007C338F">
            <w:r>
              <w:rPr>
                <w:b/>
                <w:bCs/>
                <w:sz w:val="19"/>
                <w:szCs w:val="19"/>
              </w:rPr>
              <w:t>Document Type</w:t>
            </w:r>
          </w:p>
        </w:tc>
        <w:tc>
          <w:tcPr>
            <w:tcW w:w="0" w:type="auto"/>
            <w:tcMar>
              <w:top w:w="80" w:type="dxa"/>
              <w:left w:w="100" w:type="dxa"/>
              <w:bottom w:w="80" w:type="dxa"/>
              <w:right w:w="100" w:type="dxa"/>
            </w:tcMar>
          </w:tcPr>
          <w:p w14:paraId="230F7DA6" w14:textId="77777777" w:rsidR="003C6557" w:rsidRDefault="007C338F">
            <w:r>
              <w:rPr>
                <w:sz w:val="19"/>
                <w:szCs w:val="19"/>
              </w:rPr>
              <w:t>Business &amp; Technical Design Document (BRD + HLD + LLD)</w:t>
            </w:r>
          </w:p>
        </w:tc>
      </w:tr>
      <w:tr w:rsidR="003C6557" w14:paraId="230F7DAA" w14:textId="77777777">
        <w:tblPrEx>
          <w:tblCellMar>
            <w:top w:w="0" w:type="dxa"/>
            <w:bottom w:w="0" w:type="dxa"/>
          </w:tblCellMar>
        </w:tblPrEx>
        <w:tc>
          <w:tcPr>
            <w:tcW w:w="0" w:type="auto"/>
            <w:shd w:val="clear" w:color="auto" w:fill="F1F5F9"/>
            <w:tcMar>
              <w:top w:w="80" w:type="dxa"/>
              <w:left w:w="100" w:type="dxa"/>
              <w:bottom w:w="80" w:type="dxa"/>
              <w:right w:w="100" w:type="dxa"/>
            </w:tcMar>
          </w:tcPr>
          <w:p w14:paraId="230F7DA8" w14:textId="77777777" w:rsidR="003C6557" w:rsidRDefault="007C338F">
            <w:r>
              <w:rPr>
                <w:b/>
                <w:bCs/>
                <w:sz w:val="19"/>
                <w:szCs w:val="19"/>
              </w:rPr>
              <w:t>Domain</w:t>
            </w:r>
          </w:p>
        </w:tc>
        <w:tc>
          <w:tcPr>
            <w:tcW w:w="0" w:type="auto"/>
            <w:tcMar>
              <w:top w:w="80" w:type="dxa"/>
              <w:left w:w="100" w:type="dxa"/>
              <w:bottom w:w="80" w:type="dxa"/>
              <w:right w:w="100" w:type="dxa"/>
            </w:tcMar>
          </w:tcPr>
          <w:p w14:paraId="230F7DA9" w14:textId="77777777" w:rsidR="003C6557" w:rsidRDefault="007C338F">
            <w:r>
              <w:rPr>
                <w:sz w:val="19"/>
                <w:szCs w:val="19"/>
              </w:rPr>
              <w:t>Fintech — Digital Wallets, FX Conversion, Payments</w:t>
            </w:r>
          </w:p>
        </w:tc>
      </w:tr>
      <w:tr w:rsidR="003C6557" w14:paraId="230F7DAD" w14:textId="77777777">
        <w:tblPrEx>
          <w:tblCellMar>
            <w:top w:w="0" w:type="dxa"/>
            <w:bottom w:w="0" w:type="dxa"/>
          </w:tblCellMar>
        </w:tblPrEx>
        <w:tc>
          <w:tcPr>
            <w:tcW w:w="0" w:type="auto"/>
            <w:shd w:val="clear" w:color="auto" w:fill="F1F5F9"/>
            <w:tcMar>
              <w:top w:w="80" w:type="dxa"/>
              <w:left w:w="100" w:type="dxa"/>
              <w:bottom w:w="80" w:type="dxa"/>
              <w:right w:w="100" w:type="dxa"/>
            </w:tcMar>
          </w:tcPr>
          <w:p w14:paraId="230F7DAB" w14:textId="77777777" w:rsidR="003C6557" w:rsidRDefault="007C338F">
            <w:r>
              <w:rPr>
                <w:b/>
                <w:bCs/>
                <w:sz w:val="19"/>
                <w:szCs w:val="19"/>
              </w:rPr>
              <w:t>Architecture Style</w:t>
            </w:r>
          </w:p>
        </w:tc>
        <w:tc>
          <w:tcPr>
            <w:tcW w:w="0" w:type="auto"/>
            <w:tcMar>
              <w:top w:w="80" w:type="dxa"/>
              <w:left w:w="100" w:type="dxa"/>
              <w:bottom w:w="80" w:type="dxa"/>
              <w:right w:w="100" w:type="dxa"/>
            </w:tcMar>
          </w:tcPr>
          <w:p w14:paraId="230F7DAC" w14:textId="77777777" w:rsidR="003C6557" w:rsidRDefault="007C338F">
            <w:r>
              <w:rPr>
                <w:sz w:val="19"/>
                <w:szCs w:val="19"/>
              </w:rPr>
              <w:t>Microservices, Event-Driven, Orchestration-based SAGA</w:t>
            </w:r>
          </w:p>
        </w:tc>
      </w:tr>
      <w:tr w:rsidR="003C6557" w14:paraId="230F7DB0" w14:textId="77777777">
        <w:tblPrEx>
          <w:tblCellMar>
            <w:top w:w="0" w:type="dxa"/>
            <w:bottom w:w="0" w:type="dxa"/>
          </w:tblCellMar>
        </w:tblPrEx>
        <w:tc>
          <w:tcPr>
            <w:tcW w:w="0" w:type="auto"/>
            <w:shd w:val="clear" w:color="auto" w:fill="F1F5F9"/>
            <w:tcMar>
              <w:top w:w="80" w:type="dxa"/>
              <w:left w:w="100" w:type="dxa"/>
              <w:bottom w:w="80" w:type="dxa"/>
              <w:right w:w="100" w:type="dxa"/>
            </w:tcMar>
          </w:tcPr>
          <w:p w14:paraId="230F7DAE" w14:textId="77777777" w:rsidR="003C6557" w:rsidRDefault="007C338F">
            <w:r>
              <w:rPr>
                <w:b/>
                <w:bCs/>
                <w:sz w:val="19"/>
                <w:szCs w:val="19"/>
              </w:rPr>
              <w:t>Primary Focus Areas</w:t>
            </w:r>
          </w:p>
        </w:tc>
        <w:tc>
          <w:tcPr>
            <w:tcW w:w="0" w:type="auto"/>
            <w:tcMar>
              <w:top w:w="80" w:type="dxa"/>
              <w:left w:w="100" w:type="dxa"/>
              <w:bottom w:w="80" w:type="dxa"/>
              <w:right w:w="100" w:type="dxa"/>
            </w:tcMar>
          </w:tcPr>
          <w:p w14:paraId="230F7DAF" w14:textId="77777777" w:rsidR="003C6557" w:rsidRDefault="007C338F">
            <w:r>
              <w:rPr>
                <w:sz w:val="19"/>
                <w:szCs w:val="19"/>
              </w:rPr>
              <w:t>Distributed Transaction Consistency, Concurrency Control</w:t>
            </w:r>
          </w:p>
        </w:tc>
      </w:tr>
      <w:tr w:rsidR="003C6557" w14:paraId="230F7DB3" w14:textId="77777777">
        <w:tblPrEx>
          <w:tblCellMar>
            <w:top w:w="0" w:type="dxa"/>
            <w:bottom w:w="0" w:type="dxa"/>
          </w:tblCellMar>
        </w:tblPrEx>
        <w:tc>
          <w:tcPr>
            <w:tcW w:w="0" w:type="auto"/>
            <w:shd w:val="clear" w:color="auto" w:fill="F1F5F9"/>
            <w:tcMar>
              <w:top w:w="80" w:type="dxa"/>
              <w:left w:w="100" w:type="dxa"/>
              <w:bottom w:w="80" w:type="dxa"/>
              <w:right w:w="100" w:type="dxa"/>
            </w:tcMar>
          </w:tcPr>
          <w:p w14:paraId="230F7DB1" w14:textId="77777777" w:rsidR="003C6557" w:rsidRDefault="007C338F">
            <w:r>
              <w:rPr>
                <w:b/>
                <w:bCs/>
                <w:sz w:val="19"/>
                <w:szCs w:val="19"/>
              </w:rPr>
              <w:t>Status</w:t>
            </w:r>
          </w:p>
        </w:tc>
        <w:tc>
          <w:tcPr>
            <w:tcW w:w="0" w:type="auto"/>
            <w:tcMar>
              <w:top w:w="80" w:type="dxa"/>
              <w:left w:w="100" w:type="dxa"/>
              <w:bottom w:w="80" w:type="dxa"/>
              <w:right w:w="100" w:type="dxa"/>
            </w:tcMar>
          </w:tcPr>
          <w:p w14:paraId="230F7DB2" w14:textId="77777777" w:rsidR="003C6557" w:rsidRDefault="007C338F">
            <w:r>
              <w:rPr>
                <w:sz w:val="19"/>
                <w:szCs w:val="19"/>
              </w:rPr>
              <w:t>Draft for Review</w:t>
            </w:r>
          </w:p>
        </w:tc>
      </w:tr>
      <w:tr w:rsidR="003C6557" w14:paraId="230F7DB6" w14:textId="77777777">
        <w:tblPrEx>
          <w:tblCellMar>
            <w:top w:w="0" w:type="dxa"/>
            <w:bottom w:w="0" w:type="dxa"/>
          </w:tblCellMar>
        </w:tblPrEx>
        <w:tc>
          <w:tcPr>
            <w:tcW w:w="0" w:type="auto"/>
            <w:shd w:val="clear" w:color="auto" w:fill="F1F5F9"/>
            <w:tcMar>
              <w:top w:w="80" w:type="dxa"/>
              <w:left w:w="100" w:type="dxa"/>
              <w:bottom w:w="80" w:type="dxa"/>
              <w:right w:w="100" w:type="dxa"/>
            </w:tcMar>
          </w:tcPr>
          <w:p w14:paraId="230F7DB4" w14:textId="77777777" w:rsidR="003C6557" w:rsidRDefault="007C338F">
            <w:r>
              <w:rPr>
                <w:b/>
                <w:bCs/>
                <w:sz w:val="19"/>
                <w:szCs w:val="19"/>
              </w:rPr>
              <w:t>Owner</w:t>
            </w:r>
          </w:p>
        </w:tc>
        <w:tc>
          <w:tcPr>
            <w:tcW w:w="0" w:type="auto"/>
            <w:tcMar>
              <w:top w:w="80" w:type="dxa"/>
              <w:left w:w="100" w:type="dxa"/>
              <w:bottom w:w="80" w:type="dxa"/>
              <w:right w:w="100" w:type="dxa"/>
            </w:tcMar>
          </w:tcPr>
          <w:p w14:paraId="230F7DB5" w14:textId="77777777" w:rsidR="003C6557" w:rsidRDefault="007C338F">
            <w:r>
              <w:rPr>
                <w:sz w:val="19"/>
                <w:szCs w:val="19"/>
              </w:rPr>
              <w:t>Engineering — Platform Team</w:t>
            </w:r>
          </w:p>
        </w:tc>
      </w:tr>
    </w:tbl>
    <w:p w14:paraId="230F7DB7" w14:textId="77777777" w:rsidR="003C6557" w:rsidRDefault="003C6557">
      <w:pPr>
        <w:sectPr w:rsidR="003C6557">
          <w:pgSz w:w="12240" w:h="15840"/>
          <w:pgMar w:top="1440" w:right="1440" w:bottom="1440" w:left="1440" w:header="708" w:footer="708" w:gutter="0"/>
          <w:cols w:space="720"/>
          <w:docGrid w:linePitch="360"/>
        </w:sectPr>
      </w:pPr>
    </w:p>
    <w:p w14:paraId="230F7DB8" w14:textId="77777777" w:rsidR="003C6557" w:rsidRDefault="007C338F">
      <w:pPr>
        <w:pStyle w:val="Heading1"/>
      </w:pPr>
      <w:r>
        <w:lastRenderedPageBreak/>
        <w:t>1. Executive Summary</w:t>
      </w:r>
    </w:p>
    <w:p w14:paraId="230F7DB9" w14:textId="77777777" w:rsidR="003C6557" w:rsidRDefault="007C338F">
      <w:pPr>
        <w:spacing w:after="160" w:line="276" w:lineRule="auto"/>
      </w:pPr>
      <w:r>
        <w:t>This document defines the business rationale and complete technical design for a Multi-Currency Wallet &amp; FX Settlement Platform — a fintech system that lets a customer hold balances in multiple currencies, convert between them at a live, locked exchange rate, and pay merchants in the merchant's settlement currency, all within a single, auditable, financially consistent operation.</w:t>
      </w:r>
    </w:p>
    <w:p w14:paraId="230F7DBA" w14:textId="77777777" w:rsidR="003C6557" w:rsidRDefault="007C338F">
      <w:pPr>
        <w:spacing w:after="160" w:line="276" w:lineRule="auto"/>
      </w:pPr>
      <w:r>
        <w:t>The platform is built as a set of independently deployable Spring Boot microservices coordinated through an orchestration-based SAGA over Apache Kafka, because a conversion-and-payment operation spans multiple independently-owned databases where a single ACID transaction is not achievable. The document places specific emphasis on two engineering concerns that are the primary technical risk in a system like this:</w:t>
      </w:r>
    </w:p>
    <w:p w14:paraId="230F7DBB" w14:textId="77777777" w:rsidR="003C6557" w:rsidRDefault="007C338F">
      <w:pPr>
        <w:pStyle w:val="ListParagraph"/>
        <w:numPr>
          <w:ilvl w:val="0"/>
          <w:numId w:val="1"/>
        </w:numPr>
        <w:spacing w:after="90"/>
      </w:pPr>
      <w:r>
        <w:rPr>
          <w:b/>
          <w:bCs/>
        </w:rPr>
        <w:t xml:space="preserve">Distributed transaction consistency — </w:t>
      </w:r>
      <w:r>
        <w:t>guaranteeing that a multi-step, multi-service financial operation either completes fully or is fully and correctly reversed (compensated), with no state where money is deducted but never delivered, or delivered twice.</w:t>
      </w:r>
    </w:p>
    <w:p w14:paraId="230F7DBC" w14:textId="77777777" w:rsidR="003C6557" w:rsidRDefault="007C338F">
      <w:pPr>
        <w:pStyle w:val="ListParagraph"/>
        <w:numPr>
          <w:ilvl w:val="0"/>
          <w:numId w:val="1"/>
        </w:numPr>
        <w:spacing w:after="90"/>
      </w:pPr>
      <w:r>
        <w:rPr>
          <w:b/>
          <w:bCs/>
        </w:rPr>
        <w:t xml:space="preserve">Concurrency correctness — </w:t>
      </w:r>
      <w:r>
        <w:t>guaranteeing correct outcomes when many requests touch the same wallet, the same FX rate, or the same idempotency key at the same instant, which is the normal operating condition for a payments system, not an edge case.</w:t>
      </w:r>
    </w:p>
    <w:p w14:paraId="230F7DBD" w14:textId="77777777" w:rsidR="003C6557" w:rsidRDefault="007C338F">
      <w:pPr>
        <w:spacing w:after="160" w:line="276" w:lineRule="auto"/>
      </w:pPr>
      <w:r>
        <w:t>The remainder of this document covers the business problem, the solution approach, a high-level architecture with block diagrams, and a low-level design including database schemas, service classes and methods, REST/Kafka contracts, and the concurrency control mechanisms used throughout.</w:t>
      </w:r>
    </w:p>
    <w:p w14:paraId="230F7DBE" w14:textId="77777777" w:rsidR="003C6557" w:rsidRDefault="007C338F">
      <w:pPr>
        <w:pStyle w:val="Heading1"/>
        <w:pageBreakBefore/>
      </w:pPr>
      <w:r>
        <w:lastRenderedPageBreak/>
        <w:t>2. Business Problem Statement</w:t>
      </w:r>
    </w:p>
    <w:p w14:paraId="230F7DBF" w14:textId="77777777" w:rsidR="003C6557" w:rsidRDefault="007C338F">
      <w:pPr>
        <w:pStyle w:val="Heading2"/>
      </w:pPr>
      <w:r>
        <w:t>2.1 Industry Context</w:t>
      </w:r>
    </w:p>
    <w:p w14:paraId="230F7DC0" w14:textId="77777777" w:rsidR="003C6557" w:rsidRDefault="007C338F">
      <w:pPr>
        <w:spacing w:after="160" w:line="276" w:lineRule="auto"/>
      </w:pPr>
      <w:r>
        <w:t>Digital-first fintech products increasingly serve customers who hold, earn, or spend money in more than one currency — freelancers paid in USD who spend in INR, travellers, cross-border e-commerce shoppers, and gig workers on global platforms. These customers expect to convert currency and pay a merchant in a single, near-instant action, with a rate that does not change between the moment they see it and the moment the payment settles.</w:t>
      </w:r>
    </w:p>
    <w:p w14:paraId="230F7DC1" w14:textId="77777777" w:rsidR="003C6557" w:rsidRDefault="007C338F">
      <w:pPr>
        <w:pStyle w:val="Heading2"/>
      </w:pPr>
      <w:r>
        <w:t>2.2 Current State Pain Points</w:t>
      </w:r>
    </w:p>
    <w:p w14:paraId="230F7DC2" w14:textId="77777777" w:rsidR="003C6557" w:rsidRDefault="007C338F">
      <w:pPr>
        <w:pStyle w:val="ListParagraph"/>
        <w:numPr>
          <w:ilvl w:val="0"/>
          <w:numId w:val="1"/>
        </w:numPr>
        <w:spacing w:after="90"/>
      </w:pPr>
      <w:r>
        <w:t>Existing in-house systems typically implement wallet balance, FX conversion, and merchant settlement as tightly coupled modules inside a monolith, or as services that call each other synchronously without any recovery path for partial failure.</w:t>
      </w:r>
    </w:p>
    <w:p w14:paraId="230F7DC3" w14:textId="77777777" w:rsidR="003C6557" w:rsidRDefault="007C338F">
      <w:pPr>
        <w:pStyle w:val="ListParagraph"/>
        <w:numPr>
          <w:ilvl w:val="0"/>
          <w:numId w:val="1"/>
        </w:numPr>
        <w:spacing w:after="90"/>
      </w:pPr>
      <w:r>
        <w:t>When a merchant payment fails after the customer's source wallet has already been debited and the FX rate consumed, manual reconciliation teams have to identify and reverse the transaction — a slow, error-prone, and costly process, and a source of customer complaints and regulatory risk.</w:t>
      </w:r>
    </w:p>
    <w:p w14:paraId="230F7DC4" w14:textId="77777777" w:rsidR="003C6557" w:rsidRDefault="007C338F">
      <w:pPr>
        <w:pStyle w:val="ListParagraph"/>
        <w:numPr>
          <w:ilvl w:val="0"/>
          <w:numId w:val="1"/>
        </w:numPr>
        <w:spacing w:after="90"/>
      </w:pPr>
      <w:r>
        <w:t>Under concurrent load — many simultaneous transactions against the same wallet, the same currency pair, or duplicate retried requests from flaky mobile networks — naive implementations produce lost updates, double-spends, or duplicate merchant charges.</w:t>
      </w:r>
    </w:p>
    <w:p w14:paraId="230F7DC5" w14:textId="77777777" w:rsidR="003C6557" w:rsidRDefault="007C338F">
      <w:pPr>
        <w:pStyle w:val="ListParagraph"/>
        <w:numPr>
          <w:ilvl w:val="0"/>
          <w:numId w:val="1"/>
        </w:numPr>
        <w:spacing w:after="90"/>
      </w:pPr>
      <w:r>
        <w:t>FX rates move every second; a rate quoted to the customer must be honoured for the transaction even while the live rate keeps changing underneath it, which most simple designs do not handle safely.</w:t>
      </w:r>
    </w:p>
    <w:p w14:paraId="230F7DC6" w14:textId="77777777" w:rsidR="003C6557" w:rsidRDefault="007C338F">
      <w:pPr>
        <w:pStyle w:val="ListParagraph"/>
        <w:numPr>
          <w:ilvl w:val="0"/>
          <w:numId w:val="1"/>
        </w:numPr>
        <w:spacing w:after="90"/>
      </w:pPr>
      <w:r>
        <w:t>Lack of an immutable, queryable audit trail makes it hard to satisfy compliance and dispute-resolution requirements common in fintech regulation.</w:t>
      </w:r>
    </w:p>
    <w:p w14:paraId="230F7DC7" w14:textId="77777777" w:rsidR="003C6557" w:rsidRDefault="007C338F">
      <w:pPr>
        <w:pStyle w:val="Heading2"/>
      </w:pPr>
      <w:r>
        <w:t>2.3 Stakeholders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400"/>
      </w:tblGrid>
      <w:tr w:rsidR="003C6557" w14:paraId="230F7DCA" w14:textId="77777777">
        <w:tblPrEx>
          <w:tblCellMar>
            <w:top w:w="0" w:type="dxa"/>
            <w:bottom w:w="0" w:type="dxa"/>
          </w:tblCellMar>
        </w:tblPrEx>
        <w:trPr>
          <w:tblHeader/>
        </w:trPr>
        <w:tc>
          <w:tcPr>
            <w:tcW w:w="3200" w:type="dxa"/>
            <w:shd w:val="clear" w:color="auto" w:fill="1E3A5F"/>
            <w:tcMar>
              <w:top w:w="80" w:type="dxa"/>
              <w:left w:w="100" w:type="dxa"/>
              <w:bottom w:w="80" w:type="dxa"/>
              <w:right w:w="100" w:type="dxa"/>
            </w:tcMar>
          </w:tcPr>
          <w:p w14:paraId="230F7DC8" w14:textId="77777777" w:rsidR="003C6557" w:rsidRDefault="007C338F">
            <w:r>
              <w:rPr>
                <w:b/>
                <w:bCs/>
                <w:color w:val="FFFFFF"/>
                <w:sz w:val="19"/>
                <w:szCs w:val="19"/>
              </w:rPr>
              <w:t>Stakeholder</w:t>
            </w:r>
          </w:p>
        </w:tc>
        <w:tc>
          <w:tcPr>
            <w:tcW w:w="6400" w:type="dxa"/>
            <w:shd w:val="clear" w:color="auto" w:fill="1E3A5F"/>
            <w:tcMar>
              <w:top w:w="80" w:type="dxa"/>
              <w:left w:w="100" w:type="dxa"/>
              <w:bottom w:w="80" w:type="dxa"/>
              <w:right w:w="100" w:type="dxa"/>
            </w:tcMar>
          </w:tcPr>
          <w:p w14:paraId="230F7DC9" w14:textId="77777777" w:rsidR="003C6557" w:rsidRDefault="007C338F">
            <w:r>
              <w:rPr>
                <w:b/>
                <w:bCs/>
                <w:color w:val="FFFFFF"/>
                <w:sz w:val="19"/>
                <w:szCs w:val="19"/>
              </w:rPr>
              <w:t>Interest / Concern</w:t>
            </w:r>
          </w:p>
        </w:tc>
      </w:tr>
      <w:tr w:rsidR="003C6557" w14:paraId="230F7DCD" w14:textId="77777777">
        <w:tblPrEx>
          <w:tblCellMar>
            <w:top w:w="0" w:type="dxa"/>
            <w:bottom w:w="0" w:type="dxa"/>
          </w:tblCellMar>
        </w:tblPrEx>
        <w:tc>
          <w:tcPr>
            <w:tcW w:w="3200" w:type="dxa"/>
            <w:tcMar>
              <w:top w:w="80" w:type="dxa"/>
              <w:left w:w="100" w:type="dxa"/>
              <w:bottom w:w="80" w:type="dxa"/>
              <w:right w:w="100" w:type="dxa"/>
            </w:tcMar>
          </w:tcPr>
          <w:p w14:paraId="230F7DCB" w14:textId="77777777" w:rsidR="003C6557" w:rsidRDefault="007C338F">
            <w:r>
              <w:rPr>
                <w:sz w:val="19"/>
                <w:szCs w:val="19"/>
              </w:rPr>
              <w:t>Customer</w:t>
            </w:r>
          </w:p>
        </w:tc>
        <w:tc>
          <w:tcPr>
            <w:tcW w:w="6400" w:type="dxa"/>
            <w:tcMar>
              <w:top w:w="80" w:type="dxa"/>
              <w:left w:w="100" w:type="dxa"/>
              <w:bottom w:w="80" w:type="dxa"/>
              <w:right w:w="100" w:type="dxa"/>
            </w:tcMar>
          </w:tcPr>
          <w:p w14:paraId="230F7DCC" w14:textId="77777777" w:rsidR="003C6557" w:rsidRDefault="007C338F">
            <w:r>
              <w:rPr>
                <w:sz w:val="19"/>
                <w:szCs w:val="19"/>
              </w:rPr>
              <w:t>Fast, correct conversion and payment; no lost or duplicated money; transparent rate.</w:t>
            </w:r>
          </w:p>
        </w:tc>
      </w:tr>
      <w:tr w:rsidR="003C6557" w14:paraId="230F7DD0" w14:textId="77777777">
        <w:tblPrEx>
          <w:tblCellMar>
            <w:top w:w="0" w:type="dxa"/>
            <w:bottom w:w="0" w:type="dxa"/>
          </w:tblCellMar>
        </w:tblPrEx>
        <w:tc>
          <w:tcPr>
            <w:tcW w:w="3200" w:type="dxa"/>
            <w:shd w:val="clear" w:color="auto" w:fill="F8FAFC"/>
            <w:tcMar>
              <w:top w:w="80" w:type="dxa"/>
              <w:left w:w="100" w:type="dxa"/>
              <w:bottom w:w="80" w:type="dxa"/>
              <w:right w:w="100" w:type="dxa"/>
            </w:tcMar>
          </w:tcPr>
          <w:p w14:paraId="230F7DCE" w14:textId="77777777" w:rsidR="003C6557" w:rsidRDefault="007C338F">
            <w:r>
              <w:rPr>
                <w:sz w:val="19"/>
                <w:szCs w:val="19"/>
              </w:rPr>
              <w:t>Merchant / Acquirer</w:t>
            </w:r>
          </w:p>
        </w:tc>
        <w:tc>
          <w:tcPr>
            <w:tcW w:w="6400" w:type="dxa"/>
            <w:shd w:val="clear" w:color="auto" w:fill="F8FAFC"/>
            <w:tcMar>
              <w:top w:w="80" w:type="dxa"/>
              <w:left w:w="100" w:type="dxa"/>
              <w:bottom w:w="80" w:type="dxa"/>
              <w:right w:w="100" w:type="dxa"/>
            </w:tcMar>
          </w:tcPr>
          <w:p w14:paraId="230F7DCF" w14:textId="77777777" w:rsidR="003C6557" w:rsidRDefault="007C338F">
            <w:r>
              <w:rPr>
                <w:sz w:val="19"/>
                <w:szCs w:val="19"/>
              </w:rPr>
              <w:t>Guaranteed settlement in agreed currency; no double-charging on retries.</w:t>
            </w:r>
          </w:p>
        </w:tc>
      </w:tr>
      <w:tr w:rsidR="003C6557" w14:paraId="230F7DD3" w14:textId="77777777">
        <w:tblPrEx>
          <w:tblCellMar>
            <w:top w:w="0" w:type="dxa"/>
            <w:bottom w:w="0" w:type="dxa"/>
          </w:tblCellMar>
        </w:tblPrEx>
        <w:tc>
          <w:tcPr>
            <w:tcW w:w="3200" w:type="dxa"/>
            <w:tcMar>
              <w:top w:w="80" w:type="dxa"/>
              <w:left w:w="100" w:type="dxa"/>
              <w:bottom w:w="80" w:type="dxa"/>
              <w:right w:w="100" w:type="dxa"/>
            </w:tcMar>
          </w:tcPr>
          <w:p w14:paraId="230F7DD1" w14:textId="77777777" w:rsidR="003C6557" w:rsidRDefault="007C338F">
            <w:r>
              <w:rPr>
                <w:sz w:val="19"/>
                <w:szCs w:val="19"/>
              </w:rPr>
              <w:t>Compliance / Risk</w:t>
            </w:r>
          </w:p>
        </w:tc>
        <w:tc>
          <w:tcPr>
            <w:tcW w:w="6400" w:type="dxa"/>
            <w:tcMar>
              <w:top w:w="80" w:type="dxa"/>
              <w:left w:w="100" w:type="dxa"/>
              <w:bottom w:w="80" w:type="dxa"/>
              <w:right w:w="100" w:type="dxa"/>
            </w:tcMar>
          </w:tcPr>
          <w:p w14:paraId="230F7DD2" w14:textId="77777777" w:rsidR="003C6557" w:rsidRDefault="007C338F">
            <w:r>
              <w:rPr>
                <w:sz w:val="19"/>
                <w:szCs w:val="19"/>
              </w:rPr>
              <w:t>Full audit trail, explainability of every balance change, regulatory reporting.</w:t>
            </w:r>
          </w:p>
        </w:tc>
      </w:tr>
      <w:tr w:rsidR="003C6557" w14:paraId="230F7DD6" w14:textId="77777777">
        <w:tblPrEx>
          <w:tblCellMar>
            <w:top w:w="0" w:type="dxa"/>
            <w:bottom w:w="0" w:type="dxa"/>
          </w:tblCellMar>
        </w:tblPrEx>
        <w:tc>
          <w:tcPr>
            <w:tcW w:w="3200" w:type="dxa"/>
            <w:shd w:val="clear" w:color="auto" w:fill="F8FAFC"/>
            <w:tcMar>
              <w:top w:w="80" w:type="dxa"/>
              <w:left w:w="100" w:type="dxa"/>
              <w:bottom w:w="80" w:type="dxa"/>
              <w:right w:w="100" w:type="dxa"/>
            </w:tcMar>
          </w:tcPr>
          <w:p w14:paraId="230F7DD4" w14:textId="77777777" w:rsidR="003C6557" w:rsidRDefault="007C338F">
            <w:r>
              <w:rPr>
                <w:sz w:val="19"/>
                <w:szCs w:val="19"/>
              </w:rPr>
              <w:t>Operations / Support</w:t>
            </w:r>
          </w:p>
        </w:tc>
        <w:tc>
          <w:tcPr>
            <w:tcW w:w="6400" w:type="dxa"/>
            <w:shd w:val="clear" w:color="auto" w:fill="F8FAFC"/>
            <w:tcMar>
              <w:top w:w="80" w:type="dxa"/>
              <w:left w:w="100" w:type="dxa"/>
              <w:bottom w:w="80" w:type="dxa"/>
              <w:right w:w="100" w:type="dxa"/>
            </w:tcMar>
          </w:tcPr>
          <w:p w14:paraId="230F7DD5" w14:textId="77777777" w:rsidR="003C6557" w:rsidRDefault="007C338F">
            <w:r>
              <w:rPr>
                <w:sz w:val="19"/>
                <w:szCs w:val="19"/>
              </w:rPr>
              <w:t>Ability to see the exact state of a stuck transaction and resolve it without manual DB edits.</w:t>
            </w:r>
          </w:p>
        </w:tc>
      </w:tr>
      <w:tr w:rsidR="003C6557" w14:paraId="230F7DD9" w14:textId="77777777">
        <w:tblPrEx>
          <w:tblCellMar>
            <w:top w:w="0" w:type="dxa"/>
            <w:bottom w:w="0" w:type="dxa"/>
          </w:tblCellMar>
        </w:tblPrEx>
        <w:tc>
          <w:tcPr>
            <w:tcW w:w="3200" w:type="dxa"/>
            <w:tcMar>
              <w:top w:w="80" w:type="dxa"/>
              <w:left w:w="100" w:type="dxa"/>
              <w:bottom w:w="80" w:type="dxa"/>
              <w:right w:w="100" w:type="dxa"/>
            </w:tcMar>
          </w:tcPr>
          <w:p w14:paraId="230F7DD7" w14:textId="77777777" w:rsidR="003C6557" w:rsidRDefault="007C338F">
            <w:r>
              <w:rPr>
                <w:sz w:val="19"/>
                <w:szCs w:val="19"/>
              </w:rPr>
              <w:t>Engineering</w:t>
            </w:r>
          </w:p>
        </w:tc>
        <w:tc>
          <w:tcPr>
            <w:tcW w:w="6400" w:type="dxa"/>
            <w:tcMar>
              <w:top w:w="80" w:type="dxa"/>
              <w:left w:w="100" w:type="dxa"/>
              <w:bottom w:w="80" w:type="dxa"/>
              <w:right w:w="100" w:type="dxa"/>
            </w:tcMar>
          </w:tcPr>
          <w:p w14:paraId="230F7DD8" w14:textId="77777777" w:rsidR="003C6557" w:rsidRDefault="007C338F">
            <w:r>
              <w:rPr>
                <w:sz w:val="19"/>
                <w:szCs w:val="19"/>
              </w:rPr>
              <w:t>A system that fails safely under partial outages and concurrent load, without data corruption.</w:t>
            </w:r>
          </w:p>
        </w:tc>
      </w:tr>
    </w:tbl>
    <w:p w14:paraId="230F7DDA" w14:textId="77777777" w:rsidR="003C6557" w:rsidRDefault="007C338F">
      <w:pPr>
        <w:pStyle w:val="Heading2"/>
      </w:pPr>
      <w:r>
        <w:t>2.4 Business Objectives</w:t>
      </w:r>
    </w:p>
    <w:p w14:paraId="230F7DDB" w14:textId="77777777" w:rsidR="003C6557" w:rsidRDefault="007C338F">
      <w:pPr>
        <w:pStyle w:val="ListParagraph"/>
        <w:numPr>
          <w:ilvl w:val="0"/>
          <w:numId w:val="1"/>
        </w:numPr>
        <w:spacing w:after="90"/>
      </w:pPr>
      <w:r>
        <w:t>Enable multi-currency wallet balances with real-time conversion and merchant payment in one customer-facing flow.</w:t>
      </w:r>
    </w:p>
    <w:p w14:paraId="230F7DDC" w14:textId="77777777" w:rsidR="003C6557" w:rsidRDefault="007C338F">
      <w:pPr>
        <w:pStyle w:val="ListParagraph"/>
        <w:numPr>
          <w:ilvl w:val="0"/>
          <w:numId w:val="1"/>
        </w:numPr>
        <w:spacing w:after="90"/>
      </w:pPr>
      <w:r>
        <w:lastRenderedPageBreak/>
        <w:t>Guarantee that every conversion either completes end-to-end or is automatically and correctly reversed — with zero manual reconciliation for the standard failure cases.</w:t>
      </w:r>
    </w:p>
    <w:p w14:paraId="230F7DDD" w14:textId="77777777" w:rsidR="003C6557" w:rsidRDefault="007C338F">
      <w:pPr>
        <w:pStyle w:val="ListParagraph"/>
        <w:numPr>
          <w:ilvl w:val="0"/>
          <w:numId w:val="1"/>
        </w:numPr>
        <w:spacing w:after="90"/>
      </w:pPr>
      <w:r>
        <w:t>Guarantee correctness under concurrent access to the same account, the same FX rate, and the same customer request (retries).</w:t>
      </w:r>
    </w:p>
    <w:p w14:paraId="230F7DDE" w14:textId="77777777" w:rsidR="003C6557" w:rsidRDefault="007C338F">
      <w:pPr>
        <w:pStyle w:val="ListParagraph"/>
        <w:numPr>
          <w:ilvl w:val="0"/>
          <w:numId w:val="1"/>
        </w:numPr>
        <w:spacing w:after="90"/>
      </w:pPr>
      <w:r>
        <w:t>Provide a fully auditable, double-entry ledger suitable for financial and regulatory reporting.</w:t>
      </w:r>
    </w:p>
    <w:p w14:paraId="230F7DDF" w14:textId="77777777" w:rsidR="003C6557" w:rsidRDefault="007C338F">
      <w:pPr>
        <w:pStyle w:val="ListParagraph"/>
        <w:numPr>
          <w:ilvl w:val="0"/>
          <w:numId w:val="1"/>
        </w:numPr>
        <w:spacing w:after="90"/>
      </w:pPr>
      <w:r>
        <w:t>Scale each functional area (wallets, FX, payments, ledger) independently as transaction volume grows.</w:t>
      </w:r>
    </w:p>
    <w:p w14:paraId="230F7DE0" w14:textId="77777777" w:rsidR="003C6557" w:rsidRDefault="007C338F">
      <w:pPr>
        <w:pStyle w:val="Heading2"/>
      </w:pPr>
      <w:r>
        <w:t>2.5 Success Metrics (KPIs)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0"/>
        <w:gridCol w:w="4800"/>
      </w:tblGrid>
      <w:tr w:rsidR="003C6557" w14:paraId="230F7DE3" w14:textId="77777777">
        <w:tblPrEx>
          <w:tblCellMar>
            <w:top w:w="0" w:type="dxa"/>
            <w:bottom w:w="0" w:type="dxa"/>
          </w:tblCellMar>
        </w:tblPrEx>
        <w:trPr>
          <w:tblHeader/>
        </w:trPr>
        <w:tc>
          <w:tcPr>
            <w:tcW w:w="4800" w:type="dxa"/>
            <w:shd w:val="clear" w:color="auto" w:fill="1E3A5F"/>
            <w:tcMar>
              <w:top w:w="80" w:type="dxa"/>
              <w:left w:w="100" w:type="dxa"/>
              <w:bottom w:w="80" w:type="dxa"/>
              <w:right w:w="100" w:type="dxa"/>
            </w:tcMar>
          </w:tcPr>
          <w:p w14:paraId="230F7DE1" w14:textId="77777777" w:rsidR="003C6557" w:rsidRDefault="007C338F">
            <w:r>
              <w:rPr>
                <w:b/>
                <w:bCs/>
                <w:color w:val="FFFFFF"/>
                <w:sz w:val="19"/>
                <w:szCs w:val="19"/>
              </w:rPr>
              <w:t>Metric</w:t>
            </w:r>
          </w:p>
        </w:tc>
        <w:tc>
          <w:tcPr>
            <w:tcW w:w="4800" w:type="dxa"/>
            <w:shd w:val="clear" w:color="auto" w:fill="1E3A5F"/>
            <w:tcMar>
              <w:top w:w="80" w:type="dxa"/>
              <w:left w:w="100" w:type="dxa"/>
              <w:bottom w:w="80" w:type="dxa"/>
              <w:right w:w="100" w:type="dxa"/>
            </w:tcMar>
          </w:tcPr>
          <w:p w14:paraId="230F7DE2" w14:textId="77777777" w:rsidR="003C6557" w:rsidRDefault="007C338F">
            <w:r>
              <w:rPr>
                <w:b/>
                <w:bCs/>
                <w:color w:val="FFFFFF"/>
                <w:sz w:val="19"/>
                <w:szCs w:val="19"/>
              </w:rPr>
              <w:t>Target</w:t>
            </w:r>
          </w:p>
        </w:tc>
      </w:tr>
      <w:tr w:rsidR="003C6557" w14:paraId="230F7DE6" w14:textId="77777777">
        <w:tblPrEx>
          <w:tblCellMar>
            <w:top w:w="0" w:type="dxa"/>
            <w:bottom w:w="0" w:type="dxa"/>
          </w:tblCellMar>
        </w:tblPrEx>
        <w:tc>
          <w:tcPr>
            <w:tcW w:w="4800" w:type="dxa"/>
            <w:tcMar>
              <w:top w:w="80" w:type="dxa"/>
              <w:left w:w="100" w:type="dxa"/>
              <w:bottom w:w="80" w:type="dxa"/>
              <w:right w:w="100" w:type="dxa"/>
            </w:tcMar>
          </w:tcPr>
          <w:p w14:paraId="230F7DE4" w14:textId="77777777" w:rsidR="003C6557" w:rsidRDefault="007C338F">
            <w:r>
              <w:rPr>
                <w:sz w:val="19"/>
                <w:szCs w:val="19"/>
              </w:rPr>
              <w:t>Saga completion success rate (happy path)</w:t>
            </w:r>
          </w:p>
        </w:tc>
        <w:tc>
          <w:tcPr>
            <w:tcW w:w="4800" w:type="dxa"/>
            <w:tcMar>
              <w:top w:w="80" w:type="dxa"/>
              <w:left w:w="100" w:type="dxa"/>
              <w:bottom w:w="80" w:type="dxa"/>
              <w:right w:w="100" w:type="dxa"/>
            </w:tcMar>
          </w:tcPr>
          <w:p w14:paraId="230F7DE5" w14:textId="77777777" w:rsidR="003C6557" w:rsidRDefault="007C338F">
            <w:r>
              <w:rPr>
                <w:sz w:val="19"/>
                <w:szCs w:val="19"/>
              </w:rPr>
              <w:t>≥ 99.9%</w:t>
            </w:r>
          </w:p>
        </w:tc>
      </w:tr>
      <w:tr w:rsidR="003C6557" w14:paraId="230F7DE9" w14:textId="77777777">
        <w:tblPrEx>
          <w:tblCellMar>
            <w:top w:w="0" w:type="dxa"/>
            <w:bottom w:w="0" w:type="dxa"/>
          </w:tblCellMar>
        </w:tblPrEx>
        <w:tc>
          <w:tcPr>
            <w:tcW w:w="4800" w:type="dxa"/>
            <w:shd w:val="clear" w:color="auto" w:fill="F8FAFC"/>
            <w:tcMar>
              <w:top w:w="80" w:type="dxa"/>
              <w:left w:w="100" w:type="dxa"/>
              <w:bottom w:w="80" w:type="dxa"/>
              <w:right w:w="100" w:type="dxa"/>
            </w:tcMar>
          </w:tcPr>
          <w:p w14:paraId="230F7DE7" w14:textId="77777777" w:rsidR="003C6557" w:rsidRDefault="007C338F">
            <w:r>
              <w:rPr>
                <w:sz w:val="19"/>
                <w:szCs w:val="19"/>
              </w:rPr>
              <w:t>Automatic compensation success rate on failure</w:t>
            </w:r>
          </w:p>
        </w:tc>
        <w:tc>
          <w:tcPr>
            <w:tcW w:w="4800" w:type="dxa"/>
            <w:shd w:val="clear" w:color="auto" w:fill="F8FAFC"/>
            <w:tcMar>
              <w:top w:w="80" w:type="dxa"/>
              <w:left w:w="100" w:type="dxa"/>
              <w:bottom w:w="80" w:type="dxa"/>
              <w:right w:w="100" w:type="dxa"/>
            </w:tcMar>
          </w:tcPr>
          <w:p w14:paraId="230F7DE8" w14:textId="77777777" w:rsidR="003C6557" w:rsidRDefault="007C338F">
            <w:r>
              <w:rPr>
                <w:sz w:val="19"/>
                <w:szCs w:val="19"/>
              </w:rPr>
              <w:t>100% (no manual reconciliation for known failure modes)</w:t>
            </w:r>
          </w:p>
        </w:tc>
      </w:tr>
      <w:tr w:rsidR="003C6557" w14:paraId="230F7DEC" w14:textId="77777777">
        <w:tblPrEx>
          <w:tblCellMar>
            <w:top w:w="0" w:type="dxa"/>
            <w:bottom w:w="0" w:type="dxa"/>
          </w:tblCellMar>
        </w:tblPrEx>
        <w:tc>
          <w:tcPr>
            <w:tcW w:w="4800" w:type="dxa"/>
            <w:tcMar>
              <w:top w:w="80" w:type="dxa"/>
              <w:left w:w="100" w:type="dxa"/>
              <w:bottom w:w="80" w:type="dxa"/>
              <w:right w:w="100" w:type="dxa"/>
            </w:tcMar>
          </w:tcPr>
          <w:p w14:paraId="230F7DEA" w14:textId="77777777" w:rsidR="003C6557" w:rsidRDefault="007C338F">
            <w:r>
              <w:rPr>
                <w:sz w:val="19"/>
                <w:szCs w:val="19"/>
              </w:rPr>
              <w:t>Balance correctness under concurrent load (load test)</w:t>
            </w:r>
          </w:p>
        </w:tc>
        <w:tc>
          <w:tcPr>
            <w:tcW w:w="4800" w:type="dxa"/>
            <w:tcMar>
              <w:top w:w="80" w:type="dxa"/>
              <w:left w:w="100" w:type="dxa"/>
              <w:bottom w:w="80" w:type="dxa"/>
              <w:right w:w="100" w:type="dxa"/>
            </w:tcMar>
          </w:tcPr>
          <w:p w14:paraId="230F7DEB" w14:textId="77777777" w:rsidR="003C6557" w:rsidRDefault="007C338F">
            <w:r>
              <w:rPr>
                <w:sz w:val="19"/>
                <w:szCs w:val="19"/>
              </w:rPr>
              <w:t>Zero lost updates / zero over-drafts across 10,000 concurrent ops</w:t>
            </w:r>
          </w:p>
        </w:tc>
      </w:tr>
      <w:tr w:rsidR="003C6557" w14:paraId="230F7DEF" w14:textId="77777777">
        <w:tblPrEx>
          <w:tblCellMar>
            <w:top w:w="0" w:type="dxa"/>
            <w:bottom w:w="0" w:type="dxa"/>
          </w:tblCellMar>
        </w:tblPrEx>
        <w:tc>
          <w:tcPr>
            <w:tcW w:w="4800" w:type="dxa"/>
            <w:shd w:val="clear" w:color="auto" w:fill="F8FAFC"/>
            <w:tcMar>
              <w:top w:w="80" w:type="dxa"/>
              <w:left w:w="100" w:type="dxa"/>
              <w:bottom w:w="80" w:type="dxa"/>
              <w:right w:w="100" w:type="dxa"/>
            </w:tcMar>
          </w:tcPr>
          <w:p w14:paraId="230F7DED" w14:textId="77777777" w:rsidR="003C6557" w:rsidRDefault="007C338F">
            <w:r>
              <w:rPr>
                <w:sz w:val="19"/>
                <w:szCs w:val="19"/>
              </w:rPr>
              <w:t>Duplicate transaction rate on client retries</w:t>
            </w:r>
          </w:p>
        </w:tc>
        <w:tc>
          <w:tcPr>
            <w:tcW w:w="4800" w:type="dxa"/>
            <w:shd w:val="clear" w:color="auto" w:fill="F8FAFC"/>
            <w:tcMar>
              <w:top w:w="80" w:type="dxa"/>
              <w:left w:w="100" w:type="dxa"/>
              <w:bottom w:w="80" w:type="dxa"/>
              <w:right w:w="100" w:type="dxa"/>
            </w:tcMar>
          </w:tcPr>
          <w:p w14:paraId="230F7DEE" w14:textId="77777777" w:rsidR="003C6557" w:rsidRDefault="007C338F">
            <w:r>
              <w:rPr>
                <w:sz w:val="19"/>
                <w:szCs w:val="19"/>
              </w:rPr>
              <w:t>0% (fully idempotent)</w:t>
            </w:r>
          </w:p>
        </w:tc>
      </w:tr>
      <w:tr w:rsidR="003C6557" w14:paraId="230F7DF2" w14:textId="77777777">
        <w:tblPrEx>
          <w:tblCellMar>
            <w:top w:w="0" w:type="dxa"/>
            <w:bottom w:w="0" w:type="dxa"/>
          </w:tblCellMar>
        </w:tblPrEx>
        <w:tc>
          <w:tcPr>
            <w:tcW w:w="4800" w:type="dxa"/>
            <w:tcMar>
              <w:top w:w="80" w:type="dxa"/>
              <w:left w:w="100" w:type="dxa"/>
              <w:bottom w:w="80" w:type="dxa"/>
              <w:right w:w="100" w:type="dxa"/>
            </w:tcMar>
          </w:tcPr>
          <w:p w14:paraId="230F7DF0" w14:textId="77777777" w:rsidR="003C6557" w:rsidRDefault="007C338F">
            <w:r>
              <w:rPr>
                <w:sz w:val="19"/>
                <w:szCs w:val="19"/>
              </w:rPr>
              <w:t>End-to-end conversion + payment latency (p99)</w:t>
            </w:r>
          </w:p>
        </w:tc>
        <w:tc>
          <w:tcPr>
            <w:tcW w:w="4800" w:type="dxa"/>
            <w:tcMar>
              <w:top w:w="80" w:type="dxa"/>
              <w:left w:w="100" w:type="dxa"/>
              <w:bottom w:w="80" w:type="dxa"/>
              <w:right w:w="100" w:type="dxa"/>
            </w:tcMar>
          </w:tcPr>
          <w:p w14:paraId="230F7DF1" w14:textId="77777777" w:rsidR="003C6557" w:rsidRDefault="007C338F">
            <w:r>
              <w:rPr>
                <w:sz w:val="19"/>
                <w:szCs w:val="19"/>
              </w:rPr>
              <w:t>&lt; 3 seconds excluding external acquirer latency</w:t>
            </w:r>
          </w:p>
        </w:tc>
      </w:tr>
      <w:tr w:rsidR="003C6557" w14:paraId="230F7DF5" w14:textId="77777777">
        <w:tblPrEx>
          <w:tblCellMar>
            <w:top w:w="0" w:type="dxa"/>
            <w:bottom w:w="0" w:type="dxa"/>
          </w:tblCellMar>
        </w:tblPrEx>
        <w:tc>
          <w:tcPr>
            <w:tcW w:w="4800" w:type="dxa"/>
            <w:shd w:val="clear" w:color="auto" w:fill="F8FAFC"/>
            <w:tcMar>
              <w:top w:w="80" w:type="dxa"/>
              <w:left w:w="100" w:type="dxa"/>
              <w:bottom w:w="80" w:type="dxa"/>
              <w:right w:w="100" w:type="dxa"/>
            </w:tcMar>
          </w:tcPr>
          <w:p w14:paraId="230F7DF3" w14:textId="77777777" w:rsidR="003C6557" w:rsidRDefault="007C338F">
            <w:r>
              <w:rPr>
                <w:sz w:val="19"/>
                <w:szCs w:val="19"/>
              </w:rPr>
              <w:t>Mean time to detect a stuck/failed saga</w:t>
            </w:r>
          </w:p>
        </w:tc>
        <w:tc>
          <w:tcPr>
            <w:tcW w:w="4800" w:type="dxa"/>
            <w:shd w:val="clear" w:color="auto" w:fill="F8FAFC"/>
            <w:tcMar>
              <w:top w:w="80" w:type="dxa"/>
              <w:left w:w="100" w:type="dxa"/>
              <w:bottom w:w="80" w:type="dxa"/>
              <w:right w:w="100" w:type="dxa"/>
            </w:tcMar>
          </w:tcPr>
          <w:p w14:paraId="230F7DF4" w14:textId="77777777" w:rsidR="003C6557" w:rsidRDefault="007C338F">
            <w:r>
              <w:rPr>
                <w:sz w:val="19"/>
                <w:szCs w:val="19"/>
              </w:rPr>
              <w:t>&lt; 1 minute (via Grafana alerting)</w:t>
            </w:r>
          </w:p>
        </w:tc>
      </w:tr>
    </w:tbl>
    <w:p w14:paraId="230F7DF6" w14:textId="77777777" w:rsidR="003C6557" w:rsidRDefault="007C338F">
      <w:pPr>
        <w:pStyle w:val="Heading1"/>
        <w:pageBreakBefore/>
      </w:pPr>
      <w:r>
        <w:lastRenderedPageBreak/>
        <w:t>3. Solution Approach</w:t>
      </w:r>
    </w:p>
    <w:p w14:paraId="230F7DF7" w14:textId="77777777" w:rsidR="003C6557" w:rsidRDefault="007C338F">
      <w:pPr>
        <w:pStyle w:val="Heading2"/>
      </w:pPr>
      <w:r>
        <w:t>3.1 Solution Overview</w:t>
      </w:r>
    </w:p>
    <w:p w14:paraId="230F7DF8" w14:textId="77777777" w:rsidR="003C6557" w:rsidRDefault="007C338F">
      <w:pPr>
        <w:spacing w:after="160" w:line="276" w:lineRule="auto"/>
      </w:pPr>
      <w:r>
        <w:t xml:space="preserve">The platform decomposes the business capability into five independently owned microservices — Wallet, FX Rate, Conversion Orchestrator, Merchant Payment, and Ledger — each with its own Oracle schema, communicating synchronously for commands and asynchronously over Apache Kafka for events. A dedicated Conversion Orchestrator service implements an orchestration-based SAGA that drives the multi-step conversion-and-payment process through an explicit state machine, and issues compensating actions automatically </w:t>
      </w:r>
      <w:r>
        <w:t>whenever any step fails.</w:t>
      </w:r>
    </w:p>
    <w:p w14:paraId="230F7DF9" w14:textId="77777777" w:rsidR="003C6557" w:rsidRDefault="007C338F">
      <w:pPr>
        <w:pStyle w:val="Heading2"/>
      </w:pPr>
      <w:r>
        <w:t>3.2 Why Microservices (and not a monolith)</w:t>
      </w:r>
    </w:p>
    <w:p w14:paraId="230F7DFA" w14:textId="77777777" w:rsidR="003C6557" w:rsidRDefault="007C338F">
      <w:pPr>
        <w:pStyle w:val="ListParagraph"/>
        <w:numPr>
          <w:ilvl w:val="0"/>
          <w:numId w:val="1"/>
        </w:numPr>
        <w:spacing w:after="90"/>
      </w:pPr>
      <w:r>
        <w:t>Wallet, FX rate, and merchant payment naturally have different scaling profiles — FX rate reads/refreshes happen far more often than payments — so they need to scale independently.</w:t>
      </w:r>
    </w:p>
    <w:p w14:paraId="230F7DFB" w14:textId="77777777" w:rsidR="003C6557" w:rsidRDefault="007C338F">
      <w:pPr>
        <w:pStyle w:val="ListParagraph"/>
        <w:numPr>
          <w:ilvl w:val="0"/>
          <w:numId w:val="1"/>
        </w:numPr>
        <w:spacing w:after="90"/>
      </w:pPr>
      <w:r>
        <w:t>Wallet and Ledger data must be strictly isolated and auditable per financial-service boundary, which maps naturally to database-per-service ownership.</w:t>
      </w:r>
    </w:p>
    <w:p w14:paraId="230F7DFC" w14:textId="77777777" w:rsidR="003C6557" w:rsidRDefault="007C338F">
      <w:pPr>
        <w:pStyle w:val="ListParagraph"/>
        <w:numPr>
          <w:ilvl w:val="0"/>
          <w:numId w:val="1"/>
        </w:numPr>
        <w:spacing w:after="90"/>
      </w:pPr>
      <w:r>
        <w:t>Independent deployability lets the payment-acquirer integration evolve (new acquirers, new APIs) without redeploying the wallet or ledger services, which are the most sensitive to change.</w:t>
      </w:r>
    </w:p>
    <w:p w14:paraId="230F7DFD" w14:textId="77777777" w:rsidR="003C6557" w:rsidRDefault="007C338F">
      <w:pPr>
        <w:pStyle w:val="ListParagraph"/>
        <w:numPr>
          <w:ilvl w:val="0"/>
          <w:numId w:val="1"/>
        </w:numPr>
        <w:spacing w:after="90"/>
      </w:pPr>
      <w:r>
        <w:t>Failure isolation: an outage or bug in the Merchant Payment service (talking to an external acquirer) must not take down wallet balance reads or FX rate quoting.</w:t>
      </w:r>
    </w:p>
    <w:p w14:paraId="230F7DFE" w14:textId="77777777" w:rsidR="003C6557" w:rsidRDefault="007C338F">
      <w:pPr>
        <w:pStyle w:val="Heading2"/>
      </w:pPr>
      <w:r>
        <w:t>3.3 Why the SAGA Pattern — and why it is the correct solution, not just a preference</w:t>
      </w:r>
    </w:p>
    <w:p w14:paraId="230F7DFF" w14:textId="77777777" w:rsidR="003C6557" w:rsidRDefault="007C338F">
      <w:pPr>
        <w:spacing w:after="160" w:line="276" w:lineRule="auto"/>
      </w:pPr>
      <w:r>
        <w:t>A single currency-conversion-and-payment operation touches four separate databases (wallet, FX rate, payment, ledger), each owned by a different service. This makes a classic local ACID transaction physically impossible. The two real alternatives, and why they were rejected, are shown below.</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00"/>
      </w:tblGrid>
      <w:tr w:rsidR="003C6557" w14:paraId="230F7E02" w14:textId="77777777">
        <w:tblPrEx>
          <w:tblCellMar>
            <w:top w:w="0" w:type="dxa"/>
            <w:bottom w:w="0" w:type="dxa"/>
          </w:tblCellMar>
        </w:tblPrEx>
        <w:trPr>
          <w:tblHeader/>
        </w:trPr>
        <w:tc>
          <w:tcPr>
            <w:tcW w:w="3000" w:type="dxa"/>
            <w:shd w:val="clear" w:color="auto" w:fill="1E3A5F"/>
            <w:tcMar>
              <w:top w:w="80" w:type="dxa"/>
              <w:left w:w="100" w:type="dxa"/>
              <w:bottom w:w="80" w:type="dxa"/>
              <w:right w:w="100" w:type="dxa"/>
            </w:tcMar>
          </w:tcPr>
          <w:p w14:paraId="230F7E00" w14:textId="77777777" w:rsidR="003C6557" w:rsidRDefault="007C338F">
            <w:r>
              <w:rPr>
                <w:b/>
                <w:bCs/>
                <w:color w:val="FFFFFF"/>
                <w:sz w:val="19"/>
                <w:szCs w:val="19"/>
              </w:rPr>
              <w:t>Approach</w:t>
            </w:r>
          </w:p>
        </w:tc>
        <w:tc>
          <w:tcPr>
            <w:tcW w:w="6600" w:type="dxa"/>
            <w:shd w:val="clear" w:color="auto" w:fill="1E3A5F"/>
            <w:tcMar>
              <w:top w:w="80" w:type="dxa"/>
              <w:left w:w="100" w:type="dxa"/>
              <w:bottom w:w="80" w:type="dxa"/>
              <w:right w:w="100" w:type="dxa"/>
            </w:tcMar>
          </w:tcPr>
          <w:p w14:paraId="230F7E01" w14:textId="77777777" w:rsidR="003C6557" w:rsidRDefault="007C338F">
            <w:r>
              <w:rPr>
                <w:b/>
                <w:bCs/>
                <w:color w:val="FFFFFF"/>
                <w:sz w:val="19"/>
                <w:szCs w:val="19"/>
              </w:rPr>
              <w:t>Why it does not fit this problem</w:t>
            </w:r>
          </w:p>
        </w:tc>
      </w:tr>
      <w:tr w:rsidR="003C6557" w14:paraId="230F7E05" w14:textId="77777777">
        <w:tblPrEx>
          <w:tblCellMar>
            <w:top w:w="0" w:type="dxa"/>
            <w:bottom w:w="0" w:type="dxa"/>
          </w:tblCellMar>
        </w:tblPrEx>
        <w:tc>
          <w:tcPr>
            <w:tcW w:w="3000" w:type="dxa"/>
            <w:tcMar>
              <w:top w:w="80" w:type="dxa"/>
              <w:left w:w="100" w:type="dxa"/>
              <w:bottom w:w="80" w:type="dxa"/>
              <w:right w:w="100" w:type="dxa"/>
            </w:tcMar>
          </w:tcPr>
          <w:p w14:paraId="230F7E03" w14:textId="77777777" w:rsidR="003C6557" w:rsidRDefault="007C338F">
            <w:r>
              <w:rPr>
                <w:sz w:val="19"/>
                <w:szCs w:val="19"/>
              </w:rPr>
              <w:t>Two-Phase Commit (2PC) / XA transactions</w:t>
            </w:r>
          </w:p>
        </w:tc>
        <w:tc>
          <w:tcPr>
            <w:tcW w:w="6600" w:type="dxa"/>
            <w:tcMar>
              <w:top w:w="80" w:type="dxa"/>
              <w:left w:w="100" w:type="dxa"/>
              <w:bottom w:w="80" w:type="dxa"/>
              <w:right w:w="100" w:type="dxa"/>
            </w:tcMar>
          </w:tcPr>
          <w:p w14:paraId="230F7E04" w14:textId="77777777" w:rsidR="003C6557" w:rsidRDefault="007C338F">
            <w:r>
              <w:rPr>
                <w:sz w:val="19"/>
                <w:szCs w:val="19"/>
              </w:rPr>
              <w:t>Requires all participating resources to hold locks and stay available for the full duration of the transaction. A slow or unavailable acquirer call would block wallet rows for other users, destroying throughput and availability — unacceptable for a payments system under load.</w:t>
            </w:r>
          </w:p>
        </w:tc>
      </w:tr>
      <w:tr w:rsidR="003C6557" w14:paraId="230F7E08" w14:textId="77777777">
        <w:tblPrEx>
          <w:tblCellMar>
            <w:top w:w="0" w:type="dxa"/>
            <w:bottom w:w="0" w:type="dxa"/>
          </w:tblCellMar>
        </w:tblPrEx>
        <w:tc>
          <w:tcPr>
            <w:tcW w:w="3000" w:type="dxa"/>
            <w:shd w:val="clear" w:color="auto" w:fill="F8FAFC"/>
            <w:tcMar>
              <w:top w:w="80" w:type="dxa"/>
              <w:left w:w="100" w:type="dxa"/>
              <w:bottom w:w="80" w:type="dxa"/>
              <w:right w:w="100" w:type="dxa"/>
            </w:tcMar>
          </w:tcPr>
          <w:p w14:paraId="230F7E06" w14:textId="77777777" w:rsidR="003C6557" w:rsidRDefault="007C338F">
            <w:r>
              <w:rPr>
                <w:sz w:val="19"/>
                <w:szCs w:val="19"/>
              </w:rPr>
              <w:t>Single shared database</w:t>
            </w:r>
          </w:p>
        </w:tc>
        <w:tc>
          <w:tcPr>
            <w:tcW w:w="6600" w:type="dxa"/>
            <w:shd w:val="clear" w:color="auto" w:fill="F8FAFC"/>
            <w:tcMar>
              <w:top w:w="80" w:type="dxa"/>
              <w:left w:w="100" w:type="dxa"/>
              <w:bottom w:w="80" w:type="dxa"/>
              <w:right w:w="100" w:type="dxa"/>
            </w:tcMar>
          </w:tcPr>
          <w:p w14:paraId="230F7E07" w14:textId="77777777" w:rsidR="003C6557" w:rsidRDefault="007C338F">
            <w:r>
              <w:rPr>
                <w:sz w:val="19"/>
                <w:szCs w:val="19"/>
              </w:rPr>
              <w:t>Removes service autonomy and independent scaling/deployability, recreates a monolith, and does not work once a real external acquirer (a separate system entirely) is in the loop.</w:t>
            </w:r>
          </w:p>
        </w:tc>
      </w:tr>
      <w:tr w:rsidR="003C6557" w14:paraId="230F7E0B" w14:textId="77777777">
        <w:tblPrEx>
          <w:tblCellMar>
            <w:top w:w="0" w:type="dxa"/>
            <w:bottom w:w="0" w:type="dxa"/>
          </w:tblCellMar>
        </w:tblPrEx>
        <w:tc>
          <w:tcPr>
            <w:tcW w:w="3000" w:type="dxa"/>
            <w:tcMar>
              <w:top w:w="80" w:type="dxa"/>
              <w:left w:w="100" w:type="dxa"/>
              <w:bottom w:w="80" w:type="dxa"/>
              <w:right w:w="100" w:type="dxa"/>
            </w:tcMar>
          </w:tcPr>
          <w:p w14:paraId="230F7E09" w14:textId="77777777" w:rsidR="003C6557" w:rsidRDefault="007C338F">
            <w:r>
              <w:rPr>
                <w:sz w:val="19"/>
                <w:szCs w:val="19"/>
              </w:rPr>
              <w:t>Orchestration-based SAGA (chosen)</w:t>
            </w:r>
          </w:p>
        </w:tc>
        <w:tc>
          <w:tcPr>
            <w:tcW w:w="6600" w:type="dxa"/>
            <w:tcMar>
              <w:top w:w="80" w:type="dxa"/>
              <w:left w:w="100" w:type="dxa"/>
              <w:bottom w:w="80" w:type="dxa"/>
              <w:right w:w="100" w:type="dxa"/>
            </w:tcMar>
          </w:tcPr>
          <w:p w14:paraId="230F7E0A" w14:textId="77777777" w:rsidR="003C6557" w:rsidRDefault="007C338F">
            <w:r>
              <w:rPr>
                <w:sz w:val="19"/>
                <w:szCs w:val="19"/>
              </w:rPr>
              <w:t>Each local step commits its own local transaction immediately (fast, no cross-service locks held). If a later step fails, previously completed steps are undone via explicit compensating transactions (e.g., reverse the debit at the exact locked rate). A central orchestrator makes the multi-step, multi-branch business logic (retry vs. compensate vs. escalate) explicit and testable, rather than scattered as implicit event reactions across services.</w:t>
            </w:r>
          </w:p>
        </w:tc>
      </w:tr>
    </w:tbl>
    <w:p w14:paraId="230F7E0C" w14:textId="77777777" w:rsidR="003C6557" w:rsidRDefault="007C338F">
      <w:pPr>
        <w:spacing w:after="160" w:line="276" w:lineRule="auto"/>
      </w:pPr>
      <w:r>
        <w:t xml:space="preserve">In short: SAGA is not used because it is fashionable — it is used because the transaction genuinely spans independently owned systems, partial failure is a normal (not exceptional) outcome given a real external </w:t>
      </w:r>
      <w:r>
        <w:lastRenderedPageBreak/>
        <w:t>payment acquirer in the loop, and the business requires a guaranteed, automatic path back to a correct state (a full refund at the original rate) whenever any step fails.</w:t>
      </w:r>
    </w:p>
    <w:p w14:paraId="230F7E0D" w14:textId="77777777" w:rsidR="003C6557" w:rsidRDefault="007C338F">
      <w:pPr>
        <w:pStyle w:val="Heading2"/>
      </w:pPr>
      <w:r>
        <w:t>3.4 Why Concurrency Control Is a First-Class Design Concern</w:t>
      </w:r>
    </w:p>
    <w:p w14:paraId="230F7E0E" w14:textId="77777777" w:rsidR="003C6557" w:rsidRDefault="007C338F">
      <w:pPr>
        <w:spacing w:after="160" w:line="276" w:lineRule="auto"/>
      </w:pPr>
      <w:r>
        <w:t>Because this is a financial system, correctness under concurrent access is not a performance nice-to-have — it is a correctness requirement with a direct monetary consequence. Four concrete concurrency hazards are designed for explicitly throughout this document:</w:t>
      </w:r>
    </w:p>
    <w:p w14:paraId="230F7E0F" w14:textId="77777777" w:rsidR="003C6557" w:rsidRDefault="007C338F">
      <w:pPr>
        <w:pStyle w:val="ListParagraph"/>
        <w:numPr>
          <w:ilvl w:val="0"/>
          <w:numId w:val="1"/>
        </w:numPr>
        <w:spacing w:after="90"/>
      </w:pPr>
      <w:r>
        <w:rPr>
          <w:b/>
          <w:bCs/>
        </w:rPr>
        <w:t xml:space="preserve">Lost updates on wallet balance — </w:t>
      </w:r>
      <w:r>
        <w:t>two simultaneous debits against the same wallet must never both succeed if only one can be covered by the balance.</w:t>
      </w:r>
    </w:p>
    <w:p w14:paraId="230F7E10" w14:textId="77777777" w:rsidR="003C6557" w:rsidRDefault="007C338F">
      <w:pPr>
        <w:pStyle w:val="ListParagraph"/>
        <w:numPr>
          <w:ilvl w:val="0"/>
          <w:numId w:val="1"/>
        </w:numPr>
        <w:spacing w:after="90"/>
      </w:pPr>
      <w:r>
        <w:rPr>
          <w:b/>
          <w:bCs/>
        </w:rPr>
        <w:t xml:space="preserve">FX rate races — </w:t>
      </w:r>
      <w:r>
        <w:t>the rate used for a conversion must be the exact rate quoted and locked at request time, immune to concurrent rate refreshes happening in the background.</w:t>
      </w:r>
    </w:p>
    <w:p w14:paraId="230F7E11" w14:textId="77777777" w:rsidR="003C6557" w:rsidRDefault="007C338F">
      <w:pPr>
        <w:pStyle w:val="ListParagraph"/>
        <w:numPr>
          <w:ilvl w:val="0"/>
          <w:numId w:val="1"/>
        </w:numPr>
        <w:spacing w:after="90"/>
      </w:pPr>
      <w:r>
        <w:rPr>
          <w:b/>
          <w:bCs/>
        </w:rPr>
        <w:t xml:space="preserve">Duplicate execution — </w:t>
      </w:r>
      <w:r>
        <w:t>a retried client request (double-tap, network timeout-retry) must never execute the underlying debit/payment twice.</w:t>
      </w:r>
    </w:p>
    <w:p w14:paraId="230F7E12" w14:textId="77777777" w:rsidR="003C6557" w:rsidRDefault="007C338F">
      <w:pPr>
        <w:pStyle w:val="ListParagraph"/>
        <w:numPr>
          <w:ilvl w:val="0"/>
          <w:numId w:val="1"/>
        </w:numPr>
        <w:spacing w:after="90"/>
      </w:pPr>
      <w:r>
        <w:rPr>
          <w:b/>
          <w:bCs/>
        </w:rPr>
        <w:t xml:space="preserve">Out-of-order event processing — </w:t>
      </w:r>
      <w:r>
        <w:t>events for the same wallet/transaction must be processed in the order they occurred, even with multiple concurrent Kafka consumer threads.</w:t>
      </w:r>
    </w:p>
    <w:p w14:paraId="230F7E13" w14:textId="77777777" w:rsidR="003C6557" w:rsidRDefault="007C338F">
      <w:pPr>
        <w:spacing w:after="160" w:line="276" w:lineRule="auto"/>
      </w:pPr>
      <w:r>
        <w:t>Section 6.2 details the exact locking, distributed-locking, and idempotency mechanisms used to close each of these hazards.</w:t>
      </w:r>
    </w:p>
    <w:p w14:paraId="230F7E14" w14:textId="77777777" w:rsidR="003C6557" w:rsidRDefault="007C338F">
      <w:pPr>
        <w:pStyle w:val="Heading2"/>
      </w:pPr>
      <w:r>
        <w:t>3.5 Scope</w:t>
      </w:r>
    </w:p>
    <w:p w14:paraId="230F7E15" w14:textId="77777777" w:rsidR="003C6557" w:rsidRDefault="007C338F">
      <w:pPr>
        <w:spacing w:after="120"/>
      </w:pPr>
      <w:r>
        <w:rPr>
          <w:b/>
          <w:bCs/>
        </w:rPr>
        <w:t>In Scope:</w:t>
      </w:r>
    </w:p>
    <w:p w14:paraId="230F7E16" w14:textId="77777777" w:rsidR="003C6557" w:rsidRDefault="007C338F">
      <w:pPr>
        <w:pStyle w:val="ListParagraph"/>
        <w:numPr>
          <w:ilvl w:val="0"/>
          <w:numId w:val="1"/>
        </w:numPr>
        <w:spacing w:after="90"/>
      </w:pPr>
      <w:r>
        <w:t>Multi-currency wallet creation, balance management, and statement/ledger access.</w:t>
      </w:r>
    </w:p>
    <w:p w14:paraId="230F7E17" w14:textId="77777777" w:rsidR="003C6557" w:rsidRDefault="007C338F">
      <w:pPr>
        <w:pStyle w:val="ListParagraph"/>
        <w:numPr>
          <w:ilvl w:val="0"/>
          <w:numId w:val="1"/>
        </w:numPr>
        <w:spacing w:after="90"/>
      </w:pPr>
      <w:r>
        <w:t>Live FX rate quoting and short-lived rate locking for a specific conversion.</w:t>
      </w:r>
    </w:p>
    <w:p w14:paraId="230F7E18" w14:textId="77777777" w:rsidR="003C6557" w:rsidRDefault="007C338F">
      <w:pPr>
        <w:pStyle w:val="ListParagraph"/>
        <w:numPr>
          <w:ilvl w:val="0"/>
          <w:numId w:val="1"/>
        </w:numPr>
        <w:spacing w:after="90"/>
      </w:pPr>
      <w:r>
        <w:t>Orchestrated SAGA for convert-and-pay, including automatic compensation on failure.</w:t>
      </w:r>
    </w:p>
    <w:p w14:paraId="230F7E19" w14:textId="77777777" w:rsidR="003C6557" w:rsidRDefault="007C338F">
      <w:pPr>
        <w:pStyle w:val="ListParagraph"/>
        <w:numPr>
          <w:ilvl w:val="0"/>
          <w:numId w:val="1"/>
        </w:numPr>
        <w:spacing w:after="90"/>
      </w:pPr>
      <w:r>
        <w:t>Merchant payment execution against a (simulated/adapter-based) external acquirer.</w:t>
      </w:r>
    </w:p>
    <w:p w14:paraId="230F7E1A" w14:textId="77777777" w:rsidR="003C6557" w:rsidRDefault="007C338F">
      <w:pPr>
        <w:pStyle w:val="ListParagraph"/>
        <w:numPr>
          <w:ilvl w:val="0"/>
          <w:numId w:val="1"/>
        </w:numPr>
        <w:spacing w:after="90"/>
      </w:pPr>
      <w:r>
        <w:t>Double-entry ledger and audit trail.</w:t>
      </w:r>
    </w:p>
    <w:p w14:paraId="230F7E1B" w14:textId="77777777" w:rsidR="003C6557" w:rsidRDefault="007C338F">
      <w:pPr>
        <w:pStyle w:val="ListParagraph"/>
        <w:numPr>
          <w:ilvl w:val="0"/>
          <w:numId w:val="1"/>
        </w:numPr>
        <w:spacing w:after="90"/>
      </w:pPr>
      <w:r>
        <w:t>Concurrency-safe implementations of every write path listed above, with a load-test harness proving correctness.</w:t>
      </w:r>
    </w:p>
    <w:p w14:paraId="230F7E1C" w14:textId="77777777" w:rsidR="003C6557" w:rsidRDefault="007C338F">
      <w:pPr>
        <w:spacing w:after="120"/>
      </w:pPr>
      <w:r>
        <w:rPr>
          <w:b/>
          <w:bCs/>
        </w:rPr>
        <w:t>Out of Scope (for this phase):</w:t>
      </w:r>
    </w:p>
    <w:p w14:paraId="230F7E1D" w14:textId="77777777" w:rsidR="003C6557" w:rsidRDefault="007C338F">
      <w:pPr>
        <w:pStyle w:val="ListParagraph"/>
        <w:numPr>
          <w:ilvl w:val="0"/>
          <w:numId w:val="1"/>
        </w:numPr>
        <w:spacing w:after="90"/>
      </w:pPr>
      <w:r>
        <w:t>KYC/onboarding, card issuance, and physical settlement/nostro-vostro account management with real banking rails.</w:t>
      </w:r>
    </w:p>
    <w:p w14:paraId="230F7E1E" w14:textId="77777777" w:rsidR="003C6557" w:rsidRDefault="007C338F">
      <w:pPr>
        <w:pStyle w:val="ListParagraph"/>
        <w:numPr>
          <w:ilvl w:val="0"/>
          <w:numId w:val="1"/>
        </w:numPr>
        <w:spacing w:after="90"/>
      </w:pPr>
      <w:r>
        <w:t>Multi-region active-active deployment (single-region deployment is assumed for this phase).</w:t>
      </w:r>
    </w:p>
    <w:p w14:paraId="230F7E1F" w14:textId="77777777" w:rsidR="003C6557" w:rsidRDefault="007C338F">
      <w:pPr>
        <w:pStyle w:val="Heading1"/>
        <w:pageBreakBefore/>
      </w:pPr>
      <w:r>
        <w:lastRenderedPageBreak/>
        <w:t>4. System Block Diagram</w:t>
      </w:r>
    </w:p>
    <w:p w14:paraId="230F7E20" w14:textId="77777777" w:rsidR="003C6557" w:rsidRDefault="007C338F">
      <w:pPr>
        <w:spacing w:after="160" w:line="276" w:lineRule="auto"/>
      </w:pPr>
      <w:r>
        <w:t>The diagram below shows the system at the highest level: client applications, the API gateway and auth layer, the five core microservices, the Kafka event bus that carries SAGA events, the shared infrastructure (Oracle, Redis, monitoring), and external integrations.</w:t>
      </w:r>
    </w:p>
    <w:p w14:paraId="230F7E21" w14:textId="77777777" w:rsidR="003C6557" w:rsidRDefault="007C338F">
      <w:pPr>
        <w:spacing w:before="200" w:after="80"/>
        <w:jc w:val="center"/>
      </w:pPr>
      <w:r>
        <w:rPr>
          <w:noProof/>
        </w:rPr>
        <w:drawing>
          <wp:inline distT="0" distB="0" distL="0" distR="0" wp14:anchorId="230F813D" wp14:editId="230F813E">
            <wp:extent cx="5905500" cy="40100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4010025"/>
                    </a:xfrm>
                    <a:prstGeom prst="rect">
                      <a:avLst/>
                    </a:prstGeom>
                  </pic:spPr>
                </pic:pic>
              </a:graphicData>
            </a:graphic>
          </wp:inline>
        </w:drawing>
      </w:r>
    </w:p>
    <w:p w14:paraId="230F7E22" w14:textId="77777777" w:rsidR="003C6557" w:rsidRDefault="007C338F">
      <w:pPr>
        <w:spacing w:before="80" w:after="300"/>
        <w:jc w:val="center"/>
      </w:pPr>
      <w:r>
        <w:rPr>
          <w:i/>
          <w:iCs/>
          <w:color w:val="475569"/>
          <w:sz w:val="19"/>
          <w:szCs w:val="19"/>
        </w:rPr>
        <w:t>Figure 1 — High-Level System Block Diagram</w:t>
      </w:r>
    </w:p>
    <w:p w14:paraId="230F7E23" w14:textId="77777777" w:rsidR="003C6557" w:rsidRDefault="007C338F">
      <w:pPr>
        <w:spacing w:after="160" w:line="276" w:lineRule="auto"/>
      </w:pPr>
      <w:r>
        <w:t>Key points illustrated:</w:t>
      </w:r>
    </w:p>
    <w:p w14:paraId="230F7E24" w14:textId="77777777" w:rsidR="003C6557" w:rsidRDefault="007C338F">
      <w:pPr>
        <w:pStyle w:val="ListParagraph"/>
        <w:numPr>
          <w:ilvl w:val="0"/>
          <w:numId w:val="1"/>
        </w:numPr>
        <w:spacing w:after="90"/>
      </w:pPr>
      <w:r>
        <w:t>All client traffic enters through a single API Gateway, which terminates OAuth2/JWT authentication before routing to the appropriate service.</w:t>
      </w:r>
    </w:p>
    <w:p w14:paraId="230F7E25" w14:textId="77777777" w:rsidR="003C6557" w:rsidRDefault="007C338F">
      <w:pPr>
        <w:pStyle w:val="ListParagraph"/>
        <w:numPr>
          <w:ilvl w:val="0"/>
          <w:numId w:val="1"/>
        </w:numPr>
        <w:spacing w:after="90"/>
      </w:pPr>
      <w:r>
        <w:t>The Conversion Orchestrator (highlighted) is the SAGA control point — it is the only service that knows the full business process; the other services only know their own local step.</w:t>
      </w:r>
    </w:p>
    <w:p w14:paraId="230F7E26" w14:textId="77777777" w:rsidR="003C6557" w:rsidRDefault="007C338F">
      <w:pPr>
        <w:pStyle w:val="ListParagraph"/>
        <w:numPr>
          <w:ilvl w:val="0"/>
          <w:numId w:val="1"/>
        </w:numPr>
        <w:spacing w:after="90"/>
      </w:pPr>
      <w:r>
        <w:t>Kafka decouples services in time — a service can be briefly unavailable without blocking the others — and provides the durable, ordered event log the SAGA relies on for recovery.</w:t>
      </w:r>
    </w:p>
    <w:p w14:paraId="230F7E27" w14:textId="77777777" w:rsidR="003C6557" w:rsidRDefault="007C338F">
      <w:pPr>
        <w:pStyle w:val="ListParagraph"/>
        <w:numPr>
          <w:ilvl w:val="0"/>
          <w:numId w:val="1"/>
        </w:numPr>
        <w:spacing w:after="90"/>
      </w:pPr>
      <w:r>
        <w:t>Redis provides two very different but equally critical concurrency primitives: distributed locks (for the FX rate lock) and idempotency-key storage (for safe request retries).</w:t>
      </w:r>
    </w:p>
    <w:p w14:paraId="230F7E28" w14:textId="77777777" w:rsidR="003C6557" w:rsidRDefault="007C338F">
      <w:pPr>
        <w:pStyle w:val="Heading1"/>
        <w:pageBreakBefore/>
      </w:pPr>
      <w:r>
        <w:lastRenderedPageBreak/>
        <w:t>5. High-Level Design (HLD)</w:t>
      </w:r>
    </w:p>
    <w:p w14:paraId="230F7E29" w14:textId="77777777" w:rsidR="003C6557" w:rsidRDefault="007C338F">
      <w:pPr>
        <w:pStyle w:val="Heading2"/>
      </w:pPr>
      <w:r>
        <w:t>5.1 Architecture &amp; Deployment Diagram</w:t>
      </w:r>
    </w:p>
    <w:p w14:paraId="230F7E2A" w14:textId="77777777" w:rsidR="003C6557" w:rsidRDefault="007C338F">
      <w:pPr>
        <w:spacing w:before="200" w:after="80"/>
        <w:jc w:val="center"/>
      </w:pPr>
      <w:r>
        <w:rPr>
          <w:noProof/>
        </w:rPr>
        <w:drawing>
          <wp:inline distT="0" distB="0" distL="0" distR="0" wp14:anchorId="230F813F" wp14:editId="230F8140">
            <wp:extent cx="5905500" cy="44291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4429125"/>
                    </a:xfrm>
                    <a:prstGeom prst="rect">
                      <a:avLst/>
                    </a:prstGeom>
                  </pic:spPr>
                </pic:pic>
              </a:graphicData>
            </a:graphic>
          </wp:inline>
        </w:drawing>
      </w:r>
    </w:p>
    <w:p w14:paraId="230F7E2B" w14:textId="77777777" w:rsidR="003C6557" w:rsidRDefault="007C338F">
      <w:pPr>
        <w:spacing w:before="80" w:after="300"/>
        <w:jc w:val="center"/>
      </w:pPr>
      <w:r>
        <w:rPr>
          <w:i/>
          <w:iCs/>
          <w:color w:val="475569"/>
          <w:sz w:val="19"/>
          <w:szCs w:val="19"/>
        </w:rPr>
        <w:t>Figure 2 — Service Topology, Database Ownership, and Deployment View</w:t>
      </w:r>
    </w:p>
    <w:p w14:paraId="230F7E2C" w14:textId="77777777" w:rsidR="003C6557" w:rsidRDefault="007C338F">
      <w:pPr>
        <w:pStyle w:val="Heading2"/>
      </w:pPr>
      <w:r>
        <w:t>5.2 Service Responsibilities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800"/>
        <w:gridCol w:w="2600"/>
      </w:tblGrid>
      <w:tr w:rsidR="003C6557" w14:paraId="230F7E30" w14:textId="77777777">
        <w:tblPrEx>
          <w:tblCellMar>
            <w:top w:w="0" w:type="dxa"/>
            <w:bottom w:w="0" w:type="dxa"/>
          </w:tblCellMar>
        </w:tblPrEx>
        <w:trPr>
          <w:tblHeader/>
        </w:trPr>
        <w:tc>
          <w:tcPr>
            <w:tcW w:w="2200" w:type="dxa"/>
            <w:shd w:val="clear" w:color="auto" w:fill="1E3A5F"/>
            <w:tcMar>
              <w:top w:w="80" w:type="dxa"/>
              <w:left w:w="100" w:type="dxa"/>
              <w:bottom w:w="80" w:type="dxa"/>
              <w:right w:w="100" w:type="dxa"/>
            </w:tcMar>
          </w:tcPr>
          <w:p w14:paraId="230F7E2D" w14:textId="77777777" w:rsidR="003C6557" w:rsidRDefault="007C338F">
            <w:r>
              <w:rPr>
                <w:b/>
                <w:bCs/>
                <w:color w:val="FFFFFF"/>
                <w:sz w:val="19"/>
                <w:szCs w:val="19"/>
              </w:rPr>
              <w:t>Service</w:t>
            </w:r>
          </w:p>
        </w:tc>
        <w:tc>
          <w:tcPr>
            <w:tcW w:w="4800" w:type="dxa"/>
            <w:shd w:val="clear" w:color="auto" w:fill="1E3A5F"/>
            <w:tcMar>
              <w:top w:w="80" w:type="dxa"/>
              <w:left w:w="100" w:type="dxa"/>
              <w:bottom w:w="80" w:type="dxa"/>
              <w:right w:w="100" w:type="dxa"/>
            </w:tcMar>
          </w:tcPr>
          <w:p w14:paraId="230F7E2E" w14:textId="77777777" w:rsidR="003C6557" w:rsidRDefault="007C338F">
            <w:r>
              <w:rPr>
                <w:b/>
                <w:bCs/>
                <w:color w:val="FFFFFF"/>
                <w:sz w:val="19"/>
                <w:szCs w:val="19"/>
              </w:rPr>
              <w:t>Responsibility</w:t>
            </w:r>
          </w:p>
        </w:tc>
        <w:tc>
          <w:tcPr>
            <w:tcW w:w="2600" w:type="dxa"/>
            <w:shd w:val="clear" w:color="auto" w:fill="1E3A5F"/>
            <w:tcMar>
              <w:top w:w="80" w:type="dxa"/>
              <w:left w:w="100" w:type="dxa"/>
              <w:bottom w:w="80" w:type="dxa"/>
              <w:right w:w="100" w:type="dxa"/>
            </w:tcMar>
          </w:tcPr>
          <w:p w14:paraId="230F7E2F" w14:textId="77777777" w:rsidR="003C6557" w:rsidRDefault="007C338F">
            <w:r>
              <w:rPr>
                <w:b/>
                <w:bCs/>
                <w:color w:val="FFFFFF"/>
                <w:sz w:val="19"/>
                <w:szCs w:val="19"/>
              </w:rPr>
              <w:t>Owns Data</w:t>
            </w:r>
          </w:p>
        </w:tc>
      </w:tr>
      <w:tr w:rsidR="003C6557" w14:paraId="230F7E34" w14:textId="77777777">
        <w:tblPrEx>
          <w:tblCellMar>
            <w:top w:w="0" w:type="dxa"/>
            <w:bottom w:w="0" w:type="dxa"/>
          </w:tblCellMar>
        </w:tblPrEx>
        <w:tc>
          <w:tcPr>
            <w:tcW w:w="2200" w:type="dxa"/>
            <w:tcMar>
              <w:top w:w="80" w:type="dxa"/>
              <w:left w:w="100" w:type="dxa"/>
              <w:bottom w:w="80" w:type="dxa"/>
              <w:right w:w="100" w:type="dxa"/>
            </w:tcMar>
          </w:tcPr>
          <w:p w14:paraId="230F7E31" w14:textId="77777777" w:rsidR="003C6557" w:rsidRDefault="007C338F">
            <w:r>
              <w:rPr>
                <w:sz w:val="19"/>
                <w:szCs w:val="19"/>
              </w:rPr>
              <w:t>API Gateway</w:t>
            </w:r>
          </w:p>
        </w:tc>
        <w:tc>
          <w:tcPr>
            <w:tcW w:w="4800" w:type="dxa"/>
            <w:tcMar>
              <w:top w:w="80" w:type="dxa"/>
              <w:left w:w="100" w:type="dxa"/>
              <w:bottom w:w="80" w:type="dxa"/>
              <w:right w:w="100" w:type="dxa"/>
            </w:tcMar>
          </w:tcPr>
          <w:p w14:paraId="230F7E32" w14:textId="77777777" w:rsidR="003C6557" w:rsidRDefault="007C338F">
            <w:r>
              <w:rPr>
                <w:sz w:val="19"/>
                <w:szCs w:val="19"/>
              </w:rPr>
              <w:t>Routing, TLS termination, rate limiting, JWT validation, request/response logging.</w:t>
            </w:r>
          </w:p>
        </w:tc>
        <w:tc>
          <w:tcPr>
            <w:tcW w:w="2600" w:type="dxa"/>
            <w:tcMar>
              <w:top w:w="80" w:type="dxa"/>
              <w:left w:w="100" w:type="dxa"/>
              <w:bottom w:w="80" w:type="dxa"/>
              <w:right w:w="100" w:type="dxa"/>
            </w:tcMar>
          </w:tcPr>
          <w:p w14:paraId="230F7E33" w14:textId="77777777" w:rsidR="003C6557" w:rsidRDefault="007C338F">
            <w:r>
              <w:rPr>
                <w:sz w:val="19"/>
                <w:szCs w:val="19"/>
              </w:rPr>
              <w:t>None (stateless)</w:t>
            </w:r>
          </w:p>
        </w:tc>
      </w:tr>
      <w:tr w:rsidR="003C6557" w14:paraId="230F7E38" w14:textId="77777777">
        <w:tblPrEx>
          <w:tblCellMar>
            <w:top w:w="0" w:type="dxa"/>
            <w:bottom w:w="0" w:type="dxa"/>
          </w:tblCellMar>
        </w:tblPrEx>
        <w:tc>
          <w:tcPr>
            <w:tcW w:w="2200" w:type="dxa"/>
            <w:shd w:val="clear" w:color="auto" w:fill="F8FAFC"/>
            <w:tcMar>
              <w:top w:w="80" w:type="dxa"/>
              <w:left w:w="100" w:type="dxa"/>
              <w:bottom w:w="80" w:type="dxa"/>
              <w:right w:w="100" w:type="dxa"/>
            </w:tcMar>
          </w:tcPr>
          <w:p w14:paraId="230F7E35" w14:textId="77777777" w:rsidR="003C6557" w:rsidRDefault="007C338F">
            <w:r>
              <w:rPr>
                <w:sz w:val="19"/>
                <w:szCs w:val="19"/>
              </w:rPr>
              <w:t>Auth Service</w:t>
            </w:r>
          </w:p>
        </w:tc>
        <w:tc>
          <w:tcPr>
            <w:tcW w:w="4800" w:type="dxa"/>
            <w:shd w:val="clear" w:color="auto" w:fill="F8FAFC"/>
            <w:tcMar>
              <w:top w:w="80" w:type="dxa"/>
              <w:left w:w="100" w:type="dxa"/>
              <w:bottom w:w="80" w:type="dxa"/>
              <w:right w:w="100" w:type="dxa"/>
            </w:tcMar>
          </w:tcPr>
          <w:p w14:paraId="230F7E36" w14:textId="77777777" w:rsidR="003C6557" w:rsidRDefault="007C338F">
            <w:r>
              <w:rPr>
                <w:sz w:val="19"/>
                <w:szCs w:val="19"/>
              </w:rPr>
              <w:t>OAuth2 authorization server; issues and validates JWT access tokens; user/client credentials.</w:t>
            </w:r>
          </w:p>
        </w:tc>
        <w:tc>
          <w:tcPr>
            <w:tcW w:w="2600" w:type="dxa"/>
            <w:shd w:val="clear" w:color="auto" w:fill="F8FAFC"/>
            <w:tcMar>
              <w:top w:w="80" w:type="dxa"/>
              <w:left w:w="100" w:type="dxa"/>
              <w:bottom w:w="80" w:type="dxa"/>
              <w:right w:w="100" w:type="dxa"/>
            </w:tcMar>
          </w:tcPr>
          <w:p w14:paraId="230F7E37" w14:textId="77777777" w:rsidR="003C6557" w:rsidRDefault="007C338F">
            <w:r>
              <w:rPr>
                <w:sz w:val="19"/>
                <w:szCs w:val="19"/>
              </w:rPr>
              <w:t>user, client_credentials</w:t>
            </w:r>
          </w:p>
        </w:tc>
      </w:tr>
      <w:tr w:rsidR="003C6557" w14:paraId="230F7E3C" w14:textId="77777777">
        <w:tblPrEx>
          <w:tblCellMar>
            <w:top w:w="0" w:type="dxa"/>
            <w:bottom w:w="0" w:type="dxa"/>
          </w:tblCellMar>
        </w:tblPrEx>
        <w:tc>
          <w:tcPr>
            <w:tcW w:w="2200" w:type="dxa"/>
            <w:tcMar>
              <w:top w:w="80" w:type="dxa"/>
              <w:left w:w="100" w:type="dxa"/>
              <w:bottom w:w="80" w:type="dxa"/>
              <w:right w:w="100" w:type="dxa"/>
            </w:tcMar>
          </w:tcPr>
          <w:p w14:paraId="230F7E39" w14:textId="77777777" w:rsidR="003C6557" w:rsidRDefault="007C338F">
            <w:r>
              <w:rPr>
                <w:sz w:val="19"/>
                <w:szCs w:val="19"/>
              </w:rPr>
              <w:t>Wallet Service</w:t>
            </w:r>
          </w:p>
        </w:tc>
        <w:tc>
          <w:tcPr>
            <w:tcW w:w="4800" w:type="dxa"/>
            <w:tcMar>
              <w:top w:w="80" w:type="dxa"/>
              <w:left w:w="100" w:type="dxa"/>
              <w:bottom w:w="80" w:type="dxa"/>
              <w:right w:w="100" w:type="dxa"/>
            </w:tcMar>
          </w:tcPr>
          <w:p w14:paraId="230F7E3A" w14:textId="77777777" w:rsidR="003C6557" w:rsidRDefault="007C338F">
            <w:r>
              <w:rPr>
                <w:sz w:val="19"/>
                <w:szCs w:val="19"/>
              </w:rPr>
              <w:t>Create wallets, hold balances per currency, execute concurrency-safe debit/credit/reserve operations, publish wallet events.</w:t>
            </w:r>
          </w:p>
        </w:tc>
        <w:tc>
          <w:tcPr>
            <w:tcW w:w="2600" w:type="dxa"/>
            <w:tcMar>
              <w:top w:w="80" w:type="dxa"/>
              <w:left w:w="100" w:type="dxa"/>
              <w:bottom w:w="80" w:type="dxa"/>
              <w:right w:w="100" w:type="dxa"/>
            </w:tcMar>
          </w:tcPr>
          <w:p w14:paraId="230F7E3B" w14:textId="77777777" w:rsidR="003C6557" w:rsidRDefault="007C338F">
            <w:r>
              <w:rPr>
                <w:sz w:val="19"/>
                <w:szCs w:val="19"/>
              </w:rPr>
              <w:t>wallet, wallet_reservation</w:t>
            </w:r>
          </w:p>
        </w:tc>
      </w:tr>
      <w:tr w:rsidR="003C6557" w14:paraId="230F7E40" w14:textId="77777777">
        <w:tblPrEx>
          <w:tblCellMar>
            <w:top w:w="0" w:type="dxa"/>
            <w:bottom w:w="0" w:type="dxa"/>
          </w:tblCellMar>
        </w:tblPrEx>
        <w:tc>
          <w:tcPr>
            <w:tcW w:w="2200" w:type="dxa"/>
            <w:shd w:val="clear" w:color="auto" w:fill="F8FAFC"/>
            <w:tcMar>
              <w:top w:w="80" w:type="dxa"/>
              <w:left w:w="100" w:type="dxa"/>
              <w:bottom w:w="80" w:type="dxa"/>
              <w:right w:w="100" w:type="dxa"/>
            </w:tcMar>
          </w:tcPr>
          <w:p w14:paraId="230F7E3D" w14:textId="77777777" w:rsidR="003C6557" w:rsidRDefault="007C338F">
            <w:r>
              <w:rPr>
                <w:sz w:val="19"/>
                <w:szCs w:val="19"/>
              </w:rPr>
              <w:t>FX Rate Service</w:t>
            </w:r>
          </w:p>
        </w:tc>
        <w:tc>
          <w:tcPr>
            <w:tcW w:w="4800" w:type="dxa"/>
            <w:shd w:val="clear" w:color="auto" w:fill="F8FAFC"/>
            <w:tcMar>
              <w:top w:w="80" w:type="dxa"/>
              <w:left w:w="100" w:type="dxa"/>
              <w:bottom w:w="80" w:type="dxa"/>
              <w:right w:w="100" w:type="dxa"/>
            </w:tcMar>
          </w:tcPr>
          <w:p w14:paraId="230F7E3E" w14:textId="77777777" w:rsidR="003C6557" w:rsidRDefault="007C338F">
            <w:r>
              <w:rPr>
                <w:sz w:val="19"/>
                <w:szCs w:val="19"/>
              </w:rPr>
              <w:t>Ingest live FX rates, serve current rates, issue and manage short-lived rate locks via distributed locking.</w:t>
            </w:r>
          </w:p>
        </w:tc>
        <w:tc>
          <w:tcPr>
            <w:tcW w:w="2600" w:type="dxa"/>
            <w:shd w:val="clear" w:color="auto" w:fill="F8FAFC"/>
            <w:tcMar>
              <w:top w:w="80" w:type="dxa"/>
              <w:left w:w="100" w:type="dxa"/>
              <w:bottom w:w="80" w:type="dxa"/>
              <w:right w:w="100" w:type="dxa"/>
            </w:tcMar>
          </w:tcPr>
          <w:p w14:paraId="230F7E3F" w14:textId="77777777" w:rsidR="003C6557" w:rsidRDefault="007C338F">
            <w:r>
              <w:rPr>
                <w:sz w:val="19"/>
                <w:szCs w:val="19"/>
              </w:rPr>
              <w:t>fx_rate, fx_rate_lock</w:t>
            </w:r>
          </w:p>
        </w:tc>
      </w:tr>
      <w:tr w:rsidR="003C6557" w14:paraId="230F7E44" w14:textId="77777777">
        <w:tblPrEx>
          <w:tblCellMar>
            <w:top w:w="0" w:type="dxa"/>
            <w:bottom w:w="0" w:type="dxa"/>
          </w:tblCellMar>
        </w:tblPrEx>
        <w:tc>
          <w:tcPr>
            <w:tcW w:w="2200" w:type="dxa"/>
            <w:tcMar>
              <w:top w:w="80" w:type="dxa"/>
              <w:left w:w="100" w:type="dxa"/>
              <w:bottom w:w="80" w:type="dxa"/>
              <w:right w:w="100" w:type="dxa"/>
            </w:tcMar>
          </w:tcPr>
          <w:p w14:paraId="230F7E41" w14:textId="77777777" w:rsidR="003C6557" w:rsidRDefault="007C338F">
            <w:r>
              <w:rPr>
                <w:sz w:val="19"/>
                <w:szCs w:val="19"/>
              </w:rPr>
              <w:lastRenderedPageBreak/>
              <w:t>Conversion Orchestrator</w:t>
            </w:r>
          </w:p>
        </w:tc>
        <w:tc>
          <w:tcPr>
            <w:tcW w:w="4800" w:type="dxa"/>
            <w:tcMar>
              <w:top w:w="80" w:type="dxa"/>
              <w:left w:w="100" w:type="dxa"/>
              <w:bottom w:w="80" w:type="dxa"/>
              <w:right w:w="100" w:type="dxa"/>
            </w:tcMar>
          </w:tcPr>
          <w:p w14:paraId="230F7E42" w14:textId="77777777" w:rsidR="003C6557" w:rsidRDefault="007C338F">
            <w:r>
              <w:rPr>
                <w:sz w:val="19"/>
                <w:szCs w:val="19"/>
              </w:rPr>
              <w:t>Drive the SAGA state machine for convert-and-pay; issue commands to Wallet/FX/Payment; trigger compensation on failure; own idempotency.</w:t>
            </w:r>
          </w:p>
        </w:tc>
        <w:tc>
          <w:tcPr>
            <w:tcW w:w="2600" w:type="dxa"/>
            <w:tcMar>
              <w:top w:w="80" w:type="dxa"/>
              <w:left w:w="100" w:type="dxa"/>
              <w:bottom w:w="80" w:type="dxa"/>
              <w:right w:w="100" w:type="dxa"/>
            </w:tcMar>
          </w:tcPr>
          <w:p w14:paraId="230F7E43" w14:textId="77777777" w:rsidR="003C6557" w:rsidRDefault="007C338F">
            <w:r>
              <w:rPr>
                <w:sz w:val="19"/>
                <w:szCs w:val="19"/>
              </w:rPr>
              <w:t>conversion_transaction, saga_step_log, outbox_event</w:t>
            </w:r>
          </w:p>
        </w:tc>
      </w:tr>
      <w:tr w:rsidR="003C6557" w14:paraId="230F7E48" w14:textId="77777777">
        <w:tblPrEx>
          <w:tblCellMar>
            <w:top w:w="0" w:type="dxa"/>
            <w:bottom w:w="0" w:type="dxa"/>
          </w:tblCellMar>
        </w:tblPrEx>
        <w:tc>
          <w:tcPr>
            <w:tcW w:w="2200" w:type="dxa"/>
            <w:shd w:val="clear" w:color="auto" w:fill="F8FAFC"/>
            <w:tcMar>
              <w:top w:w="80" w:type="dxa"/>
              <w:left w:w="100" w:type="dxa"/>
              <w:bottom w:w="80" w:type="dxa"/>
              <w:right w:w="100" w:type="dxa"/>
            </w:tcMar>
          </w:tcPr>
          <w:p w14:paraId="230F7E45" w14:textId="77777777" w:rsidR="003C6557" w:rsidRDefault="007C338F">
            <w:r>
              <w:rPr>
                <w:sz w:val="19"/>
                <w:szCs w:val="19"/>
              </w:rPr>
              <w:t>Merchant Payment Service</w:t>
            </w:r>
          </w:p>
        </w:tc>
        <w:tc>
          <w:tcPr>
            <w:tcW w:w="4800" w:type="dxa"/>
            <w:shd w:val="clear" w:color="auto" w:fill="F8FAFC"/>
            <w:tcMar>
              <w:top w:w="80" w:type="dxa"/>
              <w:left w:w="100" w:type="dxa"/>
              <w:bottom w:w="80" w:type="dxa"/>
              <w:right w:w="100" w:type="dxa"/>
            </w:tcMar>
          </w:tcPr>
          <w:p w14:paraId="230F7E46" w14:textId="77777777" w:rsidR="003C6557" w:rsidRDefault="007C338F">
            <w:r>
              <w:rPr>
                <w:sz w:val="19"/>
                <w:szCs w:val="19"/>
              </w:rPr>
              <w:t>Execute payment against external acquirer; support refund (compensation) calls.</w:t>
            </w:r>
          </w:p>
        </w:tc>
        <w:tc>
          <w:tcPr>
            <w:tcW w:w="2600" w:type="dxa"/>
            <w:shd w:val="clear" w:color="auto" w:fill="F8FAFC"/>
            <w:tcMar>
              <w:top w:w="80" w:type="dxa"/>
              <w:left w:w="100" w:type="dxa"/>
              <w:bottom w:w="80" w:type="dxa"/>
              <w:right w:w="100" w:type="dxa"/>
            </w:tcMar>
          </w:tcPr>
          <w:p w14:paraId="230F7E47" w14:textId="77777777" w:rsidR="003C6557" w:rsidRDefault="007C338F">
            <w:r>
              <w:rPr>
                <w:sz w:val="19"/>
                <w:szCs w:val="19"/>
              </w:rPr>
              <w:t>merchant_payment</w:t>
            </w:r>
          </w:p>
        </w:tc>
      </w:tr>
      <w:tr w:rsidR="003C6557" w14:paraId="230F7E4C" w14:textId="77777777">
        <w:tblPrEx>
          <w:tblCellMar>
            <w:top w:w="0" w:type="dxa"/>
            <w:bottom w:w="0" w:type="dxa"/>
          </w:tblCellMar>
        </w:tblPrEx>
        <w:tc>
          <w:tcPr>
            <w:tcW w:w="2200" w:type="dxa"/>
            <w:tcMar>
              <w:top w:w="80" w:type="dxa"/>
              <w:left w:w="100" w:type="dxa"/>
              <w:bottom w:w="80" w:type="dxa"/>
              <w:right w:w="100" w:type="dxa"/>
            </w:tcMar>
          </w:tcPr>
          <w:p w14:paraId="230F7E49" w14:textId="77777777" w:rsidR="003C6557" w:rsidRDefault="007C338F">
            <w:r>
              <w:rPr>
                <w:sz w:val="19"/>
                <w:szCs w:val="19"/>
              </w:rPr>
              <w:t>Ledger Service</w:t>
            </w:r>
          </w:p>
        </w:tc>
        <w:tc>
          <w:tcPr>
            <w:tcW w:w="4800" w:type="dxa"/>
            <w:tcMar>
              <w:top w:w="80" w:type="dxa"/>
              <w:left w:w="100" w:type="dxa"/>
              <w:bottom w:w="80" w:type="dxa"/>
              <w:right w:w="100" w:type="dxa"/>
            </w:tcMar>
          </w:tcPr>
          <w:p w14:paraId="230F7E4A" w14:textId="77777777" w:rsidR="003C6557" w:rsidRDefault="007C338F">
            <w:r>
              <w:rPr>
                <w:sz w:val="19"/>
                <w:szCs w:val="19"/>
              </w:rPr>
              <w:t>Record immutable double-entry ledger lines for every completed or compensated transaction; serve statements.</w:t>
            </w:r>
          </w:p>
        </w:tc>
        <w:tc>
          <w:tcPr>
            <w:tcW w:w="2600" w:type="dxa"/>
            <w:tcMar>
              <w:top w:w="80" w:type="dxa"/>
              <w:left w:w="100" w:type="dxa"/>
              <w:bottom w:w="80" w:type="dxa"/>
              <w:right w:w="100" w:type="dxa"/>
            </w:tcMar>
          </w:tcPr>
          <w:p w14:paraId="230F7E4B" w14:textId="77777777" w:rsidR="003C6557" w:rsidRDefault="007C338F">
            <w:r>
              <w:rPr>
                <w:sz w:val="19"/>
                <w:szCs w:val="19"/>
              </w:rPr>
              <w:t>ledger_entry</w:t>
            </w:r>
          </w:p>
        </w:tc>
      </w:tr>
      <w:tr w:rsidR="003C6557" w14:paraId="230F7E50" w14:textId="77777777">
        <w:tblPrEx>
          <w:tblCellMar>
            <w:top w:w="0" w:type="dxa"/>
            <w:bottom w:w="0" w:type="dxa"/>
          </w:tblCellMar>
        </w:tblPrEx>
        <w:tc>
          <w:tcPr>
            <w:tcW w:w="2200" w:type="dxa"/>
            <w:shd w:val="clear" w:color="auto" w:fill="F8FAFC"/>
            <w:tcMar>
              <w:top w:w="80" w:type="dxa"/>
              <w:left w:w="100" w:type="dxa"/>
              <w:bottom w:w="80" w:type="dxa"/>
              <w:right w:w="100" w:type="dxa"/>
            </w:tcMar>
          </w:tcPr>
          <w:p w14:paraId="230F7E4D" w14:textId="77777777" w:rsidR="003C6557" w:rsidRDefault="007C338F">
            <w:r>
              <w:rPr>
                <w:sz w:val="19"/>
                <w:szCs w:val="19"/>
              </w:rPr>
              <w:t>Notification Service</w:t>
            </w:r>
          </w:p>
        </w:tc>
        <w:tc>
          <w:tcPr>
            <w:tcW w:w="4800" w:type="dxa"/>
            <w:shd w:val="clear" w:color="auto" w:fill="F8FAFC"/>
            <w:tcMar>
              <w:top w:w="80" w:type="dxa"/>
              <w:left w:w="100" w:type="dxa"/>
              <w:bottom w:w="80" w:type="dxa"/>
              <w:right w:w="100" w:type="dxa"/>
            </w:tcMar>
          </w:tcPr>
          <w:p w14:paraId="230F7E4E" w14:textId="77777777" w:rsidR="003C6557" w:rsidRDefault="007C338F">
            <w:r>
              <w:rPr>
                <w:sz w:val="19"/>
                <w:szCs w:val="19"/>
              </w:rPr>
              <w:t>Notify customer/ops of saga outcome (success, failure, compensated).</w:t>
            </w:r>
          </w:p>
        </w:tc>
        <w:tc>
          <w:tcPr>
            <w:tcW w:w="2600" w:type="dxa"/>
            <w:shd w:val="clear" w:color="auto" w:fill="F8FAFC"/>
            <w:tcMar>
              <w:top w:w="80" w:type="dxa"/>
              <w:left w:w="100" w:type="dxa"/>
              <w:bottom w:w="80" w:type="dxa"/>
              <w:right w:w="100" w:type="dxa"/>
            </w:tcMar>
          </w:tcPr>
          <w:p w14:paraId="230F7E4F" w14:textId="77777777" w:rsidR="003C6557" w:rsidRDefault="007C338F">
            <w:r>
              <w:rPr>
                <w:sz w:val="19"/>
                <w:szCs w:val="19"/>
              </w:rPr>
              <w:t>notification_log</w:t>
            </w:r>
          </w:p>
        </w:tc>
      </w:tr>
    </w:tbl>
    <w:p w14:paraId="230F7E51" w14:textId="77777777" w:rsidR="003C6557" w:rsidRDefault="007C338F">
      <w:pPr>
        <w:pStyle w:val="Heading2"/>
      </w:pPr>
      <w:r>
        <w:t>5.3 SAGA Orchestration Flow</w:t>
      </w:r>
    </w:p>
    <w:p w14:paraId="230F7E52" w14:textId="77777777" w:rsidR="003C6557" w:rsidRDefault="007C338F">
      <w:pPr>
        <w:spacing w:after="160" w:line="276" w:lineRule="auto"/>
      </w:pPr>
      <w:r>
        <w:t>The sequence diagram below shows the orchestration-based SAGA for a currency conversion followed by a merchant payment, including both the happy path and the compensation path that runs automatically if the merchant payment is declined after the source wallet has already been debited and the FX rate locked.</w:t>
      </w:r>
    </w:p>
    <w:p w14:paraId="230F7E53" w14:textId="77777777" w:rsidR="003C6557" w:rsidRDefault="007C338F">
      <w:pPr>
        <w:spacing w:before="200" w:after="80"/>
        <w:jc w:val="center"/>
      </w:pPr>
      <w:r>
        <w:rPr>
          <w:noProof/>
        </w:rPr>
        <w:drawing>
          <wp:inline distT="0" distB="0" distL="0" distR="0" wp14:anchorId="230F8141" wp14:editId="230F8142">
            <wp:extent cx="5905500" cy="48482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4848225"/>
                    </a:xfrm>
                    <a:prstGeom prst="rect">
                      <a:avLst/>
                    </a:prstGeom>
                  </pic:spPr>
                </pic:pic>
              </a:graphicData>
            </a:graphic>
          </wp:inline>
        </w:drawing>
      </w:r>
    </w:p>
    <w:p w14:paraId="230F7E54" w14:textId="77777777" w:rsidR="003C6557" w:rsidRDefault="007C338F">
      <w:pPr>
        <w:spacing w:before="80" w:after="300"/>
        <w:jc w:val="center"/>
      </w:pPr>
      <w:r>
        <w:rPr>
          <w:i/>
          <w:iCs/>
          <w:color w:val="475569"/>
          <w:sz w:val="19"/>
          <w:szCs w:val="19"/>
        </w:rPr>
        <w:lastRenderedPageBreak/>
        <w:t>Figure 3 — SAGA Sequence: Convert + Pay, Happy Path vs. Compensation Path</w:t>
      </w:r>
    </w:p>
    <w:p w14:paraId="230F7E55" w14:textId="77777777" w:rsidR="003C6557" w:rsidRDefault="007C338F">
      <w:pPr>
        <w:spacing w:after="160" w:line="276" w:lineRule="auto"/>
      </w:pPr>
      <w:r>
        <w:t>Design notes on the flow:</w:t>
      </w:r>
    </w:p>
    <w:p w14:paraId="230F7E56" w14:textId="77777777" w:rsidR="003C6557" w:rsidRDefault="007C338F">
      <w:pPr>
        <w:pStyle w:val="ListParagraph"/>
        <w:numPr>
          <w:ilvl w:val="0"/>
          <w:numId w:val="1"/>
        </w:numPr>
        <w:spacing w:after="90"/>
      </w:pPr>
      <w:r>
        <w:t>The idempotency check (step 2) happens before any state-changing call, so a retried request with the same Idempotency-Key short-circuits to the previously computed result instead of re-running the saga.</w:t>
      </w:r>
    </w:p>
    <w:p w14:paraId="230F7E57" w14:textId="77777777" w:rsidR="003C6557" w:rsidRDefault="007C338F">
      <w:pPr>
        <w:pStyle w:val="ListParagraph"/>
        <w:numPr>
          <w:ilvl w:val="0"/>
          <w:numId w:val="1"/>
        </w:numPr>
        <w:spacing w:after="90"/>
      </w:pPr>
      <w:r>
        <w:t>The FX rate lock (steps 3–4) is acquired before the wallet debit so that the exact rate used for compensation math is fixed up-front — this avoids the classic bug of reversing a debit at a different (current) rate than the one originally used.</w:t>
      </w:r>
    </w:p>
    <w:p w14:paraId="230F7E58" w14:textId="77777777" w:rsidR="003C6557" w:rsidRDefault="007C338F">
      <w:pPr>
        <w:pStyle w:val="ListParagraph"/>
        <w:numPr>
          <w:ilvl w:val="0"/>
          <w:numId w:val="1"/>
        </w:numPr>
        <w:spacing w:after="90"/>
      </w:pPr>
      <w:r>
        <w:t>Every orchestrator state transition is persisted to conversion_transaction and saga_step_log (via the Transactional Outbox pattern, Section 6.6) before the corresponding command/event is sent, so an orchestrator crash mid-saga can resume exactly where it left off on restart.</w:t>
      </w:r>
    </w:p>
    <w:p w14:paraId="230F7E59" w14:textId="77777777" w:rsidR="003C6557" w:rsidRDefault="007C338F">
      <w:pPr>
        <w:pStyle w:val="ListParagraph"/>
        <w:numPr>
          <w:ilvl w:val="0"/>
          <w:numId w:val="1"/>
        </w:numPr>
        <w:spacing w:after="90"/>
      </w:pPr>
      <w:r>
        <w:t>Compensating actions (reverse the debit, release the lock, record a REVERSED ledger entry) are themselves idempotent and safe to retry — a requirement covered in Section 6.2.</w:t>
      </w:r>
    </w:p>
    <w:p w14:paraId="230F7E5A" w14:textId="77777777" w:rsidR="003C6557" w:rsidRDefault="007C338F">
      <w:pPr>
        <w:pStyle w:val="Heading2"/>
      </w:pPr>
      <w:r>
        <w:t>5.4 Technology Stack Mapping</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600"/>
        <w:gridCol w:w="4400"/>
      </w:tblGrid>
      <w:tr w:rsidR="003C6557" w14:paraId="230F7E5E" w14:textId="77777777">
        <w:tblPrEx>
          <w:tblCellMar>
            <w:top w:w="0" w:type="dxa"/>
            <w:bottom w:w="0" w:type="dxa"/>
          </w:tblCellMar>
        </w:tblPrEx>
        <w:trPr>
          <w:tblHeader/>
        </w:trPr>
        <w:tc>
          <w:tcPr>
            <w:tcW w:w="2400" w:type="dxa"/>
            <w:shd w:val="clear" w:color="auto" w:fill="1E3A5F"/>
            <w:tcMar>
              <w:top w:w="80" w:type="dxa"/>
              <w:left w:w="100" w:type="dxa"/>
              <w:bottom w:w="80" w:type="dxa"/>
              <w:right w:w="100" w:type="dxa"/>
            </w:tcMar>
          </w:tcPr>
          <w:p w14:paraId="230F7E5B" w14:textId="77777777" w:rsidR="003C6557" w:rsidRDefault="007C338F">
            <w:r>
              <w:rPr>
                <w:b/>
                <w:bCs/>
                <w:color w:val="FFFFFF"/>
                <w:sz w:val="19"/>
                <w:szCs w:val="19"/>
              </w:rPr>
              <w:t>Layer</w:t>
            </w:r>
          </w:p>
        </w:tc>
        <w:tc>
          <w:tcPr>
            <w:tcW w:w="2600" w:type="dxa"/>
            <w:shd w:val="clear" w:color="auto" w:fill="1E3A5F"/>
            <w:tcMar>
              <w:top w:w="80" w:type="dxa"/>
              <w:left w:w="100" w:type="dxa"/>
              <w:bottom w:w="80" w:type="dxa"/>
              <w:right w:w="100" w:type="dxa"/>
            </w:tcMar>
          </w:tcPr>
          <w:p w14:paraId="230F7E5C" w14:textId="77777777" w:rsidR="003C6557" w:rsidRDefault="007C338F">
            <w:r>
              <w:rPr>
                <w:b/>
                <w:bCs/>
                <w:color w:val="FFFFFF"/>
                <w:sz w:val="19"/>
                <w:szCs w:val="19"/>
              </w:rPr>
              <w:t>Technology</w:t>
            </w:r>
          </w:p>
        </w:tc>
        <w:tc>
          <w:tcPr>
            <w:tcW w:w="4400" w:type="dxa"/>
            <w:shd w:val="clear" w:color="auto" w:fill="1E3A5F"/>
            <w:tcMar>
              <w:top w:w="80" w:type="dxa"/>
              <w:left w:w="100" w:type="dxa"/>
              <w:bottom w:w="80" w:type="dxa"/>
              <w:right w:w="100" w:type="dxa"/>
            </w:tcMar>
          </w:tcPr>
          <w:p w14:paraId="230F7E5D" w14:textId="77777777" w:rsidR="003C6557" w:rsidRDefault="007C338F">
            <w:r>
              <w:rPr>
                <w:b/>
                <w:bCs/>
                <w:color w:val="FFFFFF"/>
                <w:sz w:val="19"/>
                <w:szCs w:val="19"/>
              </w:rPr>
              <w:t>Usage in this Platform</w:t>
            </w:r>
          </w:p>
        </w:tc>
      </w:tr>
      <w:tr w:rsidR="003C6557" w14:paraId="230F7E62" w14:textId="77777777">
        <w:tblPrEx>
          <w:tblCellMar>
            <w:top w:w="0" w:type="dxa"/>
            <w:bottom w:w="0" w:type="dxa"/>
          </w:tblCellMar>
        </w:tblPrEx>
        <w:tc>
          <w:tcPr>
            <w:tcW w:w="2400" w:type="dxa"/>
            <w:tcMar>
              <w:top w:w="80" w:type="dxa"/>
              <w:left w:w="100" w:type="dxa"/>
              <w:bottom w:w="80" w:type="dxa"/>
              <w:right w:w="100" w:type="dxa"/>
            </w:tcMar>
          </w:tcPr>
          <w:p w14:paraId="230F7E5F" w14:textId="77777777" w:rsidR="003C6557" w:rsidRDefault="007C338F">
            <w:r>
              <w:rPr>
                <w:sz w:val="19"/>
                <w:szCs w:val="19"/>
              </w:rPr>
              <w:t>Languages</w:t>
            </w:r>
          </w:p>
        </w:tc>
        <w:tc>
          <w:tcPr>
            <w:tcW w:w="2600" w:type="dxa"/>
            <w:tcMar>
              <w:top w:w="80" w:type="dxa"/>
              <w:left w:w="100" w:type="dxa"/>
              <w:bottom w:w="80" w:type="dxa"/>
              <w:right w:w="100" w:type="dxa"/>
            </w:tcMar>
          </w:tcPr>
          <w:p w14:paraId="230F7E60" w14:textId="77777777" w:rsidR="003C6557" w:rsidRDefault="007C338F">
            <w:r>
              <w:rPr>
                <w:sz w:val="19"/>
                <w:szCs w:val="19"/>
              </w:rPr>
              <w:t>Java, TypeScript, SQL</w:t>
            </w:r>
          </w:p>
        </w:tc>
        <w:tc>
          <w:tcPr>
            <w:tcW w:w="4400" w:type="dxa"/>
            <w:tcMar>
              <w:top w:w="80" w:type="dxa"/>
              <w:left w:w="100" w:type="dxa"/>
              <w:bottom w:w="80" w:type="dxa"/>
              <w:right w:w="100" w:type="dxa"/>
            </w:tcMar>
          </w:tcPr>
          <w:p w14:paraId="230F7E61" w14:textId="77777777" w:rsidR="003C6557" w:rsidRDefault="007C338F">
            <w:r>
              <w:rPr>
                <w:sz w:val="19"/>
                <w:szCs w:val="19"/>
              </w:rPr>
              <w:t>Java 17 + Spring Boot for all backend services; TypeScript/React for customer and ops UI; SQL/PL-SQL for Oracle schema and stored logic.</w:t>
            </w:r>
          </w:p>
        </w:tc>
      </w:tr>
      <w:tr w:rsidR="003C6557" w14:paraId="230F7E66" w14:textId="77777777">
        <w:tblPrEx>
          <w:tblCellMar>
            <w:top w:w="0" w:type="dxa"/>
            <w:bottom w:w="0" w:type="dxa"/>
          </w:tblCellMar>
        </w:tblPrEx>
        <w:tc>
          <w:tcPr>
            <w:tcW w:w="2400" w:type="dxa"/>
            <w:shd w:val="clear" w:color="auto" w:fill="F8FAFC"/>
            <w:tcMar>
              <w:top w:w="80" w:type="dxa"/>
              <w:left w:w="100" w:type="dxa"/>
              <w:bottom w:w="80" w:type="dxa"/>
              <w:right w:w="100" w:type="dxa"/>
            </w:tcMar>
          </w:tcPr>
          <w:p w14:paraId="230F7E63" w14:textId="77777777" w:rsidR="003C6557" w:rsidRDefault="007C338F">
            <w:r>
              <w:rPr>
                <w:sz w:val="19"/>
                <w:szCs w:val="19"/>
              </w:rPr>
              <w:t>Backend Framework</w:t>
            </w:r>
          </w:p>
        </w:tc>
        <w:tc>
          <w:tcPr>
            <w:tcW w:w="2600" w:type="dxa"/>
            <w:shd w:val="clear" w:color="auto" w:fill="F8FAFC"/>
            <w:tcMar>
              <w:top w:w="80" w:type="dxa"/>
              <w:left w:w="100" w:type="dxa"/>
              <w:bottom w:w="80" w:type="dxa"/>
              <w:right w:w="100" w:type="dxa"/>
            </w:tcMar>
          </w:tcPr>
          <w:p w14:paraId="230F7E64" w14:textId="77777777" w:rsidR="003C6557" w:rsidRDefault="007C338F">
            <w:r>
              <w:rPr>
                <w:sz w:val="19"/>
                <w:szCs w:val="19"/>
              </w:rPr>
              <w:t>Spring Boot, Spring Security (OAuth2/JWT), Hibernate/JPA</w:t>
            </w:r>
          </w:p>
        </w:tc>
        <w:tc>
          <w:tcPr>
            <w:tcW w:w="4400" w:type="dxa"/>
            <w:shd w:val="clear" w:color="auto" w:fill="F8FAFC"/>
            <w:tcMar>
              <w:top w:w="80" w:type="dxa"/>
              <w:left w:w="100" w:type="dxa"/>
              <w:bottom w:w="80" w:type="dxa"/>
              <w:right w:w="100" w:type="dxa"/>
            </w:tcMar>
          </w:tcPr>
          <w:p w14:paraId="230F7E65" w14:textId="77777777" w:rsidR="003C6557" w:rsidRDefault="007C338F">
            <w:r>
              <w:rPr>
                <w:sz w:val="19"/>
                <w:szCs w:val="19"/>
              </w:rPr>
              <w:t>REST controllers, service layer, JPA entities with @Version optimistic locking and @Lock pessimistic locking, JWT resource-server validation on every service.</w:t>
            </w:r>
          </w:p>
        </w:tc>
      </w:tr>
      <w:tr w:rsidR="003C6557" w14:paraId="230F7E6A" w14:textId="77777777">
        <w:tblPrEx>
          <w:tblCellMar>
            <w:top w:w="0" w:type="dxa"/>
            <w:bottom w:w="0" w:type="dxa"/>
          </w:tblCellMar>
        </w:tblPrEx>
        <w:tc>
          <w:tcPr>
            <w:tcW w:w="2400" w:type="dxa"/>
            <w:tcMar>
              <w:top w:w="80" w:type="dxa"/>
              <w:left w:w="100" w:type="dxa"/>
              <w:bottom w:w="80" w:type="dxa"/>
              <w:right w:w="100" w:type="dxa"/>
            </w:tcMar>
          </w:tcPr>
          <w:p w14:paraId="230F7E67" w14:textId="77777777" w:rsidR="003C6557" w:rsidRDefault="007C338F">
            <w:r>
              <w:rPr>
                <w:sz w:val="19"/>
                <w:szCs w:val="19"/>
              </w:rPr>
              <w:t>Service Communication</w:t>
            </w:r>
          </w:p>
        </w:tc>
        <w:tc>
          <w:tcPr>
            <w:tcW w:w="2600" w:type="dxa"/>
            <w:tcMar>
              <w:top w:w="80" w:type="dxa"/>
              <w:left w:w="100" w:type="dxa"/>
              <w:bottom w:w="80" w:type="dxa"/>
              <w:right w:w="100" w:type="dxa"/>
            </w:tcMar>
          </w:tcPr>
          <w:p w14:paraId="230F7E68" w14:textId="77777777" w:rsidR="003C6557" w:rsidRDefault="007C338F">
            <w:r>
              <w:rPr>
                <w:sz w:val="19"/>
                <w:szCs w:val="19"/>
              </w:rPr>
              <w:t>REST (sync commands), Apache Kafka (async events)</w:t>
            </w:r>
          </w:p>
        </w:tc>
        <w:tc>
          <w:tcPr>
            <w:tcW w:w="4400" w:type="dxa"/>
            <w:tcMar>
              <w:top w:w="80" w:type="dxa"/>
              <w:left w:w="100" w:type="dxa"/>
              <w:bottom w:w="80" w:type="dxa"/>
              <w:right w:w="100" w:type="dxa"/>
            </w:tcMar>
          </w:tcPr>
          <w:p w14:paraId="230F7E69" w14:textId="77777777" w:rsidR="003C6557" w:rsidRDefault="007C338F">
            <w:r>
              <w:rPr>
                <w:sz w:val="19"/>
                <w:szCs w:val="19"/>
              </w:rPr>
              <w:t>Orchestrator issues synchronous commands to Wallet/FX/Payment; those services publish completion/failure events asynchronously on Kafka for durability and decoupling.</w:t>
            </w:r>
          </w:p>
        </w:tc>
      </w:tr>
      <w:tr w:rsidR="003C6557" w14:paraId="230F7E6E" w14:textId="77777777">
        <w:tblPrEx>
          <w:tblCellMar>
            <w:top w:w="0" w:type="dxa"/>
            <w:bottom w:w="0" w:type="dxa"/>
          </w:tblCellMar>
        </w:tblPrEx>
        <w:tc>
          <w:tcPr>
            <w:tcW w:w="2400" w:type="dxa"/>
            <w:shd w:val="clear" w:color="auto" w:fill="F8FAFC"/>
            <w:tcMar>
              <w:top w:w="80" w:type="dxa"/>
              <w:left w:w="100" w:type="dxa"/>
              <w:bottom w:w="80" w:type="dxa"/>
              <w:right w:w="100" w:type="dxa"/>
            </w:tcMar>
          </w:tcPr>
          <w:p w14:paraId="230F7E6B" w14:textId="77777777" w:rsidR="003C6557" w:rsidRDefault="007C338F">
            <w:r>
              <w:rPr>
                <w:sz w:val="19"/>
                <w:szCs w:val="19"/>
              </w:rPr>
              <w:t>API Gateway</w:t>
            </w:r>
          </w:p>
        </w:tc>
        <w:tc>
          <w:tcPr>
            <w:tcW w:w="2600" w:type="dxa"/>
            <w:shd w:val="clear" w:color="auto" w:fill="F8FAFC"/>
            <w:tcMar>
              <w:top w:w="80" w:type="dxa"/>
              <w:left w:w="100" w:type="dxa"/>
              <w:bottom w:w="80" w:type="dxa"/>
              <w:right w:w="100" w:type="dxa"/>
            </w:tcMar>
          </w:tcPr>
          <w:p w14:paraId="230F7E6C" w14:textId="77777777" w:rsidR="003C6557" w:rsidRDefault="007C338F">
            <w:r>
              <w:rPr>
                <w:sz w:val="19"/>
                <w:szCs w:val="19"/>
              </w:rPr>
              <w:t>Spring Cloud Gateway</w:t>
            </w:r>
          </w:p>
        </w:tc>
        <w:tc>
          <w:tcPr>
            <w:tcW w:w="4400" w:type="dxa"/>
            <w:shd w:val="clear" w:color="auto" w:fill="F8FAFC"/>
            <w:tcMar>
              <w:top w:w="80" w:type="dxa"/>
              <w:left w:w="100" w:type="dxa"/>
              <w:bottom w:w="80" w:type="dxa"/>
              <w:right w:w="100" w:type="dxa"/>
            </w:tcMar>
          </w:tcPr>
          <w:p w14:paraId="230F7E6D" w14:textId="77777777" w:rsidR="003C6557" w:rsidRDefault="007C338F">
            <w:r>
              <w:rPr>
                <w:sz w:val="19"/>
                <w:szCs w:val="19"/>
              </w:rPr>
              <w:t>Central entry point, JWT pre-validation, routing, rate limiting.</w:t>
            </w:r>
          </w:p>
        </w:tc>
      </w:tr>
      <w:tr w:rsidR="003C6557" w14:paraId="230F7E72" w14:textId="77777777">
        <w:tblPrEx>
          <w:tblCellMar>
            <w:top w:w="0" w:type="dxa"/>
            <w:bottom w:w="0" w:type="dxa"/>
          </w:tblCellMar>
        </w:tblPrEx>
        <w:tc>
          <w:tcPr>
            <w:tcW w:w="2400" w:type="dxa"/>
            <w:tcMar>
              <w:top w:w="80" w:type="dxa"/>
              <w:left w:w="100" w:type="dxa"/>
              <w:bottom w:w="80" w:type="dxa"/>
              <w:right w:w="100" w:type="dxa"/>
            </w:tcMar>
          </w:tcPr>
          <w:p w14:paraId="230F7E6F" w14:textId="77777777" w:rsidR="003C6557" w:rsidRDefault="007C338F">
            <w:r>
              <w:rPr>
                <w:sz w:val="19"/>
                <w:szCs w:val="19"/>
              </w:rPr>
              <w:t>Frontend</w:t>
            </w:r>
          </w:p>
        </w:tc>
        <w:tc>
          <w:tcPr>
            <w:tcW w:w="2600" w:type="dxa"/>
            <w:tcMar>
              <w:top w:w="80" w:type="dxa"/>
              <w:left w:w="100" w:type="dxa"/>
              <w:bottom w:w="80" w:type="dxa"/>
              <w:right w:w="100" w:type="dxa"/>
            </w:tcMar>
          </w:tcPr>
          <w:p w14:paraId="230F7E70" w14:textId="77777777" w:rsidR="003C6557" w:rsidRDefault="007C338F">
            <w:r>
              <w:rPr>
                <w:sz w:val="19"/>
                <w:szCs w:val="19"/>
              </w:rPr>
              <w:t>React.js, Redux, HTML5, CSS</w:t>
            </w:r>
          </w:p>
        </w:tc>
        <w:tc>
          <w:tcPr>
            <w:tcW w:w="4400" w:type="dxa"/>
            <w:tcMar>
              <w:top w:w="80" w:type="dxa"/>
              <w:left w:w="100" w:type="dxa"/>
              <w:bottom w:w="80" w:type="dxa"/>
              <w:right w:w="100" w:type="dxa"/>
            </w:tcMar>
          </w:tcPr>
          <w:p w14:paraId="230F7E71" w14:textId="77777777" w:rsidR="003C6557" w:rsidRDefault="007C338F">
            <w:r>
              <w:rPr>
                <w:sz w:val="19"/>
                <w:szCs w:val="19"/>
              </w:rPr>
              <w:t>Customer wallet &amp; conversion UI; internal ops console for SAGA state visualization.</w:t>
            </w:r>
          </w:p>
        </w:tc>
      </w:tr>
      <w:tr w:rsidR="003C6557" w14:paraId="230F7E76" w14:textId="77777777">
        <w:tblPrEx>
          <w:tblCellMar>
            <w:top w:w="0" w:type="dxa"/>
            <w:bottom w:w="0" w:type="dxa"/>
          </w:tblCellMar>
        </w:tblPrEx>
        <w:tc>
          <w:tcPr>
            <w:tcW w:w="2400" w:type="dxa"/>
            <w:shd w:val="clear" w:color="auto" w:fill="F8FAFC"/>
            <w:tcMar>
              <w:top w:w="80" w:type="dxa"/>
              <w:left w:w="100" w:type="dxa"/>
              <w:bottom w:w="80" w:type="dxa"/>
              <w:right w:w="100" w:type="dxa"/>
            </w:tcMar>
          </w:tcPr>
          <w:p w14:paraId="230F7E73" w14:textId="77777777" w:rsidR="003C6557" w:rsidRDefault="007C338F">
            <w:r>
              <w:rPr>
                <w:sz w:val="19"/>
                <w:szCs w:val="19"/>
              </w:rPr>
              <w:t>Data Store</w:t>
            </w:r>
          </w:p>
        </w:tc>
        <w:tc>
          <w:tcPr>
            <w:tcW w:w="2600" w:type="dxa"/>
            <w:shd w:val="clear" w:color="auto" w:fill="F8FAFC"/>
            <w:tcMar>
              <w:top w:w="80" w:type="dxa"/>
              <w:left w:w="100" w:type="dxa"/>
              <w:bottom w:w="80" w:type="dxa"/>
              <w:right w:w="100" w:type="dxa"/>
            </w:tcMar>
          </w:tcPr>
          <w:p w14:paraId="230F7E74" w14:textId="77777777" w:rsidR="003C6557" w:rsidRDefault="007C338F">
            <w:r>
              <w:rPr>
                <w:sz w:val="19"/>
                <w:szCs w:val="19"/>
              </w:rPr>
              <w:t>Oracle DB (database-per-service)</w:t>
            </w:r>
          </w:p>
        </w:tc>
        <w:tc>
          <w:tcPr>
            <w:tcW w:w="4400" w:type="dxa"/>
            <w:shd w:val="clear" w:color="auto" w:fill="F8FAFC"/>
            <w:tcMar>
              <w:top w:w="80" w:type="dxa"/>
              <w:left w:w="100" w:type="dxa"/>
              <w:bottom w:w="80" w:type="dxa"/>
              <w:right w:w="100" w:type="dxa"/>
            </w:tcMar>
          </w:tcPr>
          <w:p w14:paraId="230F7E75" w14:textId="77777777" w:rsidR="003C6557" w:rsidRDefault="007C338F">
            <w:r>
              <w:rPr>
                <w:sz w:val="19"/>
                <w:szCs w:val="19"/>
              </w:rPr>
              <w:t>wallet_db, fxrate_db, saga_db, payment_db, ledger_db — each owned exclusively by its service.</w:t>
            </w:r>
          </w:p>
        </w:tc>
      </w:tr>
      <w:tr w:rsidR="003C6557" w14:paraId="230F7E7A" w14:textId="77777777">
        <w:tblPrEx>
          <w:tblCellMar>
            <w:top w:w="0" w:type="dxa"/>
            <w:bottom w:w="0" w:type="dxa"/>
          </w:tblCellMar>
        </w:tblPrEx>
        <w:tc>
          <w:tcPr>
            <w:tcW w:w="2400" w:type="dxa"/>
            <w:tcMar>
              <w:top w:w="80" w:type="dxa"/>
              <w:left w:w="100" w:type="dxa"/>
              <w:bottom w:w="80" w:type="dxa"/>
              <w:right w:w="100" w:type="dxa"/>
            </w:tcMar>
          </w:tcPr>
          <w:p w14:paraId="230F7E77" w14:textId="77777777" w:rsidR="003C6557" w:rsidRDefault="007C338F">
            <w:r>
              <w:rPr>
                <w:sz w:val="19"/>
                <w:szCs w:val="19"/>
              </w:rPr>
              <w:t>Cache / Coordination</w:t>
            </w:r>
          </w:p>
        </w:tc>
        <w:tc>
          <w:tcPr>
            <w:tcW w:w="2600" w:type="dxa"/>
            <w:tcMar>
              <w:top w:w="80" w:type="dxa"/>
              <w:left w:w="100" w:type="dxa"/>
              <w:bottom w:w="80" w:type="dxa"/>
              <w:right w:w="100" w:type="dxa"/>
            </w:tcMar>
          </w:tcPr>
          <w:p w14:paraId="230F7E78" w14:textId="77777777" w:rsidR="003C6557" w:rsidRDefault="007C338F">
            <w:r>
              <w:rPr>
                <w:sz w:val="19"/>
                <w:szCs w:val="19"/>
              </w:rPr>
              <w:t>Redis (Redisson client)</w:t>
            </w:r>
          </w:p>
        </w:tc>
        <w:tc>
          <w:tcPr>
            <w:tcW w:w="4400" w:type="dxa"/>
            <w:tcMar>
              <w:top w:w="80" w:type="dxa"/>
              <w:left w:w="100" w:type="dxa"/>
              <w:bottom w:w="80" w:type="dxa"/>
              <w:right w:w="100" w:type="dxa"/>
            </w:tcMar>
          </w:tcPr>
          <w:p w14:paraId="230F7E79" w14:textId="77777777" w:rsidR="003C6557" w:rsidRDefault="007C338F">
            <w:r>
              <w:rPr>
                <w:sz w:val="19"/>
                <w:szCs w:val="19"/>
              </w:rPr>
              <w:t>Distributed locks for FX rate locking, idempotency-key storage, short-TTL FX rate snapshot cache.</w:t>
            </w:r>
          </w:p>
        </w:tc>
      </w:tr>
      <w:tr w:rsidR="003C6557" w14:paraId="230F7E7E" w14:textId="77777777">
        <w:tblPrEx>
          <w:tblCellMar>
            <w:top w:w="0" w:type="dxa"/>
            <w:bottom w:w="0" w:type="dxa"/>
          </w:tblCellMar>
        </w:tblPrEx>
        <w:tc>
          <w:tcPr>
            <w:tcW w:w="2400" w:type="dxa"/>
            <w:shd w:val="clear" w:color="auto" w:fill="F8FAFC"/>
            <w:tcMar>
              <w:top w:w="80" w:type="dxa"/>
              <w:left w:w="100" w:type="dxa"/>
              <w:bottom w:w="80" w:type="dxa"/>
              <w:right w:w="100" w:type="dxa"/>
            </w:tcMar>
          </w:tcPr>
          <w:p w14:paraId="230F7E7B" w14:textId="77777777" w:rsidR="003C6557" w:rsidRDefault="007C338F">
            <w:r>
              <w:rPr>
                <w:sz w:val="19"/>
                <w:szCs w:val="19"/>
              </w:rPr>
              <w:t>Messaging</w:t>
            </w:r>
          </w:p>
        </w:tc>
        <w:tc>
          <w:tcPr>
            <w:tcW w:w="2600" w:type="dxa"/>
            <w:shd w:val="clear" w:color="auto" w:fill="F8FAFC"/>
            <w:tcMar>
              <w:top w:w="80" w:type="dxa"/>
              <w:left w:w="100" w:type="dxa"/>
              <w:bottom w:w="80" w:type="dxa"/>
              <w:right w:w="100" w:type="dxa"/>
            </w:tcMar>
          </w:tcPr>
          <w:p w14:paraId="230F7E7C" w14:textId="77777777" w:rsidR="003C6557" w:rsidRDefault="007C338F">
            <w:r>
              <w:rPr>
                <w:sz w:val="19"/>
                <w:szCs w:val="19"/>
              </w:rPr>
              <w:t>Apache Kafka</w:t>
            </w:r>
          </w:p>
        </w:tc>
        <w:tc>
          <w:tcPr>
            <w:tcW w:w="4400" w:type="dxa"/>
            <w:shd w:val="clear" w:color="auto" w:fill="F8FAFC"/>
            <w:tcMar>
              <w:top w:w="80" w:type="dxa"/>
              <w:left w:w="100" w:type="dxa"/>
              <w:bottom w:w="80" w:type="dxa"/>
              <w:right w:w="100" w:type="dxa"/>
            </w:tcMar>
          </w:tcPr>
          <w:p w14:paraId="230F7E7D" w14:textId="77777777" w:rsidR="003C6557" w:rsidRDefault="007C338F">
            <w:r>
              <w:rPr>
                <w:sz w:val="19"/>
                <w:szCs w:val="19"/>
              </w:rPr>
              <w:t>SAGA event bus; topics partitioned by walletId/transactionId for per-aggregate ordering.</w:t>
            </w:r>
          </w:p>
        </w:tc>
      </w:tr>
      <w:tr w:rsidR="003C6557" w14:paraId="230F7E82" w14:textId="77777777">
        <w:tblPrEx>
          <w:tblCellMar>
            <w:top w:w="0" w:type="dxa"/>
            <w:bottom w:w="0" w:type="dxa"/>
          </w:tblCellMar>
        </w:tblPrEx>
        <w:tc>
          <w:tcPr>
            <w:tcW w:w="2400" w:type="dxa"/>
            <w:tcMar>
              <w:top w:w="80" w:type="dxa"/>
              <w:left w:w="100" w:type="dxa"/>
              <w:bottom w:w="80" w:type="dxa"/>
              <w:right w:w="100" w:type="dxa"/>
            </w:tcMar>
          </w:tcPr>
          <w:p w14:paraId="230F7E7F" w14:textId="77777777" w:rsidR="003C6557" w:rsidRDefault="007C338F">
            <w:r>
              <w:rPr>
                <w:sz w:val="19"/>
                <w:szCs w:val="19"/>
              </w:rPr>
              <w:t>Containerization</w:t>
            </w:r>
          </w:p>
        </w:tc>
        <w:tc>
          <w:tcPr>
            <w:tcW w:w="2600" w:type="dxa"/>
            <w:tcMar>
              <w:top w:w="80" w:type="dxa"/>
              <w:left w:w="100" w:type="dxa"/>
              <w:bottom w:w="80" w:type="dxa"/>
              <w:right w:w="100" w:type="dxa"/>
            </w:tcMar>
          </w:tcPr>
          <w:p w14:paraId="230F7E80" w14:textId="77777777" w:rsidR="003C6557" w:rsidRDefault="007C338F">
            <w:r>
              <w:rPr>
                <w:sz w:val="19"/>
                <w:szCs w:val="19"/>
              </w:rPr>
              <w:t>Docker (Docker Compose for local, K8s-ready manifests for production)</w:t>
            </w:r>
          </w:p>
        </w:tc>
        <w:tc>
          <w:tcPr>
            <w:tcW w:w="4400" w:type="dxa"/>
            <w:tcMar>
              <w:top w:w="80" w:type="dxa"/>
              <w:left w:w="100" w:type="dxa"/>
              <w:bottom w:w="80" w:type="dxa"/>
              <w:right w:w="100" w:type="dxa"/>
            </w:tcMar>
          </w:tcPr>
          <w:p w14:paraId="230F7E81" w14:textId="77777777" w:rsidR="003C6557" w:rsidRDefault="007C338F">
            <w:r>
              <w:rPr>
                <w:sz w:val="19"/>
                <w:szCs w:val="19"/>
              </w:rPr>
              <w:t>Each microservice, Kafka, Redis, and Oracle run as containers; independent scaling per service.</w:t>
            </w:r>
          </w:p>
        </w:tc>
      </w:tr>
      <w:tr w:rsidR="003C6557" w14:paraId="230F7E86" w14:textId="77777777">
        <w:tblPrEx>
          <w:tblCellMar>
            <w:top w:w="0" w:type="dxa"/>
            <w:bottom w:w="0" w:type="dxa"/>
          </w:tblCellMar>
        </w:tblPrEx>
        <w:tc>
          <w:tcPr>
            <w:tcW w:w="2400" w:type="dxa"/>
            <w:shd w:val="clear" w:color="auto" w:fill="F8FAFC"/>
            <w:tcMar>
              <w:top w:w="80" w:type="dxa"/>
              <w:left w:w="100" w:type="dxa"/>
              <w:bottom w:w="80" w:type="dxa"/>
              <w:right w:w="100" w:type="dxa"/>
            </w:tcMar>
          </w:tcPr>
          <w:p w14:paraId="230F7E83" w14:textId="77777777" w:rsidR="003C6557" w:rsidRDefault="007C338F">
            <w:r>
              <w:rPr>
                <w:sz w:val="19"/>
                <w:szCs w:val="19"/>
              </w:rPr>
              <w:t>Observability</w:t>
            </w:r>
          </w:p>
        </w:tc>
        <w:tc>
          <w:tcPr>
            <w:tcW w:w="2600" w:type="dxa"/>
            <w:shd w:val="clear" w:color="auto" w:fill="F8FAFC"/>
            <w:tcMar>
              <w:top w:w="80" w:type="dxa"/>
              <w:left w:w="100" w:type="dxa"/>
              <w:bottom w:w="80" w:type="dxa"/>
              <w:right w:w="100" w:type="dxa"/>
            </w:tcMar>
          </w:tcPr>
          <w:p w14:paraId="230F7E84" w14:textId="77777777" w:rsidR="003C6557" w:rsidRDefault="007C338F">
            <w:r>
              <w:rPr>
                <w:sz w:val="19"/>
                <w:szCs w:val="19"/>
              </w:rPr>
              <w:t>Grafana + Prometheus</w:t>
            </w:r>
          </w:p>
        </w:tc>
        <w:tc>
          <w:tcPr>
            <w:tcW w:w="4400" w:type="dxa"/>
            <w:shd w:val="clear" w:color="auto" w:fill="F8FAFC"/>
            <w:tcMar>
              <w:top w:w="80" w:type="dxa"/>
              <w:left w:w="100" w:type="dxa"/>
              <w:bottom w:w="80" w:type="dxa"/>
              <w:right w:w="100" w:type="dxa"/>
            </w:tcMar>
          </w:tcPr>
          <w:p w14:paraId="230F7E85" w14:textId="77777777" w:rsidR="003C6557" w:rsidRDefault="007C338F">
            <w:r>
              <w:rPr>
                <w:sz w:val="19"/>
                <w:szCs w:val="19"/>
              </w:rPr>
              <w:t>Saga state dashboards, lock-wait time, optimistic-lock retry rate, Kafka consumer lag, p99 latency.</w:t>
            </w:r>
          </w:p>
        </w:tc>
      </w:tr>
    </w:tbl>
    <w:p w14:paraId="230F7E87" w14:textId="77777777" w:rsidR="003C6557" w:rsidRDefault="007C338F">
      <w:pPr>
        <w:pStyle w:val="Heading2"/>
      </w:pPr>
      <w:r>
        <w:lastRenderedPageBreak/>
        <w:t>5.5 Non-Functional Requirements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000"/>
      </w:tblGrid>
      <w:tr w:rsidR="003C6557" w14:paraId="230F7E8A" w14:textId="77777777">
        <w:tblPrEx>
          <w:tblCellMar>
            <w:top w:w="0" w:type="dxa"/>
            <w:bottom w:w="0" w:type="dxa"/>
          </w:tblCellMar>
        </w:tblPrEx>
        <w:trPr>
          <w:tblHeader/>
        </w:trPr>
        <w:tc>
          <w:tcPr>
            <w:tcW w:w="2400" w:type="dxa"/>
            <w:shd w:val="clear" w:color="auto" w:fill="1E3A5F"/>
            <w:tcMar>
              <w:top w:w="80" w:type="dxa"/>
              <w:left w:w="100" w:type="dxa"/>
              <w:bottom w:w="80" w:type="dxa"/>
              <w:right w:w="100" w:type="dxa"/>
            </w:tcMar>
          </w:tcPr>
          <w:p w14:paraId="230F7E88" w14:textId="77777777" w:rsidR="003C6557" w:rsidRDefault="007C338F">
            <w:r>
              <w:rPr>
                <w:b/>
                <w:bCs/>
                <w:color w:val="FFFFFF"/>
                <w:sz w:val="19"/>
                <w:szCs w:val="19"/>
              </w:rPr>
              <w:t>Category</w:t>
            </w:r>
          </w:p>
        </w:tc>
        <w:tc>
          <w:tcPr>
            <w:tcW w:w="7000" w:type="dxa"/>
            <w:shd w:val="clear" w:color="auto" w:fill="1E3A5F"/>
            <w:tcMar>
              <w:top w:w="80" w:type="dxa"/>
              <w:left w:w="100" w:type="dxa"/>
              <w:bottom w:w="80" w:type="dxa"/>
              <w:right w:w="100" w:type="dxa"/>
            </w:tcMar>
          </w:tcPr>
          <w:p w14:paraId="230F7E89" w14:textId="77777777" w:rsidR="003C6557" w:rsidRDefault="007C338F">
            <w:r>
              <w:rPr>
                <w:b/>
                <w:bCs/>
                <w:color w:val="FFFFFF"/>
                <w:sz w:val="19"/>
                <w:szCs w:val="19"/>
              </w:rPr>
              <w:t>Requirement</w:t>
            </w:r>
          </w:p>
        </w:tc>
      </w:tr>
      <w:tr w:rsidR="003C6557" w14:paraId="230F7E8D" w14:textId="77777777">
        <w:tblPrEx>
          <w:tblCellMar>
            <w:top w:w="0" w:type="dxa"/>
            <w:bottom w:w="0" w:type="dxa"/>
          </w:tblCellMar>
        </w:tblPrEx>
        <w:tc>
          <w:tcPr>
            <w:tcW w:w="2400" w:type="dxa"/>
            <w:tcMar>
              <w:top w:w="80" w:type="dxa"/>
              <w:left w:w="100" w:type="dxa"/>
              <w:bottom w:w="80" w:type="dxa"/>
              <w:right w:w="100" w:type="dxa"/>
            </w:tcMar>
          </w:tcPr>
          <w:p w14:paraId="230F7E8B" w14:textId="77777777" w:rsidR="003C6557" w:rsidRDefault="007C338F">
            <w:r>
              <w:rPr>
                <w:sz w:val="19"/>
                <w:szCs w:val="19"/>
              </w:rPr>
              <w:t>Consistency</w:t>
            </w:r>
          </w:p>
        </w:tc>
        <w:tc>
          <w:tcPr>
            <w:tcW w:w="7000" w:type="dxa"/>
            <w:tcMar>
              <w:top w:w="80" w:type="dxa"/>
              <w:left w:w="100" w:type="dxa"/>
              <w:bottom w:w="80" w:type="dxa"/>
              <w:right w:w="100" w:type="dxa"/>
            </w:tcMar>
          </w:tcPr>
          <w:p w14:paraId="230F7E8C" w14:textId="77777777" w:rsidR="003C6557" w:rsidRDefault="007C338F">
            <w:r>
              <w:rPr>
                <w:sz w:val="19"/>
                <w:szCs w:val="19"/>
              </w:rPr>
              <w:t>Strong consistency within each service's local transaction (per-wallet row); eventual, SAGA-guaranteed consistency across the end-to-end conversion, with automatic compensation.</w:t>
            </w:r>
          </w:p>
        </w:tc>
      </w:tr>
      <w:tr w:rsidR="003C6557" w14:paraId="230F7E90" w14:textId="77777777">
        <w:tblPrEx>
          <w:tblCellMar>
            <w:top w:w="0" w:type="dxa"/>
            <w:bottom w:w="0" w:type="dxa"/>
          </w:tblCellMar>
        </w:tblPrEx>
        <w:tc>
          <w:tcPr>
            <w:tcW w:w="2400" w:type="dxa"/>
            <w:shd w:val="clear" w:color="auto" w:fill="F8FAFC"/>
            <w:tcMar>
              <w:top w:w="80" w:type="dxa"/>
              <w:left w:w="100" w:type="dxa"/>
              <w:bottom w:w="80" w:type="dxa"/>
              <w:right w:w="100" w:type="dxa"/>
            </w:tcMar>
          </w:tcPr>
          <w:p w14:paraId="230F7E8E" w14:textId="77777777" w:rsidR="003C6557" w:rsidRDefault="007C338F">
            <w:r>
              <w:rPr>
                <w:sz w:val="19"/>
                <w:szCs w:val="19"/>
              </w:rPr>
              <w:t>Availability</w:t>
            </w:r>
          </w:p>
        </w:tc>
        <w:tc>
          <w:tcPr>
            <w:tcW w:w="7000" w:type="dxa"/>
            <w:shd w:val="clear" w:color="auto" w:fill="F8FAFC"/>
            <w:tcMar>
              <w:top w:w="80" w:type="dxa"/>
              <w:left w:w="100" w:type="dxa"/>
              <w:bottom w:w="80" w:type="dxa"/>
              <w:right w:w="100" w:type="dxa"/>
            </w:tcMar>
          </w:tcPr>
          <w:p w14:paraId="230F7E8F" w14:textId="77777777" w:rsidR="003C6557" w:rsidRDefault="007C338F">
            <w:r>
              <w:rPr>
                <w:sz w:val="19"/>
                <w:szCs w:val="19"/>
              </w:rPr>
              <w:t>Target 99.95% for the API Gateway and core services; no single service outage should block the others (enforced by async Kafka decoupling).</w:t>
            </w:r>
          </w:p>
        </w:tc>
      </w:tr>
      <w:tr w:rsidR="003C6557" w14:paraId="230F7E93" w14:textId="77777777">
        <w:tblPrEx>
          <w:tblCellMar>
            <w:top w:w="0" w:type="dxa"/>
            <w:bottom w:w="0" w:type="dxa"/>
          </w:tblCellMar>
        </w:tblPrEx>
        <w:tc>
          <w:tcPr>
            <w:tcW w:w="2400" w:type="dxa"/>
            <w:tcMar>
              <w:top w:w="80" w:type="dxa"/>
              <w:left w:w="100" w:type="dxa"/>
              <w:bottom w:w="80" w:type="dxa"/>
              <w:right w:w="100" w:type="dxa"/>
            </w:tcMar>
          </w:tcPr>
          <w:p w14:paraId="230F7E91" w14:textId="77777777" w:rsidR="003C6557" w:rsidRDefault="007C338F">
            <w:r>
              <w:rPr>
                <w:sz w:val="19"/>
                <w:szCs w:val="19"/>
              </w:rPr>
              <w:t>Concurrency Correctness</w:t>
            </w:r>
          </w:p>
        </w:tc>
        <w:tc>
          <w:tcPr>
            <w:tcW w:w="7000" w:type="dxa"/>
            <w:tcMar>
              <w:top w:w="80" w:type="dxa"/>
              <w:left w:w="100" w:type="dxa"/>
              <w:bottom w:w="80" w:type="dxa"/>
              <w:right w:w="100" w:type="dxa"/>
            </w:tcMar>
          </w:tcPr>
          <w:p w14:paraId="230F7E92" w14:textId="77777777" w:rsidR="003C6557" w:rsidRDefault="007C338F">
            <w:r>
              <w:rPr>
                <w:sz w:val="19"/>
                <w:szCs w:val="19"/>
              </w:rPr>
              <w:t>Zero lost updates, zero double-spends, and zero duplicate executions under concurrent load — proven via the load-test harness in Section 7.</w:t>
            </w:r>
          </w:p>
        </w:tc>
      </w:tr>
      <w:tr w:rsidR="003C6557" w14:paraId="230F7E96" w14:textId="77777777">
        <w:tblPrEx>
          <w:tblCellMar>
            <w:top w:w="0" w:type="dxa"/>
            <w:bottom w:w="0" w:type="dxa"/>
          </w:tblCellMar>
        </w:tblPrEx>
        <w:tc>
          <w:tcPr>
            <w:tcW w:w="2400" w:type="dxa"/>
            <w:shd w:val="clear" w:color="auto" w:fill="F8FAFC"/>
            <w:tcMar>
              <w:top w:w="80" w:type="dxa"/>
              <w:left w:w="100" w:type="dxa"/>
              <w:bottom w:w="80" w:type="dxa"/>
              <w:right w:w="100" w:type="dxa"/>
            </w:tcMar>
          </w:tcPr>
          <w:p w14:paraId="230F7E94" w14:textId="77777777" w:rsidR="003C6557" w:rsidRDefault="007C338F">
            <w:r>
              <w:rPr>
                <w:sz w:val="19"/>
                <w:szCs w:val="19"/>
              </w:rPr>
              <w:t>Latency</w:t>
            </w:r>
          </w:p>
        </w:tc>
        <w:tc>
          <w:tcPr>
            <w:tcW w:w="7000" w:type="dxa"/>
            <w:shd w:val="clear" w:color="auto" w:fill="F8FAFC"/>
            <w:tcMar>
              <w:top w:w="80" w:type="dxa"/>
              <w:left w:w="100" w:type="dxa"/>
              <w:bottom w:w="80" w:type="dxa"/>
              <w:right w:w="100" w:type="dxa"/>
            </w:tcMar>
          </w:tcPr>
          <w:p w14:paraId="230F7E95" w14:textId="77777777" w:rsidR="003C6557" w:rsidRDefault="007C338F">
            <w:r>
              <w:rPr>
                <w:sz w:val="19"/>
                <w:szCs w:val="19"/>
              </w:rPr>
              <w:t>p99 &lt; 3s for the full convert-and-pay control path, excluding external acquirer latency; FX rate reads &lt; 50ms via cache.</w:t>
            </w:r>
          </w:p>
        </w:tc>
      </w:tr>
      <w:tr w:rsidR="003C6557" w14:paraId="230F7E99" w14:textId="77777777">
        <w:tblPrEx>
          <w:tblCellMar>
            <w:top w:w="0" w:type="dxa"/>
            <w:bottom w:w="0" w:type="dxa"/>
          </w:tblCellMar>
        </w:tblPrEx>
        <w:tc>
          <w:tcPr>
            <w:tcW w:w="2400" w:type="dxa"/>
            <w:tcMar>
              <w:top w:w="80" w:type="dxa"/>
              <w:left w:w="100" w:type="dxa"/>
              <w:bottom w:w="80" w:type="dxa"/>
              <w:right w:w="100" w:type="dxa"/>
            </w:tcMar>
          </w:tcPr>
          <w:p w14:paraId="230F7E97" w14:textId="77777777" w:rsidR="003C6557" w:rsidRDefault="007C338F">
            <w:r>
              <w:rPr>
                <w:sz w:val="19"/>
                <w:szCs w:val="19"/>
              </w:rPr>
              <w:t>Scalability</w:t>
            </w:r>
          </w:p>
        </w:tc>
        <w:tc>
          <w:tcPr>
            <w:tcW w:w="7000" w:type="dxa"/>
            <w:tcMar>
              <w:top w:w="80" w:type="dxa"/>
              <w:left w:w="100" w:type="dxa"/>
              <w:bottom w:w="80" w:type="dxa"/>
              <w:right w:w="100" w:type="dxa"/>
            </w:tcMar>
          </w:tcPr>
          <w:p w14:paraId="230F7E98" w14:textId="77777777" w:rsidR="003C6557" w:rsidRDefault="007C338F">
            <w:r>
              <w:rPr>
                <w:sz w:val="19"/>
                <w:szCs w:val="19"/>
              </w:rPr>
              <w:t>Each service scales horizontally and independently; Kafka partition count is the scaling unit for ordered, per-aggregate throughput.</w:t>
            </w:r>
          </w:p>
        </w:tc>
      </w:tr>
      <w:tr w:rsidR="003C6557" w14:paraId="230F7E9C" w14:textId="77777777">
        <w:tblPrEx>
          <w:tblCellMar>
            <w:top w:w="0" w:type="dxa"/>
            <w:bottom w:w="0" w:type="dxa"/>
          </w:tblCellMar>
        </w:tblPrEx>
        <w:tc>
          <w:tcPr>
            <w:tcW w:w="2400" w:type="dxa"/>
            <w:shd w:val="clear" w:color="auto" w:fill="F8FAFC"/>
            <w:tcMar>
              <w:top w:w="80" w:type="dxa"/>
              <w:left w:w="100" w:type="dxa"/>
              <w:bottom w:w="80" w:type="dxa"/>
              <w:right w:w="100" w:type="dxa"/>
            </w:tcMar>
          </w:tcPr>
          <w:p w14:paraId="230F7E9A" w14:textId="77777777" w:rsidR="003C6557" w:rsidRDefault="007C338F">
            <w:r>
              <w:rPr>
                <w:sz w:val="19"/>
                <w:szCs w:val="19"/>
              </w:rPr>
              <w:t>Security</w:t>
            </w:r>
          </w:p>
        </w:tc>
        <w:tc>
          <w:tcPr>
            <w:tcW w:w="7000" w:type="dxa"/>
            <w:shd w:val="clear" w:color="auto" w:fill="F8FAFC"/>
            <w:tcMar>
              <w:top w:w="80" w:type="dxa"/>
              <w:left w:w="100" w:type="dxa"/>
              <w:bottom w:w="80" w:type="dxa"/>
              <w:right w:w="100" w:type="dxa"/>
            </w:tcMar>
          </w:tcPr>
          <w:p w14:paraId="230F7E9B" w14:textId="77777777" w:rsidR="003C6557" w:rsidRDefault="007C338F">
            <w:r>
              <w:rPr>
                <w:sz w:val="19"/>
                <w:szCs w:val="19"/>
              </w:rPr>
              <w:t>OAuth2/JWT on every inbound request; mTLS between internal services; secrets managed centrally, never in code/images.</w:t>
            </w:r>
          </w:p>
        </w:tc>
      </w:tr>
      <w:tr w:rsidR="003C6557" w14:paraId="230F7E9F" w14:textId="77777777">
        <w:tblPrEx>
          <w:tblCellMar>
            <w:top w:w="0" w:type="dxa"/>
            <w:bottom w:w="0" w:type="dxa"/>
          </w:tblCellMar>
        </w:tblPrEx>
        <w:tc>
          <w:tcPr>
            <w:tcW w:w="2400" w:type="dxa"/>
            <w:tcMar>
              <w:top w:w="80" w:type="dxa"/>
              <w:left w:w="100" w:type="dxa"/>
              <w:bottom w:w="80" w:type="dxa"/>
              <w:right w:w="100" w:type="dxa"/>
            </w:tcMar>
          </w:tcPr>
          <w:p w14:paraId="230F7E9D" w14:textId="77777777" w:rsidR="003C6557" w:rsidRDefault="007C338F">
            <w:r>
              <w:rPr>
                <w:sz w:val="19"/>
                <w:szCs w:val="19"/>
              </w:rPr>
              <w:t>Auditability</w:t>
            </w:r>
          </w:p>
        </w:tc>
        <w:tc>
          <w:tcPr>
            <w:tcW w:w="7000" w:type="dxa"/>
            <w:tcMar>
              <w:top w:w="80" w:type="dxa"/>
              <w:left w:w="100" w:type="dxa"/>
              <w:bottom w:w="80" w:type="dxa"/>
              <w:right w:w="100" w:type="dxa"/>
            </w:tcMar>
          </w:tcPr>
          <w:p w14:paraId="230F7E9E" w14:textId="77777777" w:rsidR="003C6557" w:rsidRDefault="007C338F">
            <w:r>
              <w:rPr>
                <w:sz w:val="19"/>
                <w:szCs w:val="19"/>
              </w:rPr>
              <w:t>Every balance-changing event produces an immutable ledger entry and an outbox event; full transaction history is reconstructable from the audit log alone.</w:t>
            </w:r>
          </w:p>
        </w:tc>
      </w:tr>
      <w:tr w:rsidR="003C6557" w14:paraId="230F7EA2" w14:textId="77777777">
        <w:tblPrEx>
          <w:tblCellMar>
            <w:top w:w="0" w:type="dxa"/>
            <w:bottom w:w="0" w:type="dxa"/>
          </w:tblCellMar>
        </w:tblPrEx>
        <w:tc>
          <w:tcPr>
            <w:tcW w:w="2400" w:type="dxa"/>
            <w:shd w:val="clear" w:color="auto" w:fill="F8FAFC"/>
            <w:tcMar>
              <w:top w:w="80" w:type="dxa"/>
              <w:left w:w="100" w:type="dxa"/>
              <w:bottom w:w="80" w:type="dxa"/>
              <w:right w:w="100" w:type="dxa"/>
            </w:tcMar>
          </w:tcPr>
          <w:p w14:paraId="230F7EA0" w14:textId="77777777" w:rsidR="003C6557" w:rsidRDefault="007C338F">
            <w:r>
              <w:rPr>
                <w:sz w:val="19"/>
                <w:szCs w:val="19"/>
              </w:rPr>
              <w:t>Resilience</w:t>
            </w:r>
          </w:p>
        </w:tc>
        <w:tc>
          <w:tcPr>
            <w:tcW w:w="7000" w:type="dxa"/>
            <w:shd w:val="clear" w:color="auto" w:fill="F8FAFC"/>
            <w:tcMar>
              <w:top w:w="80" w:type="dxa"/>
              <w:left w:w="100" w:type="dxa"/>
              <w:bottom w:w="80" w:type="dxa"/>
              <w:right w:w="100" w:type="dxa"/>
            </w:tcMar>
          </w:tcPr>
          <w:p w14:paraId="230F7EA1" w14:textId="77777777" w:rsidR="003C6557" w:rsidRDefault="007C338F">
            <w:r>
              <w:rPr>
                <w:sz w:val="19"/>
                <w:szCs w:val="19"/>
              </w:rPr>
              <w:t>Orchestrator recovers in-flight sagas after a crash/restart from persisted state; distributed locks use lease + auto-renewal to avoid silent expiry mid-operation.</w:t>
            </w:r>
          </w:p>
        </w:tc>
      </w:tr>
    </w:tbl>
    <w:p w14:paraId="230F7EA3" w14:textId="77777777" w:rsidR="003C6557" w:rsidRDefault="007C338F">
      <w:pPr>
        <w:pStyle w:val="Heading1"/>
        <w:pageBreakBefore/>
      </w:pPr>
      <w:r>
        <w:lastRenderedPageBreak/>
        <w:t>6. Low-Level Design (LLD)</w:t>
      </w:r>
    </w:p>
    <w:p w14:paraId="230F7EA4" w14:textId="77777777" w:rsidR="003C6557" w:rsidRDefault="007C338F">
      <w:pPr>
        <w:pStyle w:val="Heading2"/>
      </w:pPr>
      <w:r>
        <w:t>6.1 Database Schema</w:t>
      </w:r>
    </w:p>
    <w:p w14:paraId="230F7EA5" w14:textId="77777777" w:rsidR="003C6557" w:rsidRDefault="007C338F">
      <w:pPr>
        <w:spacing w:after="160" w:line="276" w:lineRule="auto"/>
      </w:pPr>
      <w:r>
        <w:t>Each service owns its schema exclusively; no service queries another service's tables directly. Cross-service data needed for a decision (e.g., the locked rate) is passed explicitly in commands/events, never fetched via a shared database join.</w:t>
      </w:r>
    </w:p>
    <w:p w14:paraId="230F7EA6" w14:textId="77777777" w:rsidR="003C6557" w:rsidRDefault="007C338F">
      <w:pPr>
        <w:pStyle w:val="Heading3"/>
        <w:spacing w:after="120"/>
      </w:pPr>
      <w:r>
        <w:t>6.1.1 wallet_db</w:t>
      </w:r>
    </w:p>
    <w:p w14:paraId="230F7EA7" w14:textId="77777777" w:rsidR="003C6557" w:rsidRDefault="007C338F">
      <w:pPr>
        <w:spacing w:after="120"/>
      </w:pPr>
      <w:r>
        <w:rPr>
          <w:b/>
          <w:bCs/>
        </w:rPr>
        <w:t>Table: wallet</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400"/>
        <w:gridCol w:w="4400"/>
      </w:tblGrid>
      <w:tr w:rsidR="003C6557" w14:paraId="230F7EAB" w14:textId="77777777">
        <w:tblPrEx>
          <w:tblCellMar>
            <w:top w:w="0" w:type="dxa"/>
            <w:bottom w:w="0" w:type="dxa"/>
          </w:tblCellMar>
        </w:tblPrEx>
        <w:trPr>
          <w:tblHeader/>
        </w:trPr>
        <w:tc>
          <w:tcPr>
            <w:tcW w:w="2600" w:type="dxa"/>
            <w:shd w:val="clear" w:color="auto" w:fill="1E3A5F"/>
            <w:tcMar>
              <w:top w:w="80" w:type="dxa"/>
              <w:left w:w="100" w:type="dxa"/>
              <w:bottom w:w="80" w:type="dxa"/>
              <w:right w:w="100" w:type="dxa"/>
            </w:tcMar>
          </w:tcPr>
          <w:p w14:paraId="230F7EA8" w14:textId="77777777" w:rsidR="003C6557" w:rsidRDefault="007C338F">
            <w:r>
              <w:rPr>
                <w:b/>
                <w:bCs/>
                <w:color w:val="FFFFFF"/>
                <w:sz w:val="19"/>
                <w:szCs w:val="19"/>
              </w:rPr>
              <w:t>Column</w:t>
            </w:r>
          </w:p>
        </w:tc>
        <w:tc>
          <w:tcPr>
            <w:tcW w:w="2400" w:type="dxa"/>
            <w:shd w:val="clear" w:color="auto" w:fill="1E3A5F"/>
            <w:tcMar>
              <w:top w:w="80" w:type="dxa"/>
              <w:left w:w="100" w:type="dxa"/>
              <w:bottom w:w="80" w:type="dxa"/>
              <w:right w:w="100" w:type="dxa"/>
            </w:tcMar>
          </w:tcPr>
          <w:p w14:paraId="230F7EA9" w14:textId="77777777" w:rsidR="003C6557" w:rsidRDefault="007C338F">
            <w:r>
              <w:rPr>
                <w:b/>
                <w:bCs/>
                <w:color w:val="FFFFFF"/>
                <w:sz w:val="19"/>
                <w:szCs w:val="19"/>
              </w:rPr>
              <w:t>Type</w:t>
            </w:r>
          </w:p>
        </w:tc>
        <w:tc>
          <w:tcPr>
            <w:tcW w:w="4400" w:type="dxa"/>
            <w:shd w:val="clear" w:color="auto" w:fill="1E3A5F"/>
            <w:tcMar>
              <w:top w:w="80" w:type="dxa"/>
              <w:left w:w="100" w:type="dxa"/>
              <w:bottom w:w="80" w:type="dxa"/>
              <w:right w:w="100" w:type="dxa"/>
            </w:tcMar>
          </w:tcPr>
          <w:p w14:paraId="230F7EAA" w14:textId="77777777" w:rsidR="003C6557" w:rsidRDefault="007C338F">
            <w:r>
              <w:rPr>
                <w:b/>
                <w:bCs/>
                <w:color w:val="FFFFFF"/>
                <w:sz w:val="19"/>
                <w:szCs w:val="19"/>
              </w:rPr>
              <w:t>Constraints</w:t>
            </w:r>
          </w:p>
        </w:tc>
      </w:tr>
      <w:tr w:rsidR="003C6557" w14:paraId="230F7EAF" w14:textId="77777777">
        <w:tblPrEx>
          <w:tblCellMar>
            <w:top w:w="0" w:type="dxa"/>
            <w:bottom w:w="0" w:type="dxa"/>
          </w:tblCellMar>
        </w:tblPrEx>
        <w:tc>
          <w:tcPr>
            <w:tcW w:w="2600" w:type="dxa"/>
            <w:tcMar>
              <w:top w:w="80" w:type="dxa"/>
              <w:left w:w="100" w:type="dxa"/>
              <w:bottom w:w="80" w:type="dxa"/>
              <w:right w:w="100" w:type="dxa"/>
            </w:tcMar>
          </w:tcPr>
          <w:p w14:paraId="230F7EAC" w14:textId="77777777" w:rsidR="003C6557" w:rsidRDefault="007C338F">
            <w:r>
              <w:rPr>
                <w:sz w:val="19"/>
                <w:szCs w:val="19"/>
              </w:rPr>
              <w:t>wallet_id</w:t>
            </w:r>
          </w:p>
        </w:tc>
        <w:tc>
          <w:tcPr>
            <w:tcW w:w="2400" w:type="dxa"/>
            <w:tcMar>
              <w:top w:w="80" w:type="dxa"/>
              <w:left w:w="100" w:type="dxa"/>
              <w:bottom w:w="80" w:type="dxa"/>
              <w:right w:w="100" w:type="dxa"/>
            </w:tcMar>
          </w:tcPr>
          <w:p w14:paraId="230F7EAD" w14:textId="77777777" w:rsidR="003C6557" w:rsidRDefault="007C338F">
            <w:r>
              <w:rPr>
                <w:sz w:val="19"/>
                <w:szCs w:val="19"/>
              </w:rPr>
              <w:t>VARCHAR2(36)</w:t>
            </w:r>
          </w:p>
        </w:tc>
        <w:tc>
          <w:tcPr>
            <w:tcW w:w="4400" w:type="dxa"/>
            <w:tcMar>
              <w:top w:w="80" w:type="dxa"/>
              <w:left w:w="100" w:type="dxa"/>
              <w:bottom w:w="80" w:type="dxa"/>
              <w:right w:w="100" w:type="dxa"/>
            </w:tcMar>
          </w:tcPr>
          <w:p w14:paraId="230F7EAE" w14:textId="77777777" w:rsidR="003C6557" w:rsidRDefault="007C338F">
            <w:r>
              <w:rPr>
                <w:sz w:val="19"/>
                <w:szCs w:val="19"/>
              </w:rPr>
              <w:t>PRIMARY KEY (UUID)</w:t>
            </w:r>
          </w:p>
        </w:tc>
      </w:tr>
      <w:tr w:rsidR="003C6557" w14:paraId="230F7EB3" w14:textId="77777777">
        <w:tblPrEx>
          <w:tblCellMar>
            <w:top w:w="0" w:type="dxa"/>
            <w:bottom w:w="0" w:type="dxa"/>
          </w:tblCellMar>
        </w:tblPrEx>
        <w:tc>
          <w:tcPr>
            <w:tcW w:w="2600" w:type="dxa"/>
            <w:shd w:val="clear" w:color="auto" w:fill="F8FAFC"/>
            <w:tcMar>
              <w:top w:w="80" w:type="dxa"/>
              <w:left w:w="100" w:type="dxa"/>
              <w:bottom w:w="80" w:type="dxa"/>
              <w:right w:w="100" w:type="dxa"/>
            </w:tcMar>
          </w:tcPr>
          <w:p w14:paraId="230F7EB0" w14:textId="77777777" w:rsidR="003C6557" w:rsidRDefault="007C338F">
            <w:r>
              <w:rPr>
                <w:sz w:val="19"/>
                <w:szCs w:val="19"/>
              </w:rPr>
              <w:t>user_id</w:t>
            </w:r>
          </w:p>
        </w:tc>
        <w:tc>
          <w:tcPr>
            <w:tcW w:w="2400" w:type="dxa"/>
            <w:shd w:val="clear" w:color="auto" w:fill="F8FAFC"/>
            <w:tcMar>
              <w:top w:w="80" w:type="dxa"/>
              <w:left w:w="100" w:type="dxa"/>
              <w:bottom w:w="80" w:type="dxa"/>
              <w:right w:w="100" w:type="dxa"/>
            </w:tcMar>
          </w:tcPr>
          <w:p w14:paraId="230F7EB1" w14:textId="77777777" w:rsidR="003C6557" w:rsidRDefault="007C338F">
            <w:r>
              <w:rPr>
                <w:sz w:val="19"/>
                <w:szCs w:val="19"/>
              </w:rPr>
              <w:t>VARCHAR2(36)</w:t>
            </w:r>
          </w:p>
        </w:tc>
        <w:tc>
          <w:tcPr>
            <w:tcW w:w="4400" w:type="dxa"/>
            <w:shd w:val="clear" w:color="auto" w:fill="F8FAFC"/>
            <w:tcMar>
              <w:top w:w="80" w:type="dxa"/>
              <w:left w:w="100" w:type="dxa"/>
              <w:bottom w:w="80" w:type="dxa"/>
              <w:right w:w="100" w:type="dxa"/>
            </w:tcMar>
          </w:tcPr>
          <w:p w14:paraId="230F7EB2" w14:textId="77777777" w:rsidR="003C6557" w:rsidRDefault="007C338F">
            <w:r>
              <w:rPr>
                <w:sz w:val="19"/>
                <w:szCs w:val="19"/>
              </w:rPr>
              <w:t>NOT NULL, INDEX</w:t>
            </w:r>
          </w:p>
        </w:tc>
      </w:tr>
      <w:tr w:rsidR="003C6557" w14:paraId="230F7EB7" w14:textId="77777777">
        <w:tblPrEx>
          <w:tblCellMar>
            <w:top w:w="0" w:type="dxa"/>
            <w:bottom w:w="0" w:type="dxa"/>
          </w:tblCellMar>
        </w:tblPrEx>
        <w:tc>
          <w:tcPr>
            <w:tcW w:w="2600" w:type="dxa"/>
            <w:tcMar>
              <w:top w:w="80" w:type="dxa"/>
              <w:left w:w="100" w:type="dxa"/>
              <w:bottom w:w="80" w:type="dxa"/>
              <w:right w:w="100" w:type="dxa"/>
            </w:tcMar>
          </w:tcPr>
          <w:p w14:paraId="230F7EB4" w14:textId="77777777" w:rsidR="003C6557" w:rsidRDefault="007C338F">
            <w:r>
              <w:rPr>
                <w:sz w:val="19"/>
                <w:szCs w:val="19"/>
              </w:rPr>
              <w:t>currency</w:t>
            </w:r>
          </w:p>
        </w:tc>
        <w:tc>
          <w:tcPr>
            <w:tcW w:w="2400" w:type="dxa"/>
            <w:tcMar>
              <w:top w:w="80" w:type="dxa"/>
              <w:left w:w="100" w:type="dxa"/>
              <w:bottom w:w="80" w:type="dxa"/>
              <w:right w:w="100" w:type="dxa"/>
            </w:tcMar>
          </w:tcPr>
          <w:p w14:paraId="230F7EB5" w14:textId="77777777" w:rsidR="003C6557" w:rsidRDefault="007C338F">
            <w:r>
              <w:rPr>
                <w:sz w:val="19"/>
                <w:szCs w:val="19"/>
              </w:rPr>
              <w:t>VARCHAR2(3)</w:t>
            </w:r>
          </w:p>
        </w:tc>
        <w:tc>
          <w:tcPr>
            <w:tcW w:w="4400" w:type="dxa"/>
            <w:tcMar>
              <w:top w:w="80" w:type="dxa"/>
              <w:left w:w="100" w:type="dxa"/>
              <w:bottom w:w="80" w:type="dxa"/>
              <w:right w:w="100" w:type="dxa"/>
            </w:tcMar>
          </w:tcPr>
          <w:p w14:paraId="230F7EB6" w14:textId="77777777" w:rsidR="003C6557" w:rsidRDefault="007C338F">
            <w:r>
              <w:rPr>
                <w:sz w:val="19"/>
                <w:szCs w:val="19"/>
              </w:rPr>
              <w:t>NOT NULL — ISO 4217 code</w:t>
            </w:r>
          </w:p>
        </w:tc>
      </w:tr>
      <w:tr w:rsidR="003C6557" w14:paraId="230F7EBB" w14:textId="77777777">
        <w:tblPrEx>
          <w:tblCellMar>
            <w:top w:w="0" w:type="dxa"/>
            <w:bottom w:w="0" w:type="dxa"/>
          </w:tblCellMar>
        </w:tblPrEx>
        <w:tc>
          <w:tcPr>
            <w:tcW w:w="2600" w:type="dxa"/>
            <w:shd w:val="clear" w:color="auto" w:fill="F8FAFC"/>
            <w:tcMar>
              <w:top w:w="80" w:type="dxa"/>
              <w:left w:w="100" w:type="dxa"/>
              <w:bottom w:w="80" w:type="dxa"/>
              <w:right w:w="100" w:type="dxa"/>
            </w:tcMar>
          </w:tcPr>
          <w:p w14:paraId="230F7EB8" w14:textId="77777777" w:rsidR="003C6557" w:rsidRDefault="007C338F">
            <w:r>
              <w:rPr>
                <w:sz w:val="19"/>
                <w:szCs w:val="19"/>
              </w:rPr>
              <w:t>balance</w:t>
            </w:r>
          </w:p>
        </w:tc>
        <w:tc>
          <w:tcPr>
            <w:tcW w:w="2400" w:type="dxa"/>
            <w:shd w:val="clear" w:color="auto" w:fill="F8FAFC"/>
            <w:tcMar>
              <w:top w:w="80" w:type="dxa"/>
              <w:left w:w="100" w:type="dxa"/>
              <w:bottom w:w="80" w:type="dxa"/>
              <w:right w:w="100" w:type="dxa"/>
            </w:tcMar>
          </w:tcPr>
          <w:p w14:paraId="230F7EB9" w14:textId="77777777" w:rsidR="003C6557" w:rsidRDefault="007C338F">
            <w:proofErr w:type="gramStart"/>
            <w:r>
              <w:rPr>
                <w:sz w:val="19"/>
                <w:szCs w:val="19"/>
              </w:rPr>
              <w:t>NUMBER(</w:t>
            </w:r>
            <w:proofErr w:type="gramEnd"/>
            <w:r>
              <w:rPr>
                <w:sz w:val="19"/>
                <w:szCs w:val="19"/>
              </w:rPr>
              <w:t>18,4)</w:t>
            </w:r>
          </w:p>
        </w:tc>
        <w:tc>
          <w:tcPr>
            <w:tcW w:w="4400" w:type="dxa"/>
            <w:shd w:val="clear" w:color="auto" w:fill="F8FAFC"/>
            <w:tcMar>
              <w:top w:w="80" w:type="dxa"/>
              <w:left w:w="100" w:type="dxa"/>
              <w:bottom w:w="80" w:type="dxa"/>
              <w:right w:w="100" w:type="dxa"/>
            </w:tcMar>
          </w:tcPr>
          <w:p w14:paraId="230F7EBA" w14:textId="77777777" w:rsidR="003C6557" w:rsidRDefault="007C338F">
            <w:r>
              <w:rPr>
                <w:sz w:val="19"/>
                <w:szCs w:val="19"/>
              </w:rPr>
              <w:t>NOT NULL, DEFAULT 0, CHECK (balance &gt;= 0)</w:t>
            </w:r>
          </w:p>
        </w:tc>
      </w:tr>
      <w:tr w:rsidR="003C6557" w14:paraId="230F7EBF" w14:textId="77777777">
        <w:tblPrEx>
          <w:tblCellMar>
            <w:top w:w="0" w:type="dxa"/>
            <w:bottom w:w="0" w:type="dxa"/>
          </w:tblCellMar>
        </w:tblPrEx>
        <w:tc>
          <w:tcPr>
            <w:tcW w:w="2600" w:type="dxa"/>
            <w:tcMar>
              <w:top w:w="80" w:type="dxa"/>
              <w:left w:w="100" w:type="dxa"/>
              <w:bottom w:w="80" w:type="dxa"/>
              <w:right w:w="100" w:type="dxa"/>
            </w:tcMar>
          </w:tcPr>
          <w:p w14:paraId="230F7EBC" w14:textId="77777777" w:rsidR="003C6557" w:rsidRDefault="007C338F">
            <w:r>
              <w:rPr>
                <w:sz w:val="19"/>
                <w:szCs w:val="19"/>
              </w:rPr>
              <w:t>status</w:t>
            </w:r>
          </w:p>
        </w:tc>
        <w:tc>
          <w:tcPr>
            <w:tcW w:w="2400" w:type="dxa"/>
            <w:tcMar>
              <w:top w:w="80" w:type="dxa"/>
              <w:left w:w="100" w:type="dxa"/>
              <w:bottom w:w="80" w:type="dxa"/>
              <w:right w:w="100" w:type="dxa"/>
            </w:tcMar>
          </w:tcPr>
          <w:p w14:paraId="230F7EBD" w14:textId="77777777" w:rsidR="003C6557" w:rsidRDefault="007C338F">
            <w:r>
              <w:rPr>
                <w:sz w:val="19"/>
                <w:szCs w:val="19"/>
              </w:rPr>
              <w:t>VARCHAR2(20)</w:t>
            </w:r>
          </w:p>
        </w:tc>
        <w:tc>
          <w:tcPr>
            <w:tcW w:w="4400" w:type="dxa"/>
            <w:tcMar>
              <w:top w:w="80" w:type="dxa"/>
              <w:left w:w="100" w:type="dxa"/>
              <w:bottom w:w="80" w:type="dxa"/>
              <w:right w:w="100" w:type="dxa"/>
            </w:tcMar>
          </w:tcPr>
          <w:p w14:paraId="230F7EBE" w14:textId="77777777" w:rsidR="003C6557" w:rsidRDefault="007C338F">
            <w:r>
              <w:rPr>
                <w:sz w:val="19"/>
                <w:szCs w:val="19"/>
              </w:rPr>
              <w:t>NOT NULL — ACTIVE | FROZEN | CLOSED</w:t>
            </w:r>
          </w:p>
        </w:tc>
      </w:tr>
      <w:tr w:rsidR="003C6557" w14:paraId="230F7EC3" w14:textId="77777777">
        <w:tblPrEx>
          <w:tblCellMar>
            <w:top w:w="0" w:type="dxa"/>
            <w:bottom w:w="0" w:type="dxa"/>
          </w:tblCellMar>
        </w:tblPrEx>
        <w:tc>
          <w:tcPr>
            <w:tcW w:w="2600" w:type="dxa"/>
            <w:shd w:val="clear" w:color="auto" w:fill="F8FAFC"/>
            <w:tcMar>
              <w:top w:w="80" w:type="dxa"/>
              <w:left w:w="100" w:type="dxa"/>
              <w:bottom w:w="80" w:type="dxa"/>
              <w:right w:w="100" w:type="dxa"/>
            </w:tcMar>
          </w:tcPr>
          <w:p w14:paraId="230F7EC0" w14:textId="77777777" w:rsidR="003C6557" w:rsidRDefault="007C338F">
            <w:r>
              <w:rPr>
                <w:sz w:val="19"/>
                <w:szCs w:val="19"/>
              </w:rPr>
              <w:t>version</w:t>
            </w:r>
          </w:p>
        </w:tc>
        <w:tc>
          <w:tcPr>
            <w:tcW w:w="2400" w:type="dxa"/>
            <w:shd w:val="clear" w:color="auto" w:fill="F8FAFC"/>
            <w:tcMar>
              <w:top w:w="80" w:type="dxa"/>
              <w:left w:w="100" w:type="dxa"/>
              <w:bottom w:w="80" w:type="dxa"/>
              <w:right w:w="100" w:type="dxa"/>
            </w:tcMar>
          </w:tcPr>
          <w:p w14:paraId="230F7EC1" w14:textId="77777777" w:rsidR="003C6557" w:rsidRDefault="007C338F">
            <w:proofErr w:type="gramStart"/>
            <w:r>
              <w:rPr>
                <w:sz w:val="19"/>
                <w:szCs w:val="19"/>
              </w:rPr>
              <w:t>NUMBER(</w:t>
            </w:r>
            <w:proofErr w:type="gramEnd"/>
            <w:r>
              <w:rPr>
                <w:sz w:val="19"/>
                <w:szCs w:val="19"/>
              </w:rPr>
              <w:t>10)</w:t>
            </w:r>
          </w:p>
        </w:tc>
        <w:tc>
          <w:tcPr>
            <w:tcW w:w="4400" w:type="dxa"/>
            <w:shd w:val="clear" w:color="auto" w:fill="F8FAFC"/>
            <w:tcMar>
              <w:top w:w="80" w:type="dxa"/>
              <w:left w:w="100" w:type="dxa"/>
              <w:bottom w:w="80" w:type="dxa"/>
              <w:right w:w="100" w:type="dxa"/>
            </w:tcMar>
          </w:tcPr>
          <w:p w14:paraId="230F7EC2" w14:textId="77777777" w:rsidR="003C6557" w:rsidRDefault="007C338F">
            <w:r>
              <w:rPr>
                <w:sz w:val="19"/>
                <w:szCs w:val="19"/>
              </w:rPr>
              <w:t>NOT NULL, DEFAULT 0 — JPA @Version, optimistic-lock column</w:t>
            </w:r>
          </w:p>
        </w:tc>
      </w:tr>
      <w:tr w:rsidR="003C6557" w14:paraId="230F7EC7" w14:textId="77777777">
        <w:tblPrEx>
          <w:tblCellMar>
            <w:top w:w="0" w:type="dxa"/>
            <w:bottom w:w="0" w:type="dxa"/>
          </w:tblCellMar>
        </w:tblPrEx>
        <w:tc>
          <w:tcPr>
            <w:tcW w:w="2600" w:type="dxa"/>
            <w:tcMar>
              <w:top w:w="80" w:type="dxa"/>
              <w:left w:w="100" w:type="dxa"/>
              <w:bottom w:w="80" w:type="dxa"/>
              <w:right w:w="100" w:type="dxa"/>
            </w:tcMar>
          </w:tcPr>
          <w:p w14:paraId="230F7EC4" w14:textId="77777777" w:rsidR="003C6557" w:rsidRDefault="007C338F">
            <w:r>
              <w:rPr>
                <w:sz w:val="19"/>
                <w:szCs w:val="19"/>
              </w:rPr>
              <w:t>created_at</w:t>
            </w:r>
          </w:p>
        </w:tc>
        <w:tc>
          <w:tcPr>
            <w:tcW w:w="2400" w:type="dxa"/>
            <w:tcMar>
              <w:top w:w="80" w:type="dxa"/>
              <w:left w:w="100" w:type="dxa"/>
              <w:bottom w:w="80" w:type="dxa"/>
              <w:right w:w="100" w:type="dxa"/>
            </w:tcMar>
          </w:tcPr>
          <w:p w14:paraId="230F7EC5" w14:textId="77777777" w:rsidR="003C6557" w:rsidRDefault="007C338F">
            <w:r>
              <w:rPr>
                <w:sz w:val="19"/>
                <w:szCs w:val="19"/>
              </w:rPr>
              <w:t>TIMESTAMP</w:t>
            </w:r>
          </w:p>
        </w:tc>
        <w:tc>
          <w:tcPr>
            <w:tcW w:w="4400" w:type="dxa"/>
            <w:tcMar>
              <w:top w:w="80" w:type="dxa"/>
              <w:left w:w="100" w:type="dxa"/>
              <w:bottom w:w="80" w:type="dxa"/>
              <w:right w:w="100" w:type="dxa"/>
            </w:tcMar>
          </w:tcPr>
          <w:p w14:paraId="230F7EC6" w14:textId="77777777" w:rsidR="003C6557" w:rsidRDefault="007C338F">
            <w:r>
              <w:rPr>
                <w:sz w:val="19"/>
                <w:szCs w:val="19"/>
              </w:rPr>
              <w:t>NOT NULL</w:t>
            </w:r>
          </w:p>
        </w:tc>
      </w:tr>
      <w:tr w:rsidR="003C6557" w14:paraId="230F7ECB" w14:textId="77777777">
        <w:tblPrEx>
          <w:tblCellMar>
            <w:top w:w="0" w:type="dxa"/>
            <w:bottom w:w="0" w:type="dxa"/>
          </w:tblCellMar>
        </w:tblPrEx>
        <w:tc>
          <w:tcPr>
            <w:tcW w:w="2600" w:type="dxa"/>
            <w:shd w:val="clear" w:color="auto" w:fill="F8FAFC"/>
            <w:tcMar>
              <w:top w:w="80" w:type="dxa"/>
              <w:left w:w="100" w:type="dxa"/>
              <w:bottom w:w="80" w:type="dxa"/>
              <w:right w:w="100" w:type="dxa"/>
            </w:tcMar>
          </w:tcPr>
          <w:p w14:paraId="230F7EC8" w14:textId="77777777" w:rsidR="003C6557" w:rsidRDefault="007C338F">
            <w:r>
              <w:rPr>
                <w:sz w:val="19"/>
                <w:szCs w:val="19"/>
              </w:rPr>
              <w:t>updated_at</w:t>
            </w:r>
          </w:p>
        </w:tc>
        <w:tc>
          <w:tcPr>
            <w:tcW w:w="2400" w:type="dxa"/>
            <w:shd w:val="clear" w:color="auto" w:fill="F8FAFC"/>
            <w:tcMar>
              <w:top w:w="80" w:type="dxa"/>
              <w:left w:w="100" w:type="dxa"/>
              <w:bottom w:w="80" w:type="dxa"/>
              <w:right w:w="100" w:type="dxa"/>
            </w:tcMar>
          </w:tcPr>
          <w:p w14:paraId="230F7EC9" w14:textId="77777777" w:rsidR="003C6557" w:rsidRDefault="007C338F">
            <w:r>
              <w:rPr>
                <w:sz w:val="19"/>
                <w:szCs w:val="19"/>
              </w:rPr>
              <w:t>TIMESTAMP</w:t>
            </w:r>
          </w:p>
        </w:tc>
        <w:tc>
          <w:tcPr>
            <w:tcW w:w="4400" w:type="dxa"/>
            <w:shd w:val="clear" w:color="auto" w:fill="F8FAFC"/>
            <w:tcMar>
              <w:top w:w="80" w:type="dxa"/>
              <w:left w:w="100" w:type="dxa"/>
              <w:bottom w:w="80" w:type="dxa"/>
              <w:right w:w="100" w:type="dxa"/>
            </w:tcMar>
          </w:tcPr>
          <w:p w14:paraId="230F7ECA" w14:textId="77777777" w:rsidR="003C6557" w:rsidRDefault="007C338F">
            <w:r>
              <w:rPr>
                <w:sz w:val="19"/>
                <w:szCs w:val="19"/>
              </w:rPr>
              <w:t>NOT NULL</w:t>
            </w:r>
          </w:p>
        </w:tc>
      </w:tr>
    </w:tbl>
    <w:p w14:paraId="230F7ECC" w14:textId="77777777" w:rsidR="003C6557" w:rsidRDefault="007C338F">
      <w:pPr>
        <w:spacing w:after="160" w:line="276" w:lineRule="auto"/>
      </w:pPr>
      <w:r>
        <w:t>Unique constraint: (user_id, currency) — one wallet per user per currency.</w:t>
      </w:r>
    </w:p>
    <w:p w14:paraId="230F7ECD" w14:textId="77777777" w:rsidR="003C6557" w:rsidRDefault="003C6557">
      <w:pPr>
        <w:spacing w:after="100"/>
      </w:pPr>
    </w:p>
    <w:p w14:paraId="230F7ECE" w14:textId="77777777" w:rsidR="003C6557" w:rsidRDefault="007C338F">
      <w:pPr>
        <w:spacing w:after="120"/>
      </w:pPr>
      <w:r>
        <w:rPr>
          <w:b/>
          <w:bCs/>
        </w:rPr>
        <w:t>Table: wallet_reservation</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400"/>
        <w:gridCol w:w="4400"/>
      </w:tblGrid>
      <w:tr w:rsidR="003C6557" w14:paraId="230F7ED2" w14:textId="77777777">
        <w:tblPrEx>
          <w:tblCellMar>
            <w:top w:w="0" w:type="dxa"/>
            <w:bottom w:w="0" w:type="dxa"/>
          </w:tblCellMar>
        </w:tblPrEx>
        <w:trPr>
          <w:tblHeader/>
        </w:trPr>
        <w:tc>
          <w:tcPr>
            <w:tcW w:w="2600" w:type="dxa"/>
            <w:shd w:val="clear" w:color="auto" w:fill="1E3A5F"/>
            <w:tcMar>
              <w:top w:w="80" w:type="dxa"/>
              <w:left w:w="100" w:type="dxa"/>
              <w:bottom w:w="80" w:type="dxa"/>
              <w:right w:w="100" w:type="dxa"/>
            </w:tcMar>
          </w:tcPr>
          <w:p w14:paraId="230F7ECF" w14:textId="77777777" w:rsidR="003C6557" w:rsidRDefault="007C338F">
            <w:r>
              <w:rPr>
                <w:b/>
                <w:bCs/>
                <w:color w:val="FFFFFF"/>
                <w:sz w:val="19"/>
                <w:szCs w:val="19"/>
              </w:rPr>
              <w:t>Column</w:t>
            </w:r>
          </w:p>
        </w:tc>
        <w:tc>
          <w:tcPr>
            <w:tcW w:w="2400" w:type="dxa"/>
            <w:shd w:val="clear" w:color="auto" w:fill="1E3A5F"/>
            <w:tcMar>
              <w:top w:w="80" w:type="dxa"/>
              <w:left w:w="100" w:type="dxa"/>
              <w:bottom w:w="80" w:type="dxa"/>
              <w:right w:w="100" w:type="dxa"/>
            </w:tcMar>
          </w:tcPr>
          <w:p w14:paraId="230F7ED0" w14:textId="77777777" w:rsidR="003C6557" w:rsidRDefault="007C338F">
            <w:r>
              <w:rPr>
                <w:b/>
                <w:bCs/>
                <w:color w:val="FFFFFF"/>
                <w:sz w:val="19"/>
                <w:szCs w:val="19"/>
              </w:rPr>
              <w:t>Type</w:t>
            </w:r>
          </w:p>
        </w:tc>
        <w:tc>
          <w:tcPr>
            <w:tcW w:w="4400" w:type="dxa"/>
            <w:shd w:val="clear" w:color="auto" w:fill="1E3A5F"/>
            <w:tcMar>
              <w:top w:w="80" w:type="dxa"/>
              <w:left w:w="100" w:type="dxa"/>
              <w:bottom w:w="80" w:type="dxa"/>
              <w:right w:w="100" w:type="dxa"/>
            </w:tcMar>
          </w:tcPr>
          <w:p w14:paraId="230F7ED1" w14:textId="77777777" w:rsidR="003C6557" w:rsidRDefault="007C338F">
            <w:r>
              <w:rPr>
                <w:b/>
                <w:bCs/>
                <w:color w:val="FFFFFF"/>
                <w:sz w:val="19"/>
                <w:szCs w:val="19"/>
              </w:rPr>
              <w:t>Constraints</w:t>
            </w:r>
          </w:p>
        </w:tc>
      </w:tr>
      <w:tr w:rsidR="003C6557" w14:paraId="230F7ED6" w14:textId="77777777">
        <w:tblPrEx>
          <w:tblCellMar>
            <w:top w:w="0" w:type="dxa"/>
            <w:bottom w:w="0" w:type="dxa"/>
          </w:tblCellMar>
        </w:tblPrEx>
        <w:tc>
          <w:tcPr>
            <w:tcW w:w="2600" w:type="dxa"/>
            <w:tcMar>
              <w:top w:w="80" w:type="dxa"/>
              <w:left w:w="100" w:type="dxa"/>
              <w:bottom w:w="80" w:type="dxa"/>
              <w:right w:w="100" w:type="dxa"/>
            </w:tcMar>
          </w:tcPr>
          <w:p w14:paraId="230F7ED3" w14:textId="77777777" w:rsidR="003C6557" w:rsidRDefault="007C338F">
            <w:r>
              <w:rPr>
                <w:sz w:val="19"/>
                <w:szCs w:val="19"/>
              </w:rPr>
              <w:t>reservation_id</w:t>
            </w:r>
          </w:p>
        </w:tc>
        <w:tc>
          <w:tcPr>
            <w:tcW w:w="2400" w:type="dxa"/>
            <w:tcMar>
              <w:top w:w="80" w:type="dxa"/>
              <w:left w:w="100" w:type="dxa"/>
              <w:bottom w:w="80" w:type="dxa"/>
              <w:right w:w="100" w:type="dxa"/>
            </w:tcMar>
          </w:tcPr>
          <w:p w14:paraId="230F7ED4" w14:textId="77777777" w:rsidR="003C6557" w:rsidRDefault="007C338F">
            <w:r>
              <w:rPr>
                <w:sz w:val="19"/>
                <w:szCs w:val="19"/>
              </w:rPr>
              <w:t>VARCHAR2(36)</w:t>
            </w:r>
          </w:p>
        </w:tc>
        <w:tc>
          <w:tcPr>
            <w:tcW w:w="4400" w:type="dxa"/>
            <w:tcMar>
              <w:top w:w="80" w:type="dxa"/>
              <w:left w:w="100" w:type="dxa"/>
              <w:bottom w:w="80" w:type="dxa"/>
              <w:right w:w="100" w:type="dxa"/>
            </w:tcMar>
          </w:tcPr>
          <w:p w14:paraId="230F7ED5" w14:textId="77777777" w:rsidR="003C6557" w:rsidRDefault="007C338F">
            <w:r>
              <w:rPr>
                <w:sz w:val="19"/>
                <w:szCs w:val="19"/>
              </w:rPr>
              <w:t>PRIMARY KEY (UUID)</w:t>
            </w:r>
          </w:p>
        </w:tc>
      </w:tr>
      <w:tr w:rsidR="003C6557" w14:paraId="230F7EDA" w14:textId="77777777">
        <w:tblPrEx>
          <w:tblCellMar>
            <w:top w:w="0" w:type="dxa"/>
            <w:bottom w:w="0" w:type="dxa"/>
          </w:tblCellMar>
        </w:tblPrEx>
        <w:tc>
          <w:tcPr>
            <w:tcW w:w="2600" w:type="dxa"/>
            <w:shd w:val="clear" w:color="auto" w:fill="F8FAFC"/>
            <w:tcMar>
              <w:top w:w="80" w:type="dxa"/>
              <w:left w:w="100" w:type="dxa"/>
              <w:bottom w:w="80" w:type="dxa"/>
              <w:right w:w="100" w:type="dxa"/>
            </w:tcMar>
          </w:tcPr>
          <w:p w14:paraId="230F7ED7" w14:textId="77777777" w:rsidR="003C6557" w:rsidRDefault="007C338F">
            <w:r>
              <w:rPr>
                <w:sz w:val="19"/>
                <w:szCs w:val="19"/>
              </w:rPr>
              <w:t>wallet_id</w:t>
            </w:r>
          </w:p>
        </w:tc>
        <w:tc>
          <w:tcPr>
            <w:tcW w:w="2400" w:type="dxa"/>
            <w:shd w:val="clear" w:color="auto" w:fill="F8FAFC"/>
            <w:tcMar>
              <w:top w:w="80" w:type="dxa"/>
              <w:left w:w="100" w:type="dxa"/>
              <w:bottom w:w="80" w:type="dxa"/>
              <w:right w:w="100" w:type="dxa"/>
            </w:tcMar>
          </w:tcPr>
          <w:p w14:paraId="230F7ED8" w14:textId="77777777" w:rsidR="003C6557" w:rsidRDefault="007C338F">
            <w:r>
              <w:rPr>
                <w:sz w:val="19"/>
                <w:szCs w:val="19"/>
              </w:rPr>
              <w:t>VARCHAR2(36)</w:t>
            </w:r>
          </w:p>
        </w:tc>
        <w:tc>
          <w:tcPr>
            <w:tcW w:w="4400" w:type="dxa"/>
            <w:shd w:val="clear" w:color="auto" w:fill="F8FAFC"/>
            <w:tcMar>
              <w:top w:w="80" w:type="dxa"/>
              <w:left w:w="100" w:type="dxa"/>
              <w:bottom w:w="80" w:type="dxa"/>
              <w:right w:w="100" w:type="dxa"/>
            </w:tcMar>
          </w:tcPr>
          <w:p w14:paraId="230F7ED9" w14:textId="77777777" w:rsidR="003C6557" w:rsidRDefault="007C338F">
            <w:r>
              <w:rPr>
                <w:sz w:val="19"/>
                <w:szCs w:val="19"/>
              </w:rPr>
              <w:t xml:space="preserve">NOT NULL, FK → </w:t>
            </w:r>
            <w:proofErr w:type="gramStart"/>
            <w:r>
              <w:rPr>
                <w:sz w:val="19"/>
                <w:szCs w:val="19"/>
              </w:rPr>
              <w:t>wallet.wallet</w:t>
            </w:r>
            <w:proofErr w:type="gramEnd"/>
            <w:r>
              <w:rPr>
                <w:sz w:val="19"/>
                <w:szCs w:val="19"/>
              </w:rPr>
              <w:t>_id</w:t>
            </w:r>
          </w:p>
        </w:tc>
      </w:tr>
      <w:tr w:rsidR="003C6557" w14:paraId="230F7EDE" w14:textId="77777777">
        <w:tblPrEx>
          <w:tblCellMar>
            <w:top w:w="0" w:type="dxa"/>
            <w:bottom w:w="0" w:type="dxa"/>
          </w:tblCellMar>
        </w:tblPrEx>
        <w:tc>
          <w:tcPr>
            <w:tcW w:w="2600" w:type="dxa"/>
            <w:tcMar>
              <w:top w:w="80" w:type="dxa"/>
              <w:left w:w="100" w:type="dxa"/>
              <w:bottom w:w="80" w:type="dxa"/>
              <w:right w:w="100" w:type="dxa"/>
            </w:tcMar>
          </w:tcPr>
          <w:p w14:paraId="230F7EDB" w14:textId="77777777" w:rsidR="003C6557" w:rsidRDefault="007C338F">
            <w:r>
              <w:rPr>
                <w:sz w:val="19"/>
                <w:szCs w:val="19"/>
              </w:rPr>
              <w:t>transaction_id</w:t>
            </w:r>
          </w:p>
        </w:tc>
        <w:tc>
          <w:tcPr>
            <w:tcW w:w="2400" w:type="dxa"/>
            <w:tcMar>
              <w:top w:w="80" w:type="dxa"/>
              <w:left w:w="100" w:type="dxa"/>
              <w:bottom w:w="80" w:type="dxa"/>
              <w:right w:w="100" w:type="dxa"/>
            </w:tcMar>
          </w:tcPr>
          <w:p w14:paraId="230F7EDC" w14:textId="77777777" w:rsidR="003C6557" w:rsidRDefault="007C338F">
            <w:r>
              <w:rPr>
                <w:sz w:val="19"/>
                <w:szCs w:val="19"/>
              </w:rPr>
              <w:t>VARCHAR2(36)</w:t>
            </w:r>
          </w:p>
        </w:tc>
        <w:tc>
          <w:tcPr>
            <w:tcW w:w="4400" w:type="dxa"/>
            <w:tcMar>
              <w:top w:w="80" w:type="dxa"/>
              <w:left w:w="100" w:type="dxa"/>
              <w:bottom w:w="80" w:type="dxa"/>
              <w:right w:w="100" w:type="dxa"/>
            </w:tcMar>
          </w:tcPr>
          <w:p w14:paraId="230F7EDD" w14:textId="77777777" w:rsidR="003C6557" w:rsidRDefault="007C338F">
            <w:r>
              <w:rPr>
                <w:sz w:val="19"/>
                <w:szCs w:val="19"/>
              </w:rPr>
              <w:t>NOT NULL, INDEX — SAGA transaction id</w:t>
            </w:r>
          </w:p>
        </w:tc>
      </w:tr>
      <w:tr w:rsidR="003C6557" w14:paraId="230F7EE2" w14:textId="77777777">
        <w:tblPrEx>
          <w:tblCellMar>
            <w:top w:w="0" w:type="dxa"/>
            <w:bottom w:w="0" w:type="dxa"/>
          </w:tblCellMar>
        </w:tblPrEx>
        <w:tc>
          <w:tcPr>
            <w:tcW w:w="2600" w:type="dxa"/>
            <w:shd w:val="clear" w:color="auto" w:fill="F8FAFC"/>
            <w:tcMar>
              <w:top w:w="80" w:type="dxa"/>
              <w:left w:w="100" w:type="dxa"/>
              <w:bottom w:w="80" w:type="dxa"/>
              <w:right w:w="100" w:type="dxa"/>
            </w:tcMar>
          </w:tcPr>
          <w:p w14:paraId="230F7EDF" w14:textId="77777777" w:rsidR="003C6557" w:rsidRDefault="007C338F">
            <w:r>
              <w:rPr>
                <w:sz w:val="19"/>
                <w:szCs w:val="19"/>
              </w:rPr>
              <w:t>amount</w:t>
            </w:r>
          </w:p>
        </w:tc>
        <w:tc>
          <w:tcPr>
            <w:tcW w:w="2400" w:type="dxa"/>
            <w:shd w:val="clear" w:color="auto" w:fill="F8FAFC"/>
            <w:tcMar>
              <w:top w:w="80" w:type="dxa"/>
              <w:left w:w="100" w:type="dxa"/>
              <w:bottom w:w="80" w:type="dxa"/>
              <w:right w:w="100" w:type="dxa"/>
            </w:tcMar>
          </w:tcPr>
          <w:p w14:paraId="230F7EE0" w14:textId="77777777" w:rsidR="003C6557" w:rsidRDefault="007C338F">
            <w:proofErr w:type="gramStart"/>
            <w:r>
              <w:rPr>
                <w:sz w:val="19"/>
                <w:szCs w:val="19"/>
              </w:rPr>
              <w:t>NUMBER(</w:t>
            </w:r>
            <w:proofErr w:type="gramEnd"/>
            <w:r>
              <w:rPr>
                <w:sz w:val="19"/>
                <w:szCs w:val="19"/>
              </w:rPr>
              <w:t>18,4)</w:t>
            </w:r>
          </w:p>
        </w:tc>
        <w:tc>
          <w:tcPr>
            <w:tcW w:w="4400" w:type="dxa"/>
            <w:shd w:val="clear" w:color="auto" w:fill="F8FAFC"/>
            <w:tcMar>
              <w:top w:w="80" w:type="dxa"/>
              <w:left w:w="100" w:type="dxa"/>
              <w:bottom w:w="80" w:type="dxa"/>
              <w:right w:w="100" w:type="dxa"/>
            </w:tcMar>
          </w:tcPr>
          <w:p w14:paraId="230F7EE1" w14:textId="77777777" w:rsidR="003C6557" w:rsidRDefault="007C338F">
            <w:r>
              <w:rPr>
                <w:sz w:val="19"/>
                <w:szCs w:val="19"/>
              </w:rPr>
              <w:t>NOT NULL</w:t>
            </w:r>
          </w:p>
        </w:tc>
      </w:tr>
      <w:tr w:rsidR="003C6557" w14:paraId="230F7EE6" w14:textId="77777777">
        <w:tblPrEx>
          <w:tblCellMar>
            <w:top w:w="0" w:type="dxa"/>
            <w:bottom w:w="0" w:type="dxa"/>
          </w:tblCellMar>
        </w:tblPrEx>
        <w:tc>
          <w:tcPr>
            <w:tcW w:w="2600" w:type="dxa"/>
            <w:tcMar>
              <w:top w:w="80" w:type="dxa"/>
              <w:left w:w="100" w:type="dxa"/>
              <w:bottom w:w="80" w:type="dxa"/>
              <w:right w:w="100" w:type="dxa"/>
            </w:tcMar>
          </w:tcPr>
          <w:p w14:paraId="230F7EE3" w14:textId="77777777" w:rsidR="003C6557" w:rsidRDefault="007C338F">
            <w:r>
              <w:rPr>
                <w:sz w:val="19"/>
                <w:szCs w:val="19"/>
              </w:rPr>
              <w:t>status</w:t>
            </w:r>
          </w:p>
        </w:tc>
        <w:tc>
          <w:tcPr>
            <w:tcW w:w="2400" w:type="dxa"/>
            <w:tcMar>
              <w:top w:w="80" w:type="dxa"/>
              <w:left w:w="100" w:type="dxa"/>
              <w:bottom w:w="80" w:type="dxa"/>
              <w:right w:w="100" w:type="dxa"/>
            </w:tcMar>
          </w:tcPr>
          <w:p w14:paraId="230F7EE4" w14:textId="77777777" w:rsidR="003C6557" w:rsidRDefault="007C338F">
            <w:r>
              <w:rPr>
                <w:sz w:val="19"/>
                <w:szCs w:val="19"/>
              </w:rPr>
              <w:t>VARCHAR2(20)</w:t>
            </w:r>
          </w:p>
        </w:tc>
        <w:tc>
          <w:tcPr>
            <w:tcW w:w="4400" w:type="dxa"/>
            <w:tcMar>
              <w:top w:w="80" w:type="dxa"/>
              <w:left w:w="100" w:type="dxa"/>
              <w:bottom w:w="80" w:type="dxa"/>
              <w:right w:w="100" w:type="dxa"/>
            </w:tcMar>
          </w:tcPr>
          <w:p w14:paraId="230F7EE5" w14:textId="77777777" w:rsidR="003C6557" w:rsidRDefault="007C338F">
            <w:r>
              <w:rPr>
                <w:sz w:val="19"/>
                <w:szCs w:val="19"/>
              </w:rPr>
              <w:t>NOT NULL — HELD | CAPTURED | RELEASED</w:t>
            </w:r>
          </w:p>
        </w:tc>
      </w:tr>
      <w:tr w:rsidR="003C6557" w14:paraId="230F7EEA" w14:textId="77777777">
        <w:tblPrEx>
          <w:tblCellMar>
            <w:top w:w="0" w:type="dxa"/>
            <w:bottom w:w="0" w:type="dxa"/>
          </w:tblCellMar>
        </w:tblPrEx>
        <w:tc>
          <w:tcPr>
            <w:tcW w:w="2600" w:type="dxa"/>
            <w:shd w:val="clear" w:color="auto" w:fill="F8FAFC"/>
            <w:tcMar>
              <w:top w:w="80" w:type="dxa"/>
              <w:left w:w="100" w:type="dxa"/>
              <w:bottom w:w="80" w:type="dxa"/>
              <w:right w:w="100" w:type="dxa"/>
            </w:tcMar>
          </w:tcPr>
          <w:p w14:paraId="230F7EE7" w14:textId="77777777" w:rsidR="003C6557" w:rsidRDefault="007C338F">
            <w:r>
              <w:rPr>
                <w:sz w:val="19"/>
                <w:szCs w:val="19"/>
              </w:rPr>
              <w:t>created_at</w:t>
            </w:r>
          </w:p>
        </w:tc>
        <w:tc>
          <w:tcPr>
            <w:tcW w:w="2400" w:type="dxa"/>
            <w:shd w:val="clear" w:color="auto" w:fill="F8FAFC"/>
            <w:tcMar>
              <w:top w:w="80" w:type="dxa"/>
              <w:left w:w="100" w:type="dxa"/>
              <w:bottom w:w="80" w:type="dxa"/>
              <w:right w:w="100" w:type="dxa"/>
            </w:tcMar>
          </w:tcPr>
          <w:p w14:paraId="230F7EE8" w14:textId="77777777" w:rsidR="003C6557" w:rsidRDefault="007C338F">
            <w:r>
              <w:rPr>
                <w:sz w:val="19"/>
                <w:szCs w:val="19"/>
              </w:rPr>
              <w:t>TIMESTAMP</w:t>
            </w:r>
          </w:p>
        </w:tc>
        <w:tc>
          <w:tcPr>
            <w:tcW w:w="4400" w:type="dxa"/>
            <w:shd w:val="clear" w:color="auto" w:fill="F8FAFC"/>
            <w:tcMar>
              <w:top w:w="80" w:type="dxa"/>
              <w:left w:w="100" w:type="dxa"/>
              <w:bottom w:w="80" w:type="dxa"/>
              <w:right w:w="100" w:type="dxa"/>
            </w:tcMar>
          </w:tcPr>
          <w:p w14:paraId="230F7EE9" w14:textId="77777777" w:rsidR="003C6557" w:rsidRDefault="007C338F">
            <w:r>
              <w:rPr>
                <w:sz w:val="19"/>
                <w:szCs w:val="19"/>
              </w:rPr>
              <w:t>NOT NULL</w:t>
            </w:r>
          </w:p>
        </w:tc>
      </w:tr>
      <w:tr w:rsidR="003C6557" w14:paraId="230F7EEE" w14:textId="77777777">
        <w:tblPrEx>
          <w:tblCellMar>
            <w:top w:w="0" w:type="dxa"/>
            <w:bottom w:w="0" w:type="dxa"/>
          </w:tblCellMar>
        </w:tblPrEx>
        <w:tc>
          <w:tcPr>
            <w:tcW w:w="2600" w:type="dxa"/>
            <w:tcMar>
              <w:top w:w="80" w:type="dxa"/>
              <w:left w:w="100" w:type="dxa"/>
              <w:bottom w:w="80" w:type="dxa"/>
              <w:right w:w="100" w:type="dxa"/>
            </w:tcMar>
          </w:tcPr>
          <w:p w14:paraId="230F7EEB" w14:textId="77777777" w:rsidR="003C6557" w:rsidRDefault="007C338F">
            <w:r>
              <w:rPr>
                <w:sz w:val="19"/>
                <w:szCs w:val="19"/>
              </w:rPr>
              <w:t>expires_at</w:t>
            </w:r>
          </w:p>
        </w:tc>
        <w:tc>
          <w:tcPr>
            <w:tcW w:w="2400" w:type="dxa"/>
            <w:tcMar>
              <w:top w:w="80" w:type="dxa"/>
              <w:left w:w="100" w:type="dxa"/>
              <w:bottom w:w="80" w:type="dxa"/>
              <w:right w:w="100" w:type="dxa"/>
            </w:tcMar>
          </w:tcPr>
          <w:p w14:paraId="230F7EEC" w14:textId="77777777" w:rsidR="003C6557" w:rsidRDefault="007C338F">
            <w:r>
              <w:rPr>
                <w:sz w:val="19"/>
                <w:szCs w:val="19"/>
              </w:rPr>
              <w:t>TIMESTAMP</w:t>
            </w:r>
          </w:p>
        </w:tc>
        <w:tc>
          <w:tcPr>
            <w:tcW w:w="4400" w:type="dxa"/>
            <w:tcMar>
              <w:top w:w="80" w:type="dxa"/>
              <w:left w:w="100" w:type="dxa"/>
              <w:bottom w:w="80" w:type="dxa"/>
              <w:right w:w="100" w:type="dxa"/>
            </w:tcMar>
          </w:tcPr>
          <w:p w14:paraId="230F7EED" w14:textId="77777777" w:rsidR="003C6557" w:rsidRDefault="007C338F">
            <w:r>
              <w:rPr>
                <w:sz w:val="19"/>
                <w:szCs w:val="19"/>
              </w:rPr>
              <w:t>NOT NULL — safety TTL for orphaned holds</w:t>
            </w:r>
          </w:p>
        </w:tc>
      </w:tr>
    </w:tbl>
    <w:p w14:paraId="230F7EEF" w14:textId="77777777" w:rsidR="003C6557" w:rsidRDefault="007C338F">
      <w:pPr>
        <w:pStyle w:val="Heading3"/>
        <w:spacing w:after="120"/>
      </w:pPr>
      <w:r>
        <w:t>6.1.2 fxrate_db</w:t>
      </w:r>
    </w:p>
    <w:p w14:paraId="230F7EF0" w14:textId="77777777" w:rsidR="003C6557" w:rsidRDefault="007C338F">
      <w:pPr>
        <w:spacing w:after="120"/>
      </w:pPr>
      <w:r>
        <w:rPr>
          <w:b/>
          <w:bCs/>
        </w:rPr>
        <w:t>Table: fx_rate</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400"/>
        <w:gridCol w:w="4400"/>
      </w:tblGrid>
      <w:tr w:rsidR="003C6557" w14:paraId="230F7EF4" w14:textId="77777777">
        <w:tblPrEx>
          <w:tblCellMar>
            <w:top w:w="0" w:type="dxa"/>
            <w:bottom w:w="0" w:type="dxa"/>
          </w:tblCellMar>
        </w:tblPrEx>
        <w:trPr>
          <w:tblHeader/>
        </w:trPr>
        <w:tc>
          <w:tcPr>
            <w:tcW w:w="2600" w:type="dxa"/>
            <w:shd w:val="clear" w:color="auto" w:fill="1E3A5F"/>
            <w:tcMar>
              <w:top w:w="80" w:type="dxa"/>
              <w:left w:w="100" w:type="dxa"/>
              <w:bottom w:w="80" w:type="dxa"/>
              <w:right w:w="100" w:type="dxa"/>
            </w:tcMar>
          </w:tcPr>
          <w:p w14:paraId="230F7EF1" w14:textId="77777777" w:rsidR="003C6557" w:rsidRDefault="007C338F">
            <w:r>
              <w:rPr>
                <w:b/>
                <w:bCs/>
                <w:color w:val="FFFFFF"/>
                <w:sz w:val="19"/>
                <w:szCs w:val="19"/>
              </w:rPr>
              <w:lastRenderedPageBreak/>
              <w:t>Column</w:t>
            </w:r>
          </w:p>
        </w:tc>
        <w:tc>
          <w:tcPr>
            <w:tcW w:w="2400" w:type="dxa"/>
            <w:shd w:val="clear" w:color="auto" w:fill="1E3A5F"/>
            <w:tcMar>
              <w:top w:w="80" w:type="dxa"/>
              <w:left w:w="100" w:type="dxa"/>
              <w:bottom w:w="80" w:type="dxa"/>
              <w:right w:w="100" w:type="dxa"/>
            </w:tcMar>
          </w:tcPr>
          <w:p w14:paraId="230F7EF2" w14:textId="77777777" w:rsidR="003C6557" w:rsidRDefault="007C338F">
            <w:r>
              <w:rPr>
                <w:b/>
                <w:bCs/>
                <w:color w:val="FFFFFF"/>
                <w:sz w:val="19"/>
                <w:szCs w:val="19"/>
              </w:rPr>
              <w:t>Type</w:t>
            </w:r>
          </w:p>
        </w:tc>
        <w:tc>
          <w:tcPr>
            <w:tcW w:w="4400" w:type="dxa"/>
            <w:shd w:val="clear" w:color="auto" w:fill="1E3A5F"/>
            <w:tcMar>
              <w:top w:w="80" w:type="dxa"/>
              <w:left w:w="100" w:type="dxa"/>
              <w:bottom w:w="80" w:type="dxa"/>
              <w:right w:w="100" w:type="dxa"/>
            </w:tcMar>
          </w:tcPr>
          <w:p w14:paraId="230F7EF3" w14:textId="77777777" w:rsidR="003C6557" w:rsidRDefault="007C338F">
            <w:r>
              <w:rPr>
                <w:b/>
                <w:bCs/>
                <w:color w:val="FFFFFF"/>
                <w:sz w:val="19"/>
                <w:szCs w:val="19"/>
              </w:rPr>
              <w:t>Constraints</w:t>
            </w:r>
          </w:p>
        </w:tc>
      </w:tr>
      <w:tr w:rsidR="003C6557" w14:paraId="230F7EF8" w14:textId="77777777">
        <w:tblPrEx>
          <w:tblCellMar>
            <w:top w:w="0" w:type="dxa"/>
            <w:bottom w:w="0" w:type="dxa"/>
          </w:tblCellMar>
        </w:tblPrEx>
        <w:tc>
          <w:tcPr>
            <w:tcW w:w="2600" w:type="dxa"/>
            <w:tcMar>
              <w:top w:w="80" w:type="dxa"/>
              <w:left w:w="100" w:type="dxa"/>
              <w:bottom w:w="80" w:type="dxa"/>
              <w:right w:w="100" w:type="dxa"/>
            </w:tcMar>
          </w:tcPr>
          <w:p w14:paraId="230F7EF5" w14:textId="77777777" w:rsidR="003C6557" w:rsidRDefault="007C338F">
            <w:r>
              <w:rPr>
                <w:sz w:val="19"/>
                <w:szCs w:val="19"/>
              </w:rPr>
              <w:t>rate_id</w:t>
            </w:r>
          </w:p>
        </w:tc>
        <w:tc>
          <w:tcPr>
            <w:tcW w:w="2400" w:type="dxa"/>
            <w:tcMar>
              <w:top w:w="80" w:type="dxa"/>
              <w:left w:w="100" w:type="dxa"/>
              <w:bottom w:w="80" w:type="dxa"/>
              <w:right w:w="100" w:type="dxa"/>
            </w:tcMar>
          </w:tcPr>
          <w:p w14:paraId="230F7EF6" w14:textId="77777777" w:rsidR="003C6557" w:rsidRDefault="007C338F">
            <w:r>
              <w:rPr>
                <w:sz w:val="19"/>
                <w:szCs w:val="19"/>
              </w:rPr>
              <w:t>VARCHAR2(36)</w:t>
            </w:r>
          </w:p>
        </w:tc>
        <w:tc>
          <w:tcPr>
            <w:tcW w:w="4400" w:type="dxa"/>
            <w:tcMar>
              <w:top w:w="80" w:type="dxa"/>
              <w:left w:w="100" w:type="dxa"/>
              <w:bottom w:w="80" w:type="dxa"/>
              <w:right w:w="100" w:type="dxa"/>
            </w:tcMar>
          </w:tcPr>
          <w:p w14:paraId="230F7EF7" w14:textId="77777777" w:rsidR="003C6557" w:rsidRDefault="007C338F">
            <w:r>
              <w:rPr>
                <w:sz w:val="19"/>
                <w:szCs w:val="19"/>
              </w:rPr>
              <w:t>PRIMARY KEY</w:t>
            </w:r>
          </w:p>
        </w:tc>
      </w:tr>
      <w:tr w:rsidR="003C6557" w14:paraId="230F7EFC" w14:textId="77777777">
        <w:tblPrEx>
          <w:tblCellMar>
            <w:top w:w="0" w:type="dxa"/>
            <w:bottom w:w="0" w:type="dxa"/>
          </w:tblCellMar>
        </w:tblPrEx>
        <w:tc>
          <w:tcPr>
            <w:tcW w:w="2600" w:type="dxa"/>
            <w:shd w:val="clear" w:color="auto" w:fill="F8FAFC"/>
            <w:tcMar>
              <w:top w:w="80" w:type="dxa"/>
              <w:left w:w="100" w:type="dxa"/>
              <w:bottom w:w="80" w:type="dxa"/>
              <w:right w:w="100" w:type="dxa"/>
            </w:tcMar>
          </w:tcPr>
          <w:p w14:paraId="230F7EF9" w14:textId="77777777" w:rsidR="003C6557" w:rsidRDefault="007C338F">
            <w:r>
              <w:rPr>
                <w:sz w:val="19"/>
                <w:szCs w:val="19"/>
              </w:rPr>
              <w:t>base_currency</w:t>
            </w:r>
          </w:p>
        </w:tc>
        <w:tc>
          <w:tcPr>
            <w:tcW w:w="2400" w:type="dxa"/>
            <w:shd w:val="clear" w:color="auto" w:fill="F8FAFC"/>
            <w:tcMar>
              <w:top w:w="80" w:type="dxa"/>
              <w:left w:w="100" w:type="dxa"/>
              <w:bottom w:w="80" w:type="dxa"/>
              <w:right w:w="100" w:type="dxa"/>
            </w:tcMar>
          </w:tcPr>
          <w:p w14:paraId="230F7EFA" w14:textId="77777777" w:rsidR="003C6557" w:rsidRDefault="007C338F">
            <w:r>
              <w:rPr>
                <w:sz w:val="19"/>
                <w:szCs w:val="19"/>
              </w:rPr>
              <w:t>VARCHAR2(3)</w:t>
            </w:r>
          </w:p>
        </w:tc>
        <w:tc>
          <w:tcPr>
            <w:tcW w:w="4400" w:type="dxa"/>
            <w:shd w:val="clear" w:color="auto" w:fill="F8FAFC"/>
            <w:tcMar>
              <w:top w:w="80" w:type="dxa"/>
              <w:left w:w="100" w:type="dxa"/>
              <w:bottom w:w="80" w:type="dxa"/>
              <w:right w:w="100" w:type="dxa"/>
            </w:tcMar>
          </w:tcPr>
          <w:p w14:paraId="230F7EFB" w14:textId="77777777" w:rsidR="003C6557" w:rsidRDefault="007C338F">
            <w:r>
              <w:rPr>
                <w:sz w:val="19"/>
                <w:szCs w:val="19"/>
              </w:rPr>
              <w:t>NOT NULL</w:t>
            </w:r>
          </w:p>
        </w:tc>
      </w:tr>
      <w:tr w:rsidR="003C6557" w14:paraId="230F7F00" w14:textId="77777777">
        <w:tblPrEx>
          <w:tblCellMar>
            <w:top w:w="0" w:type="dxa"/>
            <w:bottom w:w="0" w:type="dxa"/>
          </w:tblCellMar>
        </w:tblPrEx>
        <w:tc>
          <w:tcPr>
            <w:tcW w:w="2600" w:type="dxa"/>
            <w:tcMar>
              <w:top w:w="80" w:type="dxa"/>
              <w:left w:w="100" w:type="dxa"/>
              <w:bottom w:w="80" w:type="dxa"/>
              <w:right w:w="100" w:type="dxa"/>
            </w:tcMar>
          </w:tcPr>
          <w:p w14:paraId="230F7EFD" w14:textId="77777777" w:rsidR="003C6557" w:rsidRDefault="007C338F">
            <w:r>
              <w:rPr>
                <w:sz w:val="19"/>
                <w:szCs w:val="19"/>
              </w:rPr>
              <w:t>quote_currency</w:t>
            </w:r>
          </w:p>
        </w:tc>
        <w:tc>
          <w:tcPr>
            <w:tcW w:w="2400" w:type="dxa"/>
            <w:tcMar>
              <w:top w:w="80" w:type="dxa"/>
              <w:left w:w="100" w:type="dxa"/>
              <w:bottom w:w="80" w:type="dxa"/>
              <w:right w:w="100" w:type="dxa"/>
            </w:tcMar>
          </w:tcPr>
          <w:p w14:paraId="230F7EFE" w14:textId="77777777" w:rsidR="003C6557" w:rsidRDefault="007C338F">
            <w:r>
              <w:rPr>
                <w:sz w:val="19"/>
                <w:szCs w:val="19"/>
              </w:rPr>
              <w:t>VARCHAR2(3)</w:t>
            </w:r>
          </w:p>
        </w:tc>
        <w:tc>
          <w:tcPr>
            <w:tcW w:w="4400" w:type="dxa"/>
            <w:tcMar>
              <w:top w:w="80" w:type="dxa"/>
              <w:left w:w="100" w:type="dxa"/>
              <w:bottom w:w="80" w:type="dxa"/>
              <w:right w:w="100" w:type="dxa"/>
            </w:tcMar>
          </w:tcPr>
          <w:p w14:paraId="230F7EFF" w14:textId="77777777" w:rsidR="003C6557" w:rsidRDefault="007C338F">
            <w:r>
              <w:rPr>
                <w:sz w:val="19"/>
                <w:szCs w:val="19"/>
              </w:rPr>
              <w:t>NOT NULL</w:t>
            </w:r>
          </w:p>
        </w:tc>
      </w:tr>
      <w:tr w:rsidR="003C6557" w14:paraId="230F7F04" w14:textId="77777777">
        <w:tblPrEx>
          <w:tblCellMar>
            <w:top w:w="0" w:type="dxa"/>
            <w:bottom w:w="0" w:type="dxa"/>
          </w:tblCellMar>
        </w:tblPrEx>
        <w:tc>
          <w:tcPr>
            <w:tcW w:w="2600" w:type="dxa"/>
            <w:shd w:val="clear" w:color="auto" w:fill="F8FAFC"/>
            <w:tcMar>
              <w:top w:w="80" w:type="dxa"/>
              <w:left w:w="100" w:type="dxa"/>
              <w:bottom w:w="80" w:type="dxa"/>
              <w:right w:w="100" w:type="dxa"/>
            </w:tcMar>
          </w:tcPr>
          <w:p w14:paraId="230F7F01" w14:textId="77777777" w:rsidR="003C6557" w:rsidRDefault="007C338F">
            <w:r>
              <w:rPr>
                <w:sz w:val="19"/>
                <w:szCs w:val="19"/>
              </w:rPr>
              <w:t>rate</w:t>
            </w:r>
          </w:p>
        </w:tc>
        <w:tc>
          <w:tcPr>
            <w:tcW w:w="2400" w:type="dxa"/>
            <w:shd w:val="clear" w:color="auto" w:fill="F8FAFC"/>
            <w:tcMar>
              <w:top w:w="80" w:type="dxa"/>
              <w:left w:w="100" w:type="dxa"/>
              <w:bottom w:w="80" w:type="dxa"/>
              <w:right w:w="100" w:type="dxa"/>
            </w:tcMar>
          </w:tcPr>
          <w:p w14:paraId="230F7F02" w14:textId="77777777" w:rsidR="003C6557" w:rsidRDefault="007C338F">
            <w:proofErr w:type="gramStart"/>
            <w:r>
              <w:rPr>
                <w:sz w:val="19"/>
                <w:szCs w:val="19"/>
              </w:rPr>
              <w:t>NUMBER(</w:t>
            </w:r>
            <w:proofErr w:type="gramEnd"/>
            <w:r>
              <w:rPr>
                <w:sz w:val="19"/>
                <w:szCs w:val="19"/>
              </w:rPr>
              <w:t>18,8)</w:t>
            </w:r>
          </w:p>
        </w:tc>
        <w:tc>
          <w:tcPr>
            <w:tcW w:w="4400" w:type="dxa"/>
            <w:shd w:val="clear" w:color="auto" w:fill="F8FAFC"/>
            <w:tcMar>
              <w:top w:w="80" w:type="dxa"/>
              <w:left w:w="100" w:type="dxa"/>
              <w:bottom w:w="80" w:type="dxa"/>
              <w:right w:w="100" w:type="dxa"/>
            </w:tcMar>
          </w:tcPr>
          <w:p w14:paraId="230F7F03" w14:textId="77777777" w:rsidR="003C6557" w:rsidRDefault="007C338F">
            <w:r>
              <w:rPr>
                <w:sz w:val="19"/>
                <w:szCs w:val="19"/>
              </w:rPr>
              <w:t>NOT NULL</w:t>
            </w:r>
          </w:p>
        </w:tc>
      </w:tr>
      <w:tr w:rsidR="003C6557" w14:paraId="230F7F08" w14:textId="77777777">
        <w:tblPrEx>
          <w:tblCellMar>
            <w:top w:w="0" w:type="dxa"/>
            <w:bottom w:w="0" w:type="dxa"/>
          </w:tblCellMar>
        </w:tblPrEx>
        <w:tc>
          <w:tcPr>
            <w:tcW w:w="2600" w:type="dxa"/>
            <w:tcMar>
              <w:top w:w="80" w:type="dxa"/>
              <w:left w:w="100" w:type="dxa"/>
              <w:bottom w:w="80" w:type="dxa"/>
              <w:right w:w="100" w:type="dxa"/>
            </w:tcMar>
          </w:tcPr>
          <w:p w14:paraId="230F7F05" w14:textId="77777777" w:rsidR="003C6557" w:rsidRDefault="007C338F">
            <w:r>
              <w:rPr>
                <w:sz w:val="19"/>
                <w:szCs w:val="19"/>
              </w:rPr>
              <w:t>source</w:t>
            </w:r>
          </w:p>
        </w:tc>
        <w:tc>
          <w:tcPr>
            <w:tcW w:w="2400" w:type="dxa"/>
            <w:tcMar>
              <w:top w:w="80" w:type="dxa"/>
              <w:left w:w="100" w:type="dxa"/>
              <w:bottom w:w="80" w:type="dxa"/>
              <w:right w:w="100" w:type="dxa"/>
            </w:tcMar>
          </w:tcPr>
          <w:p w14:paraId="230F7F06" w14:textId="77777777" w:rsidR="003C6557" w:rsidRDefault="007C338F">
            <w:r>
              <w:rPr>
                <w:sz w:val="19"/>
                <w:szCs w:val="19"/>
              </w:rPr>
              <w:t>VARCHAR2(50)</w:t>
            </w:r>
          </w:p>
        </w:tc>
        <w:tc>
          <w:tcPr>
            <w:tcW w:w="4400" w:type="dxa"/>
            <w:tcMar>
              <w:top w:w="80" w:type="dxa"/>
              <w:left w:w="100" w:type="dxa"/>
              <w:bottom w:w="80" w:type="dxa"/>
              <w:right w:w="100" w:type="dxa"/>
            </w:tcMar>
          </w:tcPr>
          <w:p w14:paraId="230F7F07" w14:textId="77777777" w:rsidR="003C6557" w:rsidRDefault="007C338F">
            <w:r>
              <w:rPr>
                <w:sz w:val="19"/>
                <w:szCs w:val="19"/>
              </w:rPr>
              <w:t>NOT NULL — feed provider identifier</w:t>
            </w:r>
          </w:p>
        </w:tc>
      </w:tr>
      <w:tr w:rsidR="003C6557" w14:paraId="230F7F0C" w14:textId="77777777">
        <w:tblPrEx>
          <w:tblCellMar>
            <w:top w:w="0" w:type="dxa"/>
            <w:bottom w:w="0" w:type="dxa"/>
          </w:tblCellMar>
        </w:tblPrEx>
        <w:tc>
          <w:tcPr>
            <w:tcW w:w="2600" w:type="dxa"/>
            <w:shd w:val="clear" w:color="auto" w:fill="F8FAFC"/>
            <w:tcMar>
              <w:top w:w="80" w:type="dxa"/>
              <w:left w:w="100" w:type="dxa"/>
              <w:bottom w:w="80" w:type="dxa"/>
              <w:right w:w="100" w:type="dxa"/>
            </w:tcMar>
          </w:tcPr>
          <w:p w14:paraId="230F7F09" w14:textId="77777777" w:rsidR="003C6557" w:rsidRDefault="007C338F">
            <w:r>
              <w:rPr>
                <w:sz w:val="19"/>
                <w:szCs w:val="19"/>
              </w:rPr>
              <w:t>effective_at</w:t>
            </w:r>
          </w:p>
        </w:tc>
        <w:tc>
          <w:tcPr>
            <w:tcW w:w="2400" w:type="dxa"/>
            <w:shd w:val="clear" w:color="auto" w:fill="F8FAFC"/>
            <w:tcMar>
              <w:top w:w="80" w:type="dxa"/>
              <w:left w:w="100" w:type="dxa"/>
              <w:bottom w:w="80" w:type="dxa"/>
              <w:right w:w="100" w:type="dxa"/>
            </w:tcMar>
          </w:tcPr>
          <w:p w14:paraId="230F7F0A" w14:textId="77777777" w:rsidR="003C6557" w:rsidRDefault="007C338F">
            <w:r>
              <w:rPr>
                <w:sz w:val="19"/>
                <w:szCs w:val="19"/>
              </w:rPr>
              <w:t>TIMESTAMP</w:t>
            </w:r>
          </w:p>
        </w:tc>
        <w:tc>
          <w:tcPr>
            <w:tcW w:w="4400" w:type="dxa"/>
            <w:shd w:val="clear" w:color="auto" w:fill="F8FAFC"/>
            <w:tcMar>
              <w:top w:w="80" w:type="dxa"/>
              <w:left w:w="100" w:type="dxa"/>
              <w:bottom w:w="80" w:type="dxa"/>
              <w:right w:w="100" w:type="dxa"/>
            </w:tcMar>
          </w:tcPr>
          <w:p w14:paraId="230F7F0B" w14:textId="77777777" w:rsidR="003C6557" w:rsidRDefault="007C338F">
            <w:r>
              <w:rPr>
                <w:sz w:val="19"/>
                <w:szCs w:val="19"/>
              </w:rPr>
              <w:t>NOT NULL, INDEX</w:t>
            </w:r>
          </w:p>
        </w:tc>
      </w:tr>
    </w:tbl>
    <w:p w14:paraId="230F7F0D" w14:textId="77777777" w:rsidR="003C6557" w:rsidRDefault="003C6557">
      <w:pPr>
        <w:spacing w:after="100"/>
      </w:pPr>
    </w:p>
    <w:p w14:paraId="230F7F0E" w14:textId="77777777" w:rsidR="003C6557" w:rsidRDefault="007C338F">
      <w:pPr>
        <w:spacing w:after="120"/>
      </w:pPr>
      <w:r>
        <w:rPr>
          <w:b/>
          <w:bCs/>
        </w:rPr>
        <w:t>Table: fx_rate_lock</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400"/>
        <w:gridCol w:w="4400"/>
      </w:tblGrid>
      <w:tr w:rsidR="003C6557" w14:paraId="230F7F12" w14:textId="77777777">
        <w:tblPrEx>
          <w:tblCellMar>
            <w:top w:w="0" w:type="dxa"/>
            <w:bottom w:w="0" w:type="dxa"/>
          </w:tblCellMar>
        </w:tblPrEx>
        <w:trPr>
          <w:tblHeader/>
        </w:trPr>
        <w:tc>
          <w:tcPr>
            <w:tcW w:w="2600" w:type="dxa"/>
            <w:shd w:val="clear" w:color="auto" w:fill="1E3A5F"/>
            <w:tcMar>
              <w:top w:w="80" w:type="dxa"/>
              <w:left w:w="100" w:type="dxa"/>
              <w:bottom w:w="80" w:type="dxa"/>
              <w:right w:w="100" w:type="dxa"/>
            </w:tcMar>
          </w:tcPr>
          <w:p w14:paraId="230F7F0F" w14:textId="77777777" w:rsidR="003C6557" w:rsidRDefault="007C338F">
            <w:r>
              <w:rPr>
                <w:b/>
                <w:bCs/>
                <w:color w:val="FFFFFF"/>
                <w:sz w:val="19"/>
                <w:szCs w:val="19"/>
              </w:rPr>
              <w:t>Column</w:t>
            </w:r>
          </w:p>
        </w:tc>
        <w:tc>
          <w:tcPr>
            <w:tcW w:w="2400" w:type="dxa"/>
            <w:shd w:val="clear" w:color="auto" w:fill="1E3A5F"/>
            <w:tcMar>
              <w:top w:w="80" w:type="dxa"/>
              <w:left w:w="100" w:type="dxa"/>
              <w:bottom w:w="80" w:type="dxa"/>
              <w:right w:w="100" w:type="dxa"/>
            </w:tcMar>
          </w:tcPr>
          <w:p w14:paraId="230F7F10" w14:textId="77777777" w:rsidR="003C6557" w:rsidRDefault="007C338F">
            <w:r>
              <w:rPr>
                <w:b/>
                <w:bCs/>
                <w:color w:val="FFFFFF"/>
                <w:sz w:val="19"/>
                <w:szCs w:val="19"/>
              </w:rPr>
              <w:t>Type</w:t>
            </w:r>
          </w:p>
        </w:tc>
        <w:tc>
          <w:tcPr>
            <w:tcW w:w="4400" w:type="dxa"/>
            <w:shd w:val="clear" w:color="auto" w:fill="1E3A5F"/>
            <w:tcMar>
              <w:top w:w="80" w:type="dxa"/>
              <w:left w:w="100" w:type="dxa"/>
              <w:bottom w:w="80" w:type="dxa"/>
              <w:right w:w="100" w:type="dxa"/>
            </w:tcMar>
          </w:tcPr>
          <w:p w14:paraId="230F7F11" w14:textId="77777777" w:rsidR="003C6557" w:rsidRDefault="007C338F">
            <w:r>
              <w:rPr>
                <w:b/>
                <w:bCs/>
                <w:color w:val="FFFFFF"/>
                <w:sz w:val="19"/>
                <w:szCs w:val="19"/>
              </w:rPr>
              <w:t>Constraints</w:t>
            </w:r>
          </w:p>
        </w:tc>
      </w:tr>
      <w:tr w:rsidR="003C6557" w14:paraId="230F7F16" w14:textId="77777777">
        <w:tblPrEx>
          <w:tblCellMar>
            <w:top w:w="0" w:type="dxa"/>
            <w:bottom w:w="0" w:type="dxa"/>
          </w:tblCellMar>
        </w:tblPrEx>
        <w:tc>
          <w:tcPr>
            <w:tcW w:w="2600" w:type="dxa"/>
            <w:tcMar>
              <w:top w:w="80" w:type="dxa"/>
              <w:left w:w="100" w:type="dxa"/>
              <w:bottom w:w="80" w:type="dxa"/>
              <w:right w:w="100" w:type="dxa"/>
            </w:tcMar>
          </w:tcPr>
          <w:p w14:paraId="230F7F13" w14:textId="77777777" w:rsidR="003C6557" w:rsidRDefault="007C338F">
            <w:r>
              <w:rPr>
                <w:sz w:val="19"/>
                <w:szCs w:val="19"/>
              </w:rPr>
              <w:t>lock_id</w:t>
            </w:r>
          </w:p>
        </w:tc>
        <w:tc>
          <w:tcPr>
            <w:tcW w:w="2400" w:type="dxa"/>
            <w:tcMar>
              <w:top w:w="80" w:type="dxa"/>
              <w:left w:w="100" w:type="dxa"/>
              <w:bottom w:w="80" w:type="dxa"/>
              <w:right w:w="100" w:type="dxa"/>
            </w:tcMar>
          </w:tcPr>
          <w:p w14:paraId="230F7F14" w14:textId="77777777" w:rsidR="003C6557" w:rsidRDefault="007C338F">
            <w:r>
              <w:rPr>
                <w:sz w:val="19"/>
                <w:szCs w:val="19"/>
              </w:rPr>
              <w:t>VARCHAR2(36)</w:t>
            </w:r>
          </w:p>
        </w:tc>
        <w:tc>
          <w:tcPr>
            <w:tcW w:w="4400" w:type="dxa"/>
            <w:tcMar>
              <w:top w:w="80" w:type="dxa"/>
              <w:left w:w="100" w:type="dxa"/>
              <w:bottom w:w="80" w:type="dxa"/>
              <w:right w:w="100" w:type="dxa"/>
            </w:tcMar>
          </w:tcPr>
          <w:p w14:paraId="230F7F15" w14:textId="77777777" w:rsidR="003C6557" w:rsidRDefault="007C338F">
            <w:r>
              <w:rPr>
                <w:sz w:val="19"/>
                <w:szCs w:val="19"/>
              </w:rPr>
              <w:t>PRIMARY KEY (UUID)</w:t>
            </w:r>
          </w:p>
        </w:tc>
      </w:tr>
      <w:tr w:rsidR="003C6557" w14:paraId="230F7F1A" w14:textId="77777777">
        <w:tblPrEx>
          <w:tblCellMar>
            <w:top w:w="0" w:type="dxa"/>
            <w:bottom w:w="0" w:type="dxa"/>
          </w:tblCellMar>
        </w:tblPrEx>
        <w:tc>
          <w:tcPr>
            <w:tcW w:w="2600" w:type="dxa"/>
            <w:shd w:val="clear" w:color="auto" w:fill="F8FAFC"/>
            <w:tcMar>
              <w:top w:w="80" w:type="dxa"/>
              <w:left w:w="100" w:type="dxa"/>
              <w:bottom w:w="80" w:type="dxa"/>
              <w:right w:w="100" w:type="dxa"/>
            </w:tcMar>
          </w:tcPr>
          <w:p w14:paraId="230F7F17" w14:textId="77777777" w:rsidR="003C6557" w:rsidRDefault="007C338F">
            <w:r>
              <w:rPr>
                <w:sz w:val="19"/>
                <w:szCs w:val="19"/>
              </w:rPr>
              <w:t>transaction_id</w:t>
            </w:r>
          </w:p>
        </w:tc>
        <w:tc>
          <w:tcPr>
            <w:tcW w:w="2400" w:type="dxa"/>
            <w:shd w:val="clear" w:color="auto" w:fill="F8FAFC"/>
            <w:tcMar>
              <w:top w:w="80" w:type="dxa"/>
              <w:left w:w="100" w:type="dxa"/>
              <w:bottom w:w="80" w:type="dxa"/>
              <w:right w:w="100" w:type="dxa"/>
            </w:tcMar>
          </w:tcPr>
          <w:p w14:paraId="230F7F18" w14:textId="77777777" w:rsidR="003C6557" w:rsidRDefault="007C338F">
            <w:r>
              <w:rPr>
                <w:sz w:val="19"/>
                <w:szCs w:val="19"/>
              </w:rPr>
              <w:t>VARCHAR2(36)</w:t>
            </w:r>
          </w:p>
        </w:tc>
        <w:tc>
          <w:tcPr>
            <w:tcW w:w="4400" w:type="dxa"/>
            <w:shd w:val="clear" w:color="auto" w:fill="F8FAFC"/>
            <w:tcMar>
              <w:top w:w="80" w:type="dxa"/>
              <w:left w:w="100" w:type="dxa"/>
              <w:bottom w:w="80" w:type="dxa"/>
              <w:right w:w="100" w:type="dxa"/>
            </w:tcMar>
          </w:tcPr>
          <w:p w14:paraId="230F7F19" w14:textId="77777777" w:rsidR="003C6557" w:rsidRDefault="007C338F">
            <w:r>
              <w:rPr>
                <w:sz w:val="19"/>
                <w:szCs w:val="19"/>
              </w:rPr>
              <w:t>NOT NULL, UNIQUE</w:t>
            </w:r>
          </w:p>
        </w:tc>
      </w:tr>
      <w:tr w:rsidR="003C6557" w14:paraId="230F7F1E" w14:textId="77777777">
        <w:tblPrEx>
          <w:tblCellMar>
            <w:top w:w="0" w:type="dxa"/>
            <w:bottom w:w="0" w:type="dxa"/>
          </w:tblCellMar>
        </w:tblPrEx>
        <w:tc>
          <w:tcPr>
            <w:tcW w:w="2600" w:type="dxa"/>
            <w:tcMar>
              <w:top w:w="80" w:type="dxa"/>
              <w:left w:w="100" w:type="dxa"/>
              <w:bottom w:w="80" w:type="dxa"/>
              <w:right w:w="100" w:type="dxa"/>
            </w:tcMar>
          </w:tcPr>
          <w:p w14:paraId="230F7F1B" w14:textId="77777777" w:rsidR="003C6557" w:rsidRDefault="007C338F">
            <w:r>
              <w:rPr>
                <w:sz w:val="19"/>
                <w:szCs w:val="19"/>
              </w:rPr>
              <w:t>base_currency</w:t>
            </w:r>
          </w:p>
        </w:tc>
        <w:tc>
          <w:tcPr>
            <w:tcW w:w="2400" w:type="dxa"/>
            <w:tcMar>
              <w:top w:w="80" w:type="dxa"/>
              <w:left w:w="100" w:type="dxa"/>
              <w:bottom w:w="80" w:type="dxa"/>
              <w:right w:w="100" w:type="dxa"/>
            </w:tcMar>
          </w:tcPr>
          <w:p w14:paraId="230F7F1C" w14:textId="77777777" w:rsidR="003C6557" w:rsidRDefault="007C338F">
            <w:r>
              <w:rPr>
                <w:sz w:val="19"/>
                <w:szCs w:val="19"/>
              </w:rPr>
              <w:t>VARCHAR2(3)</w:t>
            </w:r>
          </w:p>
        </w:tc>
        <w:tc>
          <w:tcPr>
            <w:tcW w:w="4400" w:type="dxa"/>
            <w:tcMar>
              <w:top w:w="80" w:type="dxa"/>
              <w:left w:w="100" w:type="dxa"/>
              <w:bottom w:w="80" w:type="dxa"/>
              <w:right w:w="100" w:type="dxa"/>
            </w:tcMar>
          </w:tcPr>
          <w:p w14:paraId="230F7F1D" w14:textId="77777777" w:rsidR="003C6557" w:rsidRDefault="007C338F">
            <w:r>
              <w:rPr>
                <w:sz w:val="19"/>
                <w:szCs w:val="19"/>
              </w:rPr>
              <w:t>NOT NULL</w:t>
            </w:r>
          </w:p>
        </w:tc>
      </w:tr>
      <w:tr w:rsidR="003C6557" w14:paraId="230F7F22" w14:textId="77777777">
        <w:tblPrEx>
          <w:tblCellMar>
            <w:top w:w="0" w:type="dxa"/>
            <w:bottom w:w="0" w:type="dxa"/>
          </w:tblCellMar>
        </w:tblPrEx>
        <w:tc>
          <w:tcPr>
            <w:tcW w:w="2600" w:type="dxa"/>
            <w:shd w:val="clear" w:color="auto" w:fill="F8FAFC"/>
            <w:tcMar>
              <w:top w:w="80" w:type="dxa"/>
              <w:left w:w="100" w:type="dxa"/>
              <w:bottom w:w="80" w:type="dxa"/>
              <w:right w:w="100" w:type="dxa"/>
            </w:tcMar>
          </w:tcPr>
          <w:p w14:paraId="230F7F1F" w14:textId="77777777" w:rsidR="003C6557" w:rsidRDefault="007C338F">
            <w:r>
              <w:rPr>
                <w:sz w:val="19"/>
                <w:szCs w:val="19"/>
              </w:rPr>
              <w:t>quote_currency</w:t>
            </w:r>
          </w:p>
        </w:tc>
        <w:tc>
          <w:tcPr>
            <w:tcW w:w="2400" w:type="dxa"/>
            <w:shd w:val="clear" w:color="auto" w:fill="F8FAFC"/>
            <w:tcMar>
              <w:top w:w="80" w:type="dxa"/>
              <w:left w:w="100" w:type="dxa"/>
              <w:bottom w:w="80" w:type="dxa"/>
              <w:right w:w="100" w:type="dxa"/>
            </w:tcMar>
          </w:tcPr>
          <w:p w14:paraId="230F7F20" w14:textId="77777777" w:rsidR="003C6557" w:rsidRDefault="007C338F">
            <w:r>
              <w:rPr>
                <w:sz w:val="19"/>
                <w:szCs w:val="19"/>
              </w:rPr>
              <w:t>VARCHAR2(3)</w:t>
            </w:r>
          </w:p>
        </w:tc>
        <w:tc>
          <w:tcPr>
            <w:tcW w:w="4400" w:type="dxa"/>
            <w:shd w:val="clear" w:color="auto" w:fill="F8FAFC"/>
            <w:tcMar>
              <w:top w:w="80" w:type="dxa"/>
              <w:left w:w="100" w:type="dxa"/>
              <w:bottom w:w="80" w:type="dxa"/>
              <w:right w:w="100" w:type="dxa"/>
            </w:tcMar>
          </w:tcPr>
          <w:p w14:paraId="230F7F21" w14:textId="77777777" w:rsidR="003C6557" w:rsidRDefault="007C338F">
            <w:r>
              <w:rPr>
                <w:sz w:val="19"/>
                <w:szCs w:val="19"/>
              </w:rPr>
              <w:t>NOT NULL</w:t>
            </w:r>
          </w:p>
        </w:tc>
      </w:tr>
      <w:tr w:rsidR="003C6557" w14:paraId="230F7F26" w14:textId="77777777">
        <w:tblPrEx>
          <w:tblCellMar>
            <w:top w:w="0" w:type="dxa"/>
            <w:bottom w:w="0" w:type="dxa"/>
          </w:tblCellMar>
        </w:tblPrEx>
        <w:tc>
          <w:tcPr>
            <w:tcW w:w="2600" w:type="dxa"/>
            <w:tcMar>
              <w:top w:w="80" w:type="dxa"/>
              <w:left w:w="100" w:type="dxa"/>
              <w:bottom w:w="80" w:type="dxa"/>
              <w:right w:w="100" w:type="dxa"/>
            </w:tcMar>
          </w:tcPr>
          <w:p w14:paraId="230F7F23" w14:textId="77777777" w:rsidR="003C6557" w:rsidRDefault="007C338F">
            <w:r>
              <w:rPr>
                <w:sz w:val="19"/>
                <w:szCs w:val="19"/>
              </w:rPr>
              <w:t>locked_rate</w:t>
            </w:r>
          </w:p>
        </w:tc>
        <w:tc>
          <w:tcPr>
            <w:tcW w:w="2400" w:type="dxa"/>
            <w:tcMar>
              <w:top w:w="80" w:type="dxa"/>
              <w:left w:w="100" w:type="dxa"/>
              <w:bottom w:w="80" w:type="dxa"/>
              <w:right w:w="100" w:type="dxa"/>
            </w:tcMar>
          </w:tcPr>
          <w:p w14:paraId="230F7F24" w14:textId="77777777" w:rsidR="003C6557" w:rsidRDefault="007C338F">
            <w:proofErr w:type="gramStart"/>
            <w:r>
              <w:rPr>
                <w:sz w:val="19"/>
                <w:szCs w:val="19"/>
              </w:rPr>
              <w:t>NUMBER(</w:t>
            </w:r>
            <w:proofErr w:type="gramEnd"/>
            <w:r>
              <w:rPr>
                <w:sz w:val="19"/>
                <w:szCs w:val="19"/>
              </w:rPr>
              <w:t>18,8)</w:t>
            </w:r>
          </w:p>
        </w:tc>
        <w:tc>
          <w:tcPr>
            <w:tcW w:w="4400" w:type="dxa"/>
            <w:tcMar>
              <w:top w:w="80" w:type="dxa"/>
              <w:left w:w="100" w:type="dxa"/>
              <w:bottom w:w="80" w:type="dxa"/>
              <w:right w:w="100" w:type="dxa"/>
            </w:tcMar>
          </w:tcPr>
          <w:p w14:paraId="230F7F25" w14:textId="77777777" w:rsidR="003C6557" w:rsidRDefault="007C338F">
            <w:r>
              <w:rPr>
                <w:sz w:val="19"/>
                <w:szCs w:val="19"/>
              </w:rPr>
              <w:t>NOT NULL</w:t>
            </w:r>
          </w:p>
        </w:tc>
      </w:tr>
      <w:tr w:rsidR="003C6557" w14:paraId="230F7F2A" w14:textId="77777777">
        <w:tblPrEx>
          <w:tblCellMar>
            <w:top w:w="0" w:type="dxa"/>
            <w:bottom w:w="0" w:type="dxa"/>
          </w:tblCellMar>
        </w:tblPrEx>
        <w:tc>
          <w:tcPr>
            <w:tcW w:w="2600" w:type="dxa"/>
            <w:shd w:val="clear" w:color="auto" w:fill="F8FAFC"/>
            <w:tcMar>
              <w:top w:w="80" w:type="dxa"/>
              <w:left w:w="100" w:type="dxa"/>
              <w:bottom w:w="80" w:type="dxa"/>
              <w:right w:w="100" w:type="dxa"/>
            </w:tcMar>
          </w:tcPr>
          <w:p w14:paraId="230F7F27" w14:textId="77777777" w:rsidR="003C6557" w:rsidRDefault="007C338F">
            <w:r>
              <w:rPr>
                <w:sz w:val="19"/>
                <w:szCs w:val="19"/>
              </w:rPr>
              <w:t>amount</w:t>
            </w:r>
          </w:p>
        </w:tc>
        <w:tc>
          <w:tcPr>
            <w:tcW w:w="2400" w:type="dxa"/>
            <w:shd w:val="clear" w:color="auto" w:fill="F8FAFC"/>
            <w:tcMar>
              <w:top w:w="80" w:type="dxa"/>
              <w:left w:w="100" w:type="dxa"/>
              <w:bottom w:w="80" w:type="dxa"/>
              <w:right w:w="100" w:type="dxa"/>
            </w:tcMar>
          </w:tcPr>
          <w:p w14:paraId="230F7F28" w14:textId="77777777" w:rsidR="003C6557" w:rsidRDefault="007C338F">
            <w:proofErr w:type="gramStart"/>
            <w:r>
              <w:rPr>
                <w:sz w:val="19"/>
                <w:szCs w:val="19"/>
              </w:rPr>
              <w:t>NUMBER(</w:t>
            </w:r>
            <w:proofErr w:type="gramEnd"/>
            <w:r>
              <w:rPr>
                <w:sz w:val="19"/>
                <w:szCs w:val="19"/>
              </w:rPr>
              <w:t>18,4)</w:t>
            </w:r>
          </w:p>
        </w:tc>
        <w:tc>
          <w:tcPr>
            <w:tcW w:w="4400" w:type="dxa"/>
            <w:shd w:val="clear" w:color="auto" w:fill="F8FAFC"/>
            <w:tcMar>
              <w:top w:w="80" w:type="dxa"/>
              <w:left w:w="100" w:type="dxa"/>
              <w:bottom w:w="80" w:type="dxa"/>
              <w:right w:w="100" w:type="dxa"/>
            </w:tcMar>
          </w:tcPr>
          <w:p w14:paraId="230F7F29" w14:textId="77777777" w:rsidR="003C6557" w:rsidRDefault="007C338F">
            <w:r>
              <w:rPr>
                <w:sz w:val="19"/>
                <w:szCs w:val="19"/>
              </w:rPr>
              <w:t>NOT NULL</w:t>
            </w:r>
          </w:p>
        </w:tc>
      </w:tr>
      <w:tr w:rsidR="003C6557" w14:paraId="230F7F2E" w14:textId="77777777">
        <w:tblPrEx>
          <w:tblCellMar>
            <w:top w:w="0" w:type="dxa"/>
            <w:bottom w:w="0" w:type="dxa"/>
          </w:tblCellMar>
        </w:tblPrEx>
        <w:tc>
          <w:tcPr>
            <w:tcW w:w="2600" w:type="dxa"/>
            <w:tcMar>
              <w:top w:w="80" w:type="dxa"/>
              <w:left w:w="100" w:type="dxa"/>
              <w:bottom w:w="80" w:type="dxa"/>
              <w:right w:w="100" w:type="dxa"/>
            </w:tcMar>
          </w:tcPr>
          <w:p w14:paraId="230F7F2B" w14:textId="77777777" w:rsidR="003C6557" w:rsidRDefault="007C338F">
            <w:r>
              <w:rPr>
                <w:sz w:val="19"/>
                <w:szCs w:val="19"/>
              </w:rPr>
              <w:t>status</w:t>
            </w:r>
          </w:p>
        </w:tc>
        <w:tc>
          <w:tcPr>
            <w:tcW w:w="2400" w:type="dxa"/>
            <w:tcMar>
              <w:top w:w="80" w:type="dxa"/>
              <w:left w:w="100" w:type="dxa"/>
              <w:bottom w:w="80" w:type="dxa"/>
              <w:right w:w="100" w:type="dxa"/>
            </w:tcMar>
          </w:tcPr>
          <w:p w14:paraId="230F7F2C" w14:textId="77777777" w:rsidR="003C6557" w:rsidRDefault="007C338F">
            <w:r>
              <w:rPr>
                <w:sz w:val="19"/>
                <w:szCs w:val="19"/>
              </w:rPr>
              <w:t>VARCHAR2(20)</w:t>
            </w:r>
          </w:p>
        </w:tc>
        <w:tc>
          <w:tcPr>
            <w:tcW w:w="4400" w:type="dxa"/>
            <w:tcMar>
              <w:top w:w="80" w:type="dxa"/>
              <w:left w:w="100" w:type="dxa"/>
              <w:bottom w:w="80" w:type="dxa"/>
              <w:right w:w="100" w:type="dxa"/>
            </w:tcMar>
          </w:tcPr>
          <w:p w14:paraId="230F7F2D" w14:textId="77777777" w:rsidR="003C6557" w:rsidRDefault="007C338F">
            <w:r>
              <w:rPr>
                <w:sz w:val="19"/>
                <w:szCs w:val="19"/>
              </w:rPr>
              <w:t>NOT NULL — ACTIVE | CONSUMED | RELEASED | EXPIRED</w:t>
            </w:r>
          </w:p>
        </w:tc>
      </w:tr>
      <w:tr w:rsidR="003C6557" w14:paraId="230F7F32" w14:textId="77777777">
        <w:tblPrEx>
          <w:tblCellMar>
            <w:top w:w="0" w:type="dxa"/>
            <w:bottom w:w="0" w:type="dxa"/>
          </w:tblCellMar>
        </w:tblPrEx>
        <w:tc>
          <w:tcPr>
            <w:tcW w:w="2600" w:type="dxa"/>
            <w:shd w:val="clear" w:color="auto" w:fill="F8FAFC"/>
            <w:tcMar>
              <w:top w:w="80" w:type="dxa"/>
              <w:left w:w="100" w:type="dxa"/>
              <w:bottom w:w="80" w:type="dxa"/>
              <w:right w:w="100" w:type="dxa"/>
            </w:tcMar>
          </w:tcPr>
          <w:p w14:paraId="230F7F2F" w14:textId="77777777" w:rsidR="003C6557" w:rsidRDefault="007C338F">
            <w:r>
              <w:rPr>
                <w:sz w:val="19"/>
                <w:szCs w:val="19"/>
              </w:rPr>
              <w:t>expires_at</w:t>
            </w:r>
          </w:p>
        </w:tc>
        <w:tc>
          <w:tcPr>
            <w:tcW w:w="2400" w:type="dxa"/>
            <w:shd w:val="clear" w:color="auto" w:fill="F8FAFC"/>
            <w:tcMar>
              <w:top w:w="80" w:type="dxa"/>
              <w:left w:w="100" w:type="dxa"/>
              <w:bottom w:w="80" w:type="dxa"/>
              <w:right w:w="100" w:type="dxa"/>
            </w:tcMar>
          </w:tcPr>
          <w:p w14:paraId="230F7F30" w14:textId="77777777" w:rsidR="003C6557" w:rsidRDefault="007C338F">
            <w:r>
              <w:rPr>
                <w:sz w:val="19"/>
                <w:szCs w:val="19"/>
              </w:rPr>
              <w:t>TIMESTAMP</w:t>
            </w:r>
          </w:p>
        </w:tc>
        <w:tc>
          <w:tcPr>
            <w:tcW w:w="4400" w:type="dxa"/>
            <w:shd w:val="clear" w:color="auto" w:fill="F8FAFC"/>
            <w:tcMar>
              <w:top w:w="80" w:type="dxa"/>
              <w:left w:w="100" w:type="dxa"/>
              <w:bottom w:w="80" w:type="dxa"/>
              <w:right w:w="100" w:type="dxa"/>
            </w:tcMar>
          </w:tcPr>
          <w:p w14:paraId="230F7F31" w14:textId="77777777" w:rsidR="003C6557" w:rsidRDefault="007C338F">
            <w:r>
              <w:rPr>
                <w:sz w:val="19"/>
                <w:szCs w:val="19"/>
              </w:rPr>
              <w:t xml:space="preserve">NOT NULL — typically </w:t>
            </w:r>
            <w:proofErr w:type="gramStart"/>
            <w:r>
              <w:rPr>
                <w:sz w:val="19"/>
                <w:szCs w:val="19"/>
              </w:rPr>
              <w:t>now(</w:t>
            </w:r>
            <w:proofErr w:type="gramEnd"/>
            <w:r>
              <w:rPr>
                <w:sz w:val="19"/>
                <w:szCs w:val="19"/>
              </w:rPr>
              <w:t>) + 10s</w:t>
            </w:r>
          </w:p>
        </w:tc>
      </w:tr>
      <w:tr w:rsidR="003C6557" w14:paraId="230F7F36" w14:textId="77777777">
        <w:tblPrEx>
          <w:tblCellMar>
            <w:top w:w="0" w:type="dxa"/>
            <w:bottom w:w="0" w:type="dxa"/>
          </w:tblCellMar>
        </w:tblPrEx>
        <w:tc>
          <w:tcPr>
            <w:tcW w:w="2600" w:type="dxa"/>
            <w:tcMar>
              <w:top w:w="80" w:type="dxa"/>
              <w:left w:w="100" w:type="dxa"/>
              <w:bottom w:w="80" w:type="dxa"/>
              <w:right w:w="100" w:type="dxa"/>
            </w:tcMar>
          </w:tcPr>
          <w:p w14:paraId="230F7F33" w14:textId="77777777" w:rsidR="003C6557" w:rsidRDefault="007C338F">
            <w:r>
              <w:rPr>
                <w:sz w:val="19"/>
                <w:szCs w:val="19"/>
              </w:rPr>
              <w:t>created_at</w:t>
            </w:r>
          </w:p>
        </w:tc>
        <w:tc>
          <w:tcPr>
            <w:tcW w:w="2400" w:type="dxa"/>
            <w:tcMar>
              <w:top w:w="80" w:type="dxa"/>
              <w:left w:w="100" w:type="dxa"/>
              <w:bottom w:w="80" w:type="dxa"/>
              <w:right w:w="100" w:type="dxa"/>
            </w:tcMar>
          </w:tcPr>
          <w:p w14:paraId="230F7F34" w14:textId="77777777" w:rsidR="003C6557" w:rsidRDefault="007C338F">
            <w:r>
              <w:rPr>
                <w:sz w:val="19"/>
                <w:szCs w:val="19"/>
              </w:rPr>
              <w:t>TIMESTAMP</w:t>
            </w:r>
          </w:p>
        </w:tc>
        <w:tc>
          <w:tcPr>
            <w:tcW w:w="4400" w:type="dxa"/>
            <w:tcMar>
              <w:top w:w="80" w:type="dxa"/>
              <w:left w:w="100" w:type="dxa"/>
              <w:bottom w:w="80" w:type="dxa"/>
              <w:right w:w="100" w:type="dxa"/>
            </w:tcMar>
          </w:tcPr>
          <w:p w14:paraId="230F7F35" w14:textId="77777777" w:rsidR="003C6557" w:rsidRDefault="007C338F">
            <w:r>
              <w:rPr>
                <w:sz w:val="19"/>
                <w:szCs w:val="19"/>
              </w:rPr>
              <w:t>NOT NULL</w:t>
            </w:r>
          </w:p>
        </w:tc>
      </w:tr>
    </w:tbl>
    <w:p w14:paraId="230F7F37" w14:textId="77777777" w:rsidR="003C6557" w:rsidRDefault="007C338F">
      <w:pPr>
        <w:pStyle w:val="Heading3"/>
        <w:spacing w:after="120"/>
      </w:pPr>
      <w:r>
        <w:t>6.1.3 saga_db (Conversion Orchestrator)</w:t>
      </w:r>
    </w:p>
    <w:p w14:paraId="230F7F38" w14:textId="77777777" w:rsidR="003C6557" w:rsidRDefault="007C338F">
      <w:pPr>
        <w:spacing w:after="120"/>
      </w:pPr>
      <w:r>
        <w:rPr>
          <w:b/>
          <w:bCs/>
        </w:rPr>
        <w:t>Table: conversion_transaction</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400"/>
        <w:gridCol w:w="4400"/>
      </w:tblGrid>
      <w:tr w:rsidR="003C6557" w14:paraId="230F7F3C" w14:textId="77777777">
        <w:tblPrEx>
          <w:tblCellMar>
            <w:top w:w="0" w:type="dxa"/>
            <w:bottom w:w="0" w:type="dxa"/>
          </w:tblCellMar>
        </w:tblPrEx>
        <w:trPr>
          <w:tblHeader/>
        </w:trPr>
        <w:tc>
          <w:tcPr>
            <w:tcW w:w="2600" w:type="dxa"/>
            <w:shd w:val="clear" w:color="auto" w:fill="1E3A5F"/>
            <w:tcMar>
              <w:top w:w="80" w:type="dxa"/>
              <w:left w:w="100" w:type="dxa"/>
              <w:bottom w:w="80" w:type="dxa"/>
              <w:right w:w="100" w:type="dxa"/>
            </w:tcMar>
          </w:tcPr>
          <w:p w14:paraId="230F7F39" w14:textId="77777777" w:rsidR="003C6557" w:rsidRDefault="007C338F">
            <w:r>
              <w:rPr>
                <w:b/>
                <w:bCs/>
                <w:color w:val="FFFFFF"/>
                <w:sz w:val="19"/>
                <w:szCs w:val="19"/>
              </w:rPr>
              <w:t>Column</w:t>
            </w:r>
          </w:p>
        </w:tc>
        <w:tc>
          <w:tcPr>
            <w:tcW w:w="2400" w:type="dxa"/>
            <w:shd w:val="clear" w:color="auto" w:fill="1E3A5F"/>
            <w:tcMar>
              <w:top w:w="80" w:type="dxa"/>
              <w:left w:w="100" w:type="dxa"/>
              <w:bottom w:w="80" w:type="dxa"/>
              <w:right w:w="100" w:type="dxa"/>
            </w:tcMar>
          </w:tcPr>
          <w:p w14:paraId="230F7F3A" w14:textId="77777777" w:rsidR="003C6557" w:rsidRDefault="007C338F">
            <w:r>
              <w:rPr>
                <w:b/>
                <w:bCs/>
                <w:color w:val="FFFFFF"/>
                <w:sz w:val="19"/>
                <w:szCs w:val="19"/>
              </w:rPr>
              <w:t>Type</w:t>
            </w:r>
          </w:p>
        </w:tc>
        <w:tc>
          <w:tcPr>
            <w:tcW w:w="4400" w:type="dxa"/>
            <w:shd w:val="clear" w:color="auto" w:fill="1E3A5F"/>
            <w:tcMar>
              <w:top w:w="80" w:type="dxa"/>
              <w:left w:w="100" w:type="dxa"/>
              <w:bottom w:w="80" w:type="dxa"/>
              <w:right w:w="100" w:type="dxa"/>
            </w:tcMar>
          </w:tcPr>
          <w:p w14:paraId="230F7F3B" w14:textId="77777777" w:rsidR="003C6557" w:rsidRDefault="007C338F">
            <w:r>
              <w:rPr>
                <w:b/>
                <w:bCs/>
                <w:color w:val="FFFFFF"/>
                <w:sz w:val="19"/>
                <w:szCs w:val="19"/>
              </w:rPr>
              <w:t>Constraints</w:t>
            </w:r>
          </w:p>
        </w:tc>
      </w:tr>
      <w:tr w:rsidR="003C6557" w14:paraId="230F7F40" w14:textId="77777777">
        <w:tblPrEx>
          <w:tblCellMar>
            <w:top w:w="0" w:type="dxa"/>
            <w:bottom w:w="0" w:type="dxa"/>
          </w:tblCellMar>
        </w:tblPrEx>
        <w:tc>
          <w:tcPr>
            <w:tcW w:w="2600" w:type="dxa"/>
            <w:tcMar>
              <w:top w:w="80" w:type="dxa"/>
              <w:left w:w="100" w:type="dxa"/>
              <w:bottom w:w="80" w:type="dxa"/>
              <w:right w:w="100" w:type="dxa"/>
            </w:tcMar>
          </w:tcPr>
          <w:p w14:paraId="230F7F3D" w14:textId="77777777" w:rsidR="003C6557" w:rsidRDefault="007C338F">
            <w:r>
              <w:rPr>
                <w:sz w:val="19"/>
                <w:szCs w:val="19"/>
              </w:rPr>
              <w:t>transaction_id</w:t>
            </w:r>
          </w:p>
        </w:tc>
        <w:tc>
          <w:tcPr>
            <w:tcW w:w="2400" w:type="dxa"/>
            <w:tcMar>
              <w:top w:w="80" w:type="dxa"/>
              <w:left w:w="100" w:type="dxa"/>
              <w:bottom w:w="80" w:type="dxa"/>
              <w:right w:w="100" w:type="dxa"/>
            </w:tcMar>
          </w:tcPr>
          <w:p w14:paraId="230F7F3E" w14:textId="77777777" w:rsidR="003C6557" w:rsidRDefault="007C338F">
            <w:r>
              <w:rPr>
                <w:sz w:val="19"/>
                <w:szCs w:val="19"/>
              </w:rPr>
              <w:t>VARCHAR2(36)</w:t>
            </w:r>
          </w:p>
        </w:tc>
        <w:tc>
          <w:tcPr>
            <w:tcW w:w="4400" w:type="dxa"/>
            <w:tcMar>
              <w:top w:w="80" w:type="dxa"/>
              <w:left w:w="100" w:type="dxa"/>
              <w:bottom w:w="80" w:type="dxa"/>
              <w:right w:w="100" w:type="dxa"/>
            </w:tcMar>
          </w:tcPr>
          <w:p w14:paraId="230F7F3F" w14:textId="77777777" w:rsidR="003C6557" w:rsidRDefault="007C338F">
            <w:r>
              <w:rPr>
                <w:sz w:val="19"/>
                <w:szCs w:val="19"/>
              </w:rPr>
              <w:t>PRIMARY KEY (UUID)</w:t>
            </w:r>
          </w:p>
        </w:tc>
      </w:tr>
      <w:tr w:rsidR="003C6557" w14:paraId="230F7F44" w14:textId="77777777">
        <w:tblPrEx>
          <w:tblCellMar>
            <w:top w:w="0" w:type="dxa"/>
            <w:bottom w:w="0" w:type="dxa"/>
          </w:tblCellMar>
        </w:tblPrEx>
        <w:tc>
          <w:tcPr>
            <w:tcW w:w="2600" w:type="dxa"/>
            <w:shd w:val="clear" w:color="auto" w:fill="F8FAFC"/>
            <w:tcMar>
              <w:top w:w="80" w:type="dxa"/>
              <w:left w:w="100" w:type="dxa"/>
              <w:bottom w:w="80" w:type="dxa"/>
              <w:right w:w="100" w:type="dxa"/>
            </w:tcMar>
          </w:tcPr>
          <w:p w14:paraId="230F7F41" w14:textId="77777777" w:rsidR="003C6557" w:rsidRDefault="007C338F">
            <w:r>
              <w:rPr>
                <w:sz w:val="19"/>
                <w:szCs w:val="19"/>
              </w:rPr>
              <w:t>user_id</w:t>
            </w:r>
          </w:p>
        </w:tc>
        <w:tc>
          <w:tcPr>
            <w:tcW w:w="2400" w:type="dxa"/>
            <w:shd w:val="clear" w:color="auto" w:fill="F8FAFC"/>
            <w:tcMar>
              <w:top w:w="80" w:type="dxa"/>
              <w:left w:w="100" w:type="dxa"/>
              <w:bottom w:w="80" w:type="dxa"/>
              <w:right w:w="100" w:type="dxa"/>
            </w:tcMar>
          </w:tcPr>
          <w:p w14:paraId="230F7F42" w14:textId="77777777" w:rsidR="003C6557" w:rsidRDefault="007C338F">
            <w:r>
              <w:rPr>
                <w:sz w:val="19"/>
                <w:szCs w:val="19"/>
              </w:rPr>
              <w:t>VARCHAR2(36)</w:t>
            </w:r>
          </w:p>
        </w:tc>
        <w:tc>
          <w:tcPr>
            <w:tcW w:w="4400" w:type="dxa"/>
            <w:shd w:val="clear" w:color="auto" w:fill="F8FAFC"/>
            <w:tcMar>
              <w:top w:w="80" w:type="dxa"/>
              <w:left w:w="100" w:type="dxa"/>
              <w:bottom w:w="80" w:type="dxa"/>
              <w:right w:w="100" w:type="dxa"/>
            </w:tcMar>
          </w:tcPr>
          <w:p w14:paraId="230F7F43" w14:textId="77777777" w:rsidR="003C6557" w:rsidRDefault="007C338F">
            <w:r>
              <w:rPr>
                <w:sz w:val="19"/>
                <w:szCs w:val="19"/>
              </w:rPr>
              <w:t>NOT NULL</w:t>
            </w:r>
          </w:p>
        </w:tc>
      </w:tr>
      <w:tr w:rsidR="003C6557" w14:paraId="230F7F48" w14:textId="77777777">
        <w:tblPrEx>
          <w:tblCellMar>
            <w:top w:w="0" w:type="dxa"/>
            <w:bottom w:w="0" w:type="dxa"/>
          </w:tblCellMar>
        </w:tblPrEx>
        <w:tc>
          <w:tcPr>
            <w:tcW w:w="2600" w:type="dxa"/>
            <w:tcMar>
              <w:top w:w="80" w:type="dxa"/>
              <w:left w:w="100" w:type="dxa"/>
              <w:bottom w:w="80" w:type="dxa"/>
              <w:right w:w="100" w:type="dxa"/>
            </w:tcMar>
          </w:tcPr>
          <w:p w14:paraId="230F7F45" w14:textId="77777777" w:rsidR="003C6557" w:rsidRDefault="007C338F">
            <w:r>
              <w:rPr>
                <w:sz w:val="19"/>
                <w:szCs w:val="19"/>
              </w:rPr>
              <w:t>source_wallet_id</w:t>
            </w:r>
          </w:p>
        </w:tc>
        <w:tc>
          <w:tcPr>
            <w:tcW w:w="2400" w:type="dxa"/>
            <w:tcMar>
              <w:top w:w="80" w:type="dxa"/>
              <w:left w:w="100" w:type="dxa"/>
              <w:bottom w:w="80" w:type="dxa"/>
              <w:right w:w="100" w:type="dxa"/>
            </w:tcMar>
          </w:tcPr>
          <w:p w14:paraId="230F7F46" w14:textId="77777777" w:rsidR="003C6557" w:rsidRDefault="007C338F">
            <w:r>
              <w:rPr>
                <w:sz w:val="19"/>
                <w:szCs w:val="19"/>
              </w:rPr>
              <w:t>VARCHAR2(36)</w:t>
            </w:r>
          </w:p>
        </w:tc>
        <w:tc>
          <w:tcPr>
            <w:tcW w:w="4400" w:type="dxa"/>
            <w:tcMar>
              <w:top w:w="80" w:type="dxa"/>
              <w:left w:w="100" w:type="dxa"/>
              <w:bottom w:w="80" w:type="dxa"/>
              <w:right w:w="100" w:type="dxa"/>
            </w:tcMar>
          </w:tcPr>
          <w:p w14:paraId="230F7F47" w14:textId="77777777" w:rsidR="003C6557" w:rsidRDefault="007C338F">
            <w:r>
              <w:rPr>
                <w:sz w:val="19"/>
                <w:szCs w:val="19"/>
              </w:rPr>
              <w:t>NOT NULL</w:t>
            </w:r>
          </w:p>
        </w:tc>
      </w:tr>
      <w:tr w:rsidR="003C6557" w14:paraId="230F7F4C" w14:textId="77777777">
        <w:tblPrEx>
          <w:tblCellMar>
            <w:top w:w="0" w:type="dxa"/>
            <w:bottom w:w="0" w:type="dxa"/>
          </w:tblCellMar>
        </w:tblPrEx>
        <w:tc>
          <w:tcPr>
            <w:tcW w:w="2600" w:type="dxa"/>
            <w:shd w:val="clear" w:color="auto" w:fill="F8FAFC"/>
            <w:tcMar>
              <w:top w:w="80" w:type="dxa"/>
              <w:left w:w="100" w:type="dxa"/>
              <w:bottom w:w="80" w:type="dxa"/>
              <w:right w:w="100" w:type="dxa"/>
            </w:tcMar>
          </w:tcPr>
          <w:p w14:paraId="230F7F49" w14:textId="77777777" w:rsidR="003C6557" w:rsidRDefault="007C338F">
            <w:r>
              <w:rPr>
                <w:sz w:val="19"/>
                <w:szCs w:val="19"/>
              </w:rPr>
              <w:t>dest_wallet_id</w:t>
            </w:r>
          </w:p>
        </w:tc>
        <w:tc>
          <w:tcPr>
            <w:tcW w:w="2400" w:type="dxa"/>
            <w:shd w:val="clear" w:color="auto" w:fill="F8FAFC"/>
            <w:tcMar>
              <w:top w:w="80" w:type="dxa"/>
              <w:left w:w="100" w:type="dxa"/>
              <w:bottom w:w="80" w:type="dxa"/>
              <w:right w:w="100" w:type="dxa"/>
            </w:tcMar>
          </w:tcPr>
          <w:p w14:paraId="230F7F4A" w14:textId="77777777" w:rsidR="003C6557" w:rsidRDefault="007C338F">
            <w:r>
              <w:rPr>
                <w:sz w:val="19"/>
                <w:szCs w:val="19"/>
              </w:rPr>
              <w:t>VARCHAR2(36)</w:t>
            </w:r>
          </w:p>
        </w:tc>
        <w:tc>
          <w:tcPr>
            <w:tcW w:w="4400" w:type="dxa"/>
            <w:shd w:val="clear" w:color="auto" w:fill="F8FAFC"/>
            <w:tcMar>
              <w:top w:w="80" w:type="dxa"/>
              <w:left w:w="100" w:type="dxa"/>
              <w:bottom w:w="80" w:type="dxa"/>
              <w:right w:w="100" w:type="dxa"/>
            </w:tcMar>
          </w:tcPr>
          <w:p w14:paraId="230F7F4B" w14:textId="77777777" w:rsidR="003C6557" w:rsidRDefault="007C338F">
            <w:r>
              <w:rPr>
                <w:sz w:val="19"/>
                <w:szCs w:val="19"/>
              </w:rPr>
              <w:t>NOT NULL</w:t>
            </w:r>
          </w:p>
        </w:tc>
      </w:tr>
      <w:tr w:rsidR="003C6557" w14:paraId="230F7F50" w14:textId="77777777">
        <w:tblPrEx>
          <w:tblCellMar>
            <w:top w:w="0" w:type="dxa"/>
            <w:bottom w:w="0" w:type="dxa"/>
          </w:tblCellMar>
        </w:tblPrEx>
        <w:tc>
          <w:tcPr>
            <w:tcW w:w="2600" w:type="dxa"/>
            <w:tcMar>
              <w:top w:w="80" w:type="dxa"/>
              <w:left w:w="100" w:type="dxa"/>
              <w:bottom w:w="80" w:type="dxa"/>
              <w:right w:w="100" w:type="dxa"/>
            </w:tcMar>
          </w:tcPr>
          <w:p w14:paraId="230F7F4D" w14:textId="77777777" w:rsidR="003C6557" w:rsidRDefault="007C338F">
            <w:r>
              <w:rPr>
                <w:sz w:val="19"/>
                <w:szCs w:val="19"/>
              </w:rPr>
              <w:t>source_currency / dest_currency</w:t>
            </w:r>
          </w:p>
        </w:tc>
        <w:tc>
          <w:tcPr>
            <w:tcW w:w="2400" w:type="dxa"/>
            <w:tcMar>
              <w:top w:w="80" w:type="dxa"/>
              <w:left w:w="100" w:type="dxa"/>
              <w:bottom w:w="80" w:type="dxa"/>
              <w:right w:w="100" w:type="dxa"/>
            </w:tcMar>
          </w:tcPr>
          <w:p w14:paraId="230F7F4E" w14:textId="77777777" w:rsidR="003C6557" w:rsidRDefault="007C338F">
            <w:r>
              <w:rPr>
                <w:sz w:val="19"/>
                <w:szCs w:val="19"/>
              </w:rPr>
              <w:t>VARCHAR2(3)</w:t>
            </w:r>
          </w:p>
        </w:tc>
        <w:tc>
          <w:tcPr>
            <w:tcW w:w="4400" w:type="dxa"/>
            <w:tcMar>
              <w:top w:w="80" w:type="dxa"/>
              <w:left w:w="100" w:type="dxa"/>
              <w:bottom w:w="80" w:type="dxa"/>
              <w:right w:w="100" w:type="dxa"/>
            </w:tcMar>
          </w:tcPr>
          <w:p w14:paraId="230F7F4F" w14:textId="77777777" w:rsidR="003C6557" w:rsidRDefault="007C338F">
            <w:r>
              <w:rPr>
                <w:sz w:val="19"/>
                <w:szCs w:val="19"/>
              </w:rPr>
              <w:t>NOT NULL</w:t>
            </w:r>
          </w:p>
        </w:tc>
      </w:tr>
      <w:tr w:rsidR="003C6557" w14:paraId="230F7F54" w14:textId="77777777">
        <w:tblPrEx>
          <w:tblCellMar>
            <w:top w:w="0" w:type="dxa"/>
            <w:bottom w:w="0" w:type="dxa"/>
          </w:tblCellMar>
        </w:tblPrEx>
        <w:tc>
          <w:tcPr>
            <w:tcW w:w="2600" w:type="dxa"/>
            <w:shd w:val="clear" w:color="auto" w:fill="F8FAFC"/>
            <w:tcMar>
              <w:top w:w="80" w:type="dxa"/>
              <w:left w:w="100" w:type="dxa"/>
              <w:bottom w:w="80" w:type="dxa"/>
              <w:right w:w="100" w:type="dxa"/>
            </w:tcMar>
          </w:tcPr>
          <w:p w14:paraId="230F7F51" w14:textId="77777777" w:rsidR="003C6557" w:rsidRDefault="007C338F">
            <w:r>
              <w:rPr>
                <w:sz w:val="19"/>
                <w:szCs w:val="19"/>
              </w:rPr>
              <w:t>source_amount / dest_amount</w:t>
            </w:r>
          </w:p>
        </w:tc>
        <w:tc>
          <w:tcPr>
            <w:tcW w:w="2400" w:type="dxa"/>
            <w:shd w:val="clear" w:color="auto" w:fill="F8FAFC"/>
            <w:tcMar>
              <w:top w:w="80" w:type="dxa"/>
              <w:left w:w="100" w:type="dxa"/>
              <w:bottom w:w="80" w:type="dxa"/>
              <w:right w:w="100" w:type="dxa"/>
            </w:tcMar>
          </w:tcPr>
          <w:p w14:paraId="230F7F52" w14:textId="77777777" w:rsidR="003C6557" w:rsidRDefault="007C338F">
            <w:proofErr w:type="gramStart"/>
            <w:r>
              <w:rPr>
                <w:sz w:val="19"/>
                <w:szCs w:val="19"/>
              </w:rPr>
              <w:t>NUMBER(</w:t>
            </w:r>
            <w:proofErr w:type="gramEnd"/>
            <w:r>
              <w:rPr>
                <w:sz w:val="19"/>
                <w:szCs w:val="19"/>
              </w:rPr>
              <w:t>18,4)</w:t>
            </w:r>
          </w:p>
        </w:tc>
        <w:tc>
          <w:tcPr>
            <w:tcW w:w="4400" w:type="dxa"/>
            <w:shd w:val="clear" w:color="auto" w:fill="F8FAFC"/>
            <w:tcMar>
              <w:top w:w="80" w:type="dxa"/>
              <w:left w:w="100" w:type="dxa"/>
              <w:bottom w:w="80" w:type="dxa"/>
              <w:right w:w="100" w:type="dxa"/>
            </w:tcMar>
          </w:tcPr>
          <w:p w14:paraId="230F7F53" w14:textId="77777777" w:rsidR="003C6557" w:rsidRDefault="007C338F">
            <w:r>
              <w:rPr>
                <w:sz w:val="19"/>
                <w:szCs w:val="19"/>
              </w:rPr>
              <w:t>NOT NULL</w:t>
            </w:r>
          </w:p>
        </w:tc>
      </w:tr>
      <w:tr w:rsidR="003C6557" w14:paraId="230F7F58" w14:textId="77777777">
        <w:tblPrEx>
          <w:tblCellMar>
            <w:top w:w="0" w:type="dxa"/>
            <w:bottom w:w="0" w:type="dxa"/>
          </w:tblCellMar>
        </w:tblPrEx>
        <w:tc>
          <w:tcPr>
            <w:tcW w:w="2600" w:type="dxa"/>
            <w:tcMar>
              <w:top w:w="80" w:type="dxa"/>
              <w:left w:w="100" w:type="dxa"/>
              <w:bottom w:w="80" w:type="dxa"/>
              <w:right w:w="100" w:type="dxa"/>
            </w:tcMar>
          </w:tcPr>
          <w:p w14:paraId="230F7F55" w14:textId="77777777" w:rsidR="003C6557" w:rsidRDefault="007C338F">
            <w:r>
              <w:rPr>
                <w:sz w:val="19"/>
                <w:szCs w:val="19"/>
              </w:rPr>
              <w:t>locked_rate</w:t>
            </w:r>
          </w:p>
        </w:tc>
        <w:tc>
          <w:tcPr>
            <w:tcW w:w="2400" w:type="dxa"/>
            <w:tcMar>
              <w:top w:w="80" w:type="dxa"/>
              <w:left w:w="100" w:type="dxa"/>
              <w:bottom w:w="80" w:type="dxa"/>
              <w:right w:w="100" w:type="dxa"/>
            </w:tcMar>
          </w:tcPr>
          <w:p w14:paraId="230F7F56" w14:textId="77777777" w:rsidR="003C6557" w:rsidRDefault="007C338F">
            <w:proofErr w:type="gramStart"/>
            <w:r>
              <w:rPr>
                <w:sz w:val="19"/>
                <w:szCs w:val="19"/>
              </w:rPr>
              <w:t>NUMBER(</w:t>
            </w:r>
            <w:proofErr w:type="gramEnd"/>
            <w:r>
              <w:rPr>
                <w:sz w:val="19"/>
                <w:szCs w:val="19"/>
              </w:rPr>
              <w:t>18,8)</w:t>
            </w:r>
          </w:p>
        </w:tc>
        <w:tc>
          <w:tcPr>
            <w:tcW w:w="4400" w:type="dxa"/>
            <w:tcMar>
              <w:top w:w="80" w:type="dxa"/>
              <w:left w:w="100" w:type="dxa"/>
              <w:bottom w:w="80" w:type="dxa"/>
              <w:right w:w="100" w:type="dxa"/>
            </w:tcMar>
          </w:tcPr>
          <w:p w14:paraId="230F7F57" w14:textId="77777777" w:rsidR="003C6557" w:rsidRDefault="007C338F">
            <w:r>
              <w:rPr>
                <w:sz w:val="19"/>
                <w:szCs w:val="19"/>
              </w:rPr>
              <w:t>NULLABLE until rate is locked</w:t>
            </w:r>
          </w:p>
        </w:tc>
      </w:tr>
      <w:tr w:rsidR="003C6557" w14:paraId="230F7F5C" w14:textId="77777777">
        <w:tblPrEx>
          <w:tblCellMar>
            <w:top w:w="0" w:type="dxa"/>
            <w:bottom w:w="0" w:type="dxa"/>
          </w:tblCellMar>
        </w:tblPrEx>
        <w:tc>
          <w:tcPr>
            <w:tcW w:w="2600" w:type="dxa"/>
            <w:shd w:val="clear" w:color="auto" w:fill="F8FAFC"/>
            <w:tcMar>
              <w:top w:w="80" w:type="dxa"/>
              <w:left w:w="100" w:type="dxa"/>
              <w:bottom w:w="80" w:type="dxa"/>
              <w:right w:w="100" w:type="dxa"/>
            </w:tcMar>
          </w:tcPr>
          <w:p w14:paraId="230F7F59" w14:textId="77777777" w:rsidR="003C6557" w:rsidRDefault="007C338F">
            <w:r>
              <w:rPr>
                <w:sz w:val="19"/>
                <w:szCs w:val="19"/>
              </w:rPr>
              <w:t>fx_lock_id</w:t>
            </w:r>
          </w:p>
        </w:tc>
        <w:tc>
          <w:tcPr>
            <w:tcW w:w="2400" w:type="dxa"/>
            <w:shd w:val="clear" w:color="auto" w:fill="F8FAFC"/>
            <w:tcMar>
              <w:top w:w="80" w:type="dxa"/>
              <w:left w:w="100" w:type="dxa"/>
              <w:bottom w:w="80" w:type="dxa"/>
              <w:right w:w="100" w:type="dxa"/>
            </w:tcMar>
          </w:tcPr>
          <w:p w14:paraId="230F7F5A" w14:textId="77777777" w:rsidR="003C6557" w:rsidRDefault="007C338F">
            <w:r>
              <w:rPr>
                <w:sz w:val="19"/>
                <w:szCs w:val="19"/>
              </w:rPr>
              <w:t>VARCHAR2(36)</w:t>
            </w:r>
          </w:p>
        </w:tc>
        <w:tc>
          <w:tcPr>
            <w:tcW w:w="4400" w:type="dxa"/>
            <w:shd w:val="clear" w:color="auto" w:fill="F8FAFC"/>
            <w:tcMar>
              <w:top w:w="80" w:type="dxa"/>
              <w:left w:w="100" w:type="dxa"/>
              <w:bottom w:w="80" w:type="dxa"/>
              <w:right w:w="100" w:type="dxa"/>
            </w:tcMar>
          </w:tcPr>
          <w:p w14:paraId="230F7F5B" w14:textId="77777777" w:rsidR="003C6557" w:rsidRDefault="007C338F">
            <w:r>
              <w:rPr>
                <w:sz w:val="19"/>
                <w:szCs w:val="19"/>
              </w:rPr>
              <w:t>NULLABLE — FK reference (logical, cross-service)</w:t>
            </w:r>
          </w:p>
        </w:tc>
      </w:tr>
      <w:tr w:rsidR="003C6557" w14:paraId="230F7F60" w14:textId="77777777">
        <w:tblPrEx>
          <w:tblCellMar>
            <w:top w:w="0" w:type="dxa"/>
            <w:bottom w:w="0" w:type="dxa"/>
          </w:tblCellMar>
        </w:tblPrEx>
        <w:tc>
          <w:tcPr>
            <w:tcW w:w="2600" w:type="dxa"/>
            <w:tcMar>
              <w:top w:w="80" w:type="dxa"/>
              <w:left w:w="100" w:type="dxa"/>
              <w:bottom w:w="80" w:type="dxa"/>
              <w:right w:w="100" w:type="dxa"/>
            </w:tcMar>
          </w:tcPr>
          <w:p w14:paraId="230F7F5D" w14:textId="77777777" w:rsidR="003C6557" w:rsidRDefault="007C338F">
            <w:r>
              <w:rPr>
                <w:sz w:val="19"/>
                <w:szCs w:val="19"/>
              </w:rPr>
              <w:lastRenderedPageBreak/>
              <w:t>saga_state</w:t>
            </w:r>
          </w:p>
        </w:tc>
        <w:tc>
          <w:tcPr>
            <w:tcW w:w="2400" w:type="dxa"/>
            <w:tcMar>
              <w:top w:w="80" w:type="dxa"/>
              <w:left w:w="100" w:type="dxa"/>
              <w:bottom w:w="80" w:type="dxa"/>
              <w:right w:w="100" w:type="dxa"/>
            </w:tcMar>
          </w:tcPr>
          <w:p w14:paraId="230F7F5E" w14:textId="77777777" w:rsidR="003C6557" w:rsidRDefault="007C338F">
            <w:r>
              <w:rPr>
                <w:sz w:val="19"/>
                <w:szCs w:val="19"/>
              </w:rPr>
              <w:t>VARCHAR2(30)</w:t>
            </w:r>
          </w:p>
        </w:tc>
        <w:tc>
          <w:tcPr>
            <w:tcW w:w="4400" w:type="dxa"/>
            <w:tcMar>
              <w:top w:w="80" w:type="dxa"/>
              <w:left w:w="100" w:type="dxa"/>
              <w:bottom w:w="80" w:type="dxa"/>
              <w:right w:w="100" w:type="dxa"/>
            </w:tcMar>
          </w:tcPr>
          <w:p w14:paraId="230F7F5F" w14:textId="77777777" w:rsidR="003C6557" w:rsidRDefault="007C338F">
            <w:r>
              <w:rPr>
                <w:sz w:val="19"/>
                <w:szCs w:val="19"/>
              </w:rPr>
              <w:t>NOT NULL — see Section 6.6 state list</w:t>
            </w:r>
          </w:p>
        </w:tc>
      </w:tr>
      <w:tr w:rsidR="003C6557" w14:paraId="230F7F64" w14:textId="77777777">
        <w:tblPrEx>
          <w:tblCellMar>
            <w:top w:w="0" w:type="dxa"/>
            <w:bottom w:w="0" w:type="dxa"/>
          </w:tblCellMar>
        </w:tblPrEx>
        <w:tc>
          <w:tcPr>
            <w:tcW w:w="2600" w:type="dxa"/>
            <w:shd w:val="clear" w:color="auto" w:fill="F8FAFC"/>
            <w:tcMar>
              <w:top w:w="80" w:type="dxa"/>
              <w:left w:w="100" w:type="dxa"/>
              <w:bottom w:w="80" w:type="dxa"/>
              <w:right w:w="100" w:type="dxa"/>
            </w:tcMar>
          </w:tcPr>
          <w:p w14:paraId="230F7F61" w14:textId="77777777" w:rsidR="003C6557" w:rsidRDefault="007C338F">
            <w:r>
              <w:rPr>
                <w:sz w:val="19"/>
                <w:szCs w:val="19"/>
              </w:rPr>
              <w:t>idempotency_key</w:t>
            </w:r>
          </w:p>
        </w:tc>
        <w:tc>
          <w:tcPr>
            <w:tcW w:w="2400" w:type="dxa"/>
            <w:shd w:val="clear" w:color="auto" w:fill="F8FAFC"/>
            <w:tcMar>
              <w:top w:w="80" w:type="dxa"/>
              <w:left w:w="100" w:type="dxa"/>
              <w:bottom w:w="80" w:type="dxa"/>
              <w:right w:w="100" w:type="dxa"/>
            </w:tcMar>
          </w:tcPr>
          <w:p w14:paraId="230F7F62" w14:textId="77777777" w:rsidR="003C6557" w:rsidRDefault="007C338F">
            <w:r>
              <w:rPr>
                <w:sz w:val="19"/>
                <w:szCs w:val="19"/>
              </w:rPr>
              <w:t>VARCHAR2(80)</w:t>
            </w:r>
          </w:p>
        </w:tc>
        <w:tc>
          <w:tcPr>
            <w:tcW w:w="4400" w:type="dxa"/>
            <w:shd w:val="clear" w:color="auto" w:fill="F8FAFC"/>
            <w:tcMar>
              <w:top w:w="80" w:type="dxa"/>
              <w:left w:w="100" w:type="dxa"/>
              <w:bottom w:w="80" w:type="dxa"/>
              <w:right w:w="100" w:type="dxa"/>
            </w:tcMar>
          </w:tcPr>
          <w:p w14:paraId="230F7F63" w14:textId="77777777" w:rsidR="003C6557" w:rsidRDefault="007C338F">
            <w:r>
              <w:rPr>
                <w:sz w:val="19"/>
                <w:szCs w:val="19"/>
              </w:rPr>
              <w:t>NOT NULL, UNIQUE</w:t>
            </w:r>
          </w:p>
        </w:tc>
      </w:tr>
      <w:tr w:rsidR="003C6557" w14:paraId="230F7F68" w14:textId="77777777">
        <w:tblPrEx>
          <w:tblCellMar>
            <w:top w:w="0" w:type="dxa"/>
            <w:bottom w:w="0" w:type="dxa"/>
          </w:tblCellMar>
        </w:tblPrEx>
        <w:tc>
          <w:tcPr>
            <w:tcW w:w="2600" w:type="dxa"/>
            <w:tcMar>
              <w:top w:w="80" w:type="dxa"/>
              <w:left w:w="100" w:type="dxa"/>
              <w:bottom w:w="80" w:type="dxa"/>
              <w:right w:w="100" w:type="dxa"/>
            </w:tcMar>
          </w:tcPr>
          <w:p w14:paraId="230F7F65" w14:textId="77777777" w:rsidR="003C6557" w:rsidRDefault="007C338F">
            <w:r>
              <w:rPr>
                <w:sz w:val="19"/>
                <w:szCs w:val="19"/>
              </w:rPr>
              <w:t>created_at / updated_at</w:t>
            </w:r>
          </w:p>
        </w:tc>
        <w:tc>
          <w:tcPr>
            <w:tcW w:w="2400" w:type="dxa"/>
            <w:tcMar>
              <w:top w:w="80" w:type="dxa"/>
              <w:left w:w="100" w:type="dxa"/>
              <w:bottom w:w="80" w:type="dxa"/>
              <w:right w:w="100" w:type="dxa"/>
            </w:tcMar>
          </w:tcPr>
          <w:p w14:paraId="230F7F66" w14:textId="77777777" w:rsidR="003C6557" w:rsidRDefault="007C338F">
            <w:r>
              <w:rPr>
                <w:sz w:val="19"/>
                <w:szCs w:val="19"/>
              </w:rPr>
              <w:t>TIMESTAMP</w:t>
            </w:r>
          </w:p>
        </w:tc>
        <w:tc>
          <w:tcPr>
            <w:tcW w:w="4400" w:type="dxa"/>
            <w:tcMar>
              <w:top w:w="80" w:type="dxa"/>
              <w:left w:w="100" w:type="dxa"/>
              <w:bottom w:w="80" w:type="dxa"/>
              <w:right w:w="100" w:type="dxa"/>
            </w:tcMar>
          </w:tcPr>
          <w:p w14:paraId="230F7F67" w14:textId="77777777" w:rsidR="003C6557" w:rsidRDefault="007C338F">
            <w:r>
              <w:rPr>
                <w:sz w:val="19"/>
                <w:szCs w:val="19"/>
              </w:rPr>
              <w:t>NOT NULL</w:t>
            </w:r>
          </w:p>
        </w:tc>
      </w:tr>
    </w:tbl>
    <w:p w14:paraId="230F7F69" w14:textId="77777777" w:rsidR="003C6557" w:rsidRDefault="003C6557">
      <w:pPr>
        <w:spacing w:after="100"/>
      </w:pPr>
    </w:p>
    <w:p w14:paraId="230F7F6A" w14:textId="77777777" w:rsidR="003C6557" w:rsidRDefault="007C338F">
      <w:pPr>
        <w:spacing w:after="120"/>
      </w:pPr>
      <w:r>
        <w:rPr>
          <w:b/>
          <w:bCs/>
        </w:rPr>
        <w:t>Table: saga_step_log</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400"/>
        <w:gridCol w:w="4400"/>
      </w:tblGrid>
      <w:tr w:rsidR="003C6557" w14:paraId="230F7F6E" w14:textId="77777777">
        <w:tblPrEx>
          <w:tblCellMar>
            <w:top w:w="0" w:type="dxa"/>
            <w:bottom w:w="0" w:type="dxa"/>
          </w:tblCellMar>
        </w:tblPrEx>
        <w:trPr>
          <w:tblHeader/>
        </w:trPr>
        <w:tc>
          <w:tcPr>
            <w:tcW w:w="2600" w:type="dxa"/>
            <w:shd w:val="clear" w:color="auto" w:fill="1E3A5F"/>
            <w:tcMar>
              <w:top w:w="80" w:type="dxa"/>
              <w:left w:w="100" w:type="dxa"/>
              <w:bottom w:w="80" w:type="dxa"/>
              <w:right w:w="100" w:type="dxa"/>
            </w:tcMar>
          </w:tcPr>
          <w:p w14:paraId="230F7F6B" w14:textId="77777777" w:rsidR="003C6557" w:rsidRDefault="007C338F">
            <w:r>
              <w:rPr>
                <w:b/>
                <w:bCs/>
                <w:color w:val="FFFFFF"/>
                <w:sz w:val="19"/>
                <w:szCs w:val="19"/>
              </w:rPr>
              <w:t>Column</w:t>
            </w:r>
          </w:p>
        </w:tc>
        <w:tc>
          <w:tcPr>
            <w:tcW w:w="2400" w:type="dxa"/>
            <w:shd w:val="clear" w:color="auto" w:fill="1E3A5F"/>
            <w:tcMar>
              <w:top w:w="80" w:type="dxa"/>
              <w:left w:w="100" w:type="dxa"/>
              <w:bottom w:w="80" w:type="dxa"/>
              <w:right w:w="100" w:type="dxa"/>
            </w:tcMar>
          </w:tcPr>
          <w:p w14:paraId="230F7F6C" w14:textId="77777777" w:rsidR="003C6557" w:rsidRDefault="007C338F">
            <w:r>
              <w:rPr>
                <w:b/>
                <w:bCs/>
                <w:color w:val="FFFFFF"/>
                <w:sz w:val="19"/>
                <w:szCs w:val="19"/>
              </w:rPr>
              <w:t>Type</w:t>
            </w:r>
          </w:p>
        </w:tc>
        <w:tc>
          <w:tcPr>
            <w:tcW w:w="4400" w:type="dxa"/>
            <w:shd w:val="clear" w:color="auto" w:fill="1E3A5F"/>
            <w:tcMar>
              <w:top w:w="80" w:type="dxa"/>
              <w:left w:w="100" w:type="dxa"/>
              <w:bottom w:w="80" w:type="dxa"/>
              <w:right w:w="100" w:type="dxa"/>
            </w:tcMar>
          </w:tcPr>
          <w:p w14:paraId="230F7F6D" w14:textId="77777777" w:rsidR="003C6557" w:rsidRDefault="007C338F">
            <w:r>
              <w:rPr>
                <w:b/>
                <w:bCs/>
                <w:color w:val="FFFFFF"/>
                <w:sz w:val="19"/>
                <w:szCs w:val="19"/>
              </w:rPr>
              <w:t>Constraints</w:t>
            </w:r>
          </w:p>
        </w:tc>
      </w:tr>
      <w:tr w:rsidR="003C6557" w14:paraId="230F7F72" w14:textId="77777777">
        <w:tblPrEx>
          <w:tblCellMar>
            <w:top w:w="0" w:type="dxa"/>
            <w:bottom w:w="0" w:type="dxa"/>
          </w:tblCellMar>
        </w:tblPrEx>
        <w:tc>
          <w:tcPr>
            <w:tcW w:w="2600" w:type="dxa"/>
            <w:tcMar>
              <w:top w:w="80" w:type="dxa"/>
              <w:left w:w="100" w:type="dxa"/>
              <w:bottom w:w="80" w:type="dxa"/>
              <w:right w:w="100" w:type="dxa"/>
            </w:tcMar>
          </w:tcPr>
          <w:p w14:paraId="230F7F6F" w14:textId="77777777" w:rsidR="003C6557" w:rsidRDefault="007C338F">
            <w:r>
              <w:rPr>
                <w:sz w:val="19"/>
                <w:szCs w:val="19"/>
              </w:rPr>
              <w:t>step_id</w:t>
            </w:r>
          </w:p>
        </w:tc>
        <w:tc>
          <w:tcPr>
            <w:tcW w:w="2400" w:type="dxa"/>
            <w:tcMar>
              <w:top w:w="80" w:type="dxa"/>
              <w:left w:w="100" w:type="dxa"/>
              <w:bottom w:w="80" w:type="dxa"/>
              <w:right w:w="100" w:type="dxa"/>
            </w:tcMar>
          </w:tcPr>
          <w:p w14:paraId="230F7F70" w14:textId="77777777" w:rsidR="003C6557" w:rsidRDefault="007C338F">
            <w:r>
              <w:rPr>
                <w:sz w:val="19"/>
                <w:szCs w:val="19"/>
              </w:rPr>
              <w:t>VARCHAR2(36)</w:t>
            </w:r>
          </w:p>
        </w:tc>
        <w:tc>
          <w:tcPr>
            <w:tcW w:w="4400" w:type="dxa"/>
            <w:tcMar>
              <w:top w:w="80" w:type="dxa"/>
              <w:left w:w="100" w:type="dxa"/>
              <w:bottom w:w="80" w:type="dxa"/>
              <w:right w:w="100" w:type="dxa"/>
            </w:tcMar>
          </w:tcPr>
          <w:p w14:paraId="230F7F71" w14:textId="77777777" w:rsidR="003C6557" w:rsidRDefault="007C338F">
            <w:r>
              <w:rPr>
                <w:sz w:val="19"/>
                <w:szCs w:val="19"/>
              </w:rPr>
              <w:t>PRIMARY KEY</w:t>
            </w:r>
          </w:p>
        </w:tc>
      </w:tr>
      <w:tr w:rsidR="003C6557" w14:paraId="230F7F76" w14:textId="77777777">
        <w:tblPrEx>
          <w:tblCellMar>
            <w:top w:w="0" w:type="dxa"/>
            <w:bottom w:w="0" w:type="dxa"/>
          </w:tblCellMar>
        </w:tblPrEx>
        <w:tc>
          <w:tcPr>
            <w:tcW w:w="2600" w:type="dxa"/>
            <w:shd w:val="clear" w:color="auto" w:fill="F8FAFC"/>
            <w:tcMar>
              <w:top w:w="80" w:type="dxa"/>
              <w:left w:w="100" w:type="dxa"/>
              <w:bottom w:w="80" w:type="dxa"/>
              <w:right w:w="100" w:type="dxa"/>
            </w:tcMar>
          </w:tcPr>
          <w:p w14:paraId="230F7F73" w14:textId="77777777" w:rsidR="003C6557" w:rsidRDefault="007C338F">
            <w:r>
              <w:rPr>
                <w:sz w:val="19"/>
                <w:szCs w:val="19"/>
              </w:rPr>
              <w:t>transaction_id</w:t>
            </w:r>
          </w:p>
        </w:tc>
        <w:tc>
          <w:tcPr>
            <w:tcW w:w="2400" w:type="dxa"/>
            <w:shd w:val="clear" w:color="auto" w:fill="F8FAFC"/>
            <w:tcMar>
              <w:top w:w="80" w:type="dxa"/>
              <w:left w:w="100" w:type="dxa"/>
              <w:bottom w:w="80" w:type="dxa"/>
              <w:right w:w="100" w:type="dxa"/>
            </w:tcMar>
          </w:tcPr>
          <w:p w14:paraId="230F7F74" w14:textId="77777777" w:rsidR="003C6557" w:rsidRDefault="007C338F">
            <w:r>
              <w:rPr>
                <w:sz w:val="19"/>
                <w:szCs w:val="19"/>
              </w:rPr>
              <w:t>VARCHAR2(36)</w:t>
            </w:r>
          </w:p>
        </w:tc>
        <w:tc>
          <w:tcPr>
            <w:tcW w:w="4400" w:type="dxa"/>
            <w:shd w:val="clear" w:color="auto" w:fill="F8FAFC"/>
            <w:tcMar>
              <w:top w:w="80" w:type="dxa"/>
              <w:left w:w="100" w:type="dxa"/>
              <w:bottom w:w="80" w:type="dxa"/>
              <w:right w:w="100" w:type="dxa"/>
            </w:tcMar>
          </w:tcPr>
          <w:p w14:paraId="230F7F75" w14:textId="77777777" w:rsidR="003C6557" w:rsidRDefault="007C338F">
            <w:r>
              <w:rPr>
                <w:sz w:val="19"/>
                <w:szCs w:val="19"/>
              </w:rPr>
              <w:t>NOT NULL, FK → conversion_transaction, INDEX</w:t>
            </w:r>
          </w:p>
        </w:tc>
      </w:tr>
      <w:tr w:rsidR="003C6557" w14:paraId="230F7F7A" w14:textId="77777777">
        <w:tblPrEx>
          <w:tblCellMar>
            <w:top w:w="0" w:type="dxa"/>
            <w:bottom w:w="0" w:type="dxa"/>
          </w:tblCellMar>
        </w:tblPrEx>
        <w:tc>
          <w:tcPr>
            <w:tcW w:w="2600" w:type="dxa"/>
            <w:tcMar>
              <w:top w:w="80" w:type="dxa"/>
              <w:left w:w="100" w:type="dxa"/>
              <w:bottom w:w="80" w:type="dxa"/>
              <w:right w:w="100" w:type="dxa"/>
            </w:tcMar>
          </w:tcPr>
          <w:p w14:paraId="230F7F77" w14:textId="77777777" w:rsidR="003C6557" w:rsidRDefault="007C338F">
            <w:r>
              <w:rPr>
                <w:sz w:val="19"/>
                <w:szCs w:val="19"/>
              </w:rPr>
              <w:t>step_name</w:t>
            </w:r>
          </w:p>
        </w:tc>
        <w:tc>
          <w:tcPr>
            <w:tcW w:w="2400" w:type="dxa"/>
            <w:tcMar>
              <w:top w:w="80" w:type="dxa"/>
              <w:left w:w="100" w:type="dxa"/>
              <w:bottom w:w="80" w:type="dxa"/>
              <w:right w:w="100" w:type="dxa"/>
            </w:tcMar>
          </w:tcPr>
          <w:p w14:paraId="230F7F78" w14:textId="77777777" w:rsidR="003C6557" w:rsidRDefault="007C338F">
            <w:r>
              <w:rPr>
                <w:sz w:val="19"/>
                <w:szCs w:val="19"/>
              </w:rPr>
              <w:t>VARCHAR2(50)</w:t>
            </w:r>
          </w:p>
        </w:tc>
        <w:tc>
          <w:tcPr>
            <w:tcW w:w="4400" w:type="dxa"/>
            <w:tcMar>
              <w:top w:w="80" w:type="dxa"/>
              <w:left w:w="100" w:type="dxa"/>
              <w:bottom w:w="80" w:type="dxa"/>
              <w:right w:w="100" w:type="dxa"/>
            </w:tcMar>
          </w:tcPr>
          <w:p w14:paraId="230F7F79" w14:textId="77777777" w:rsidR="003C6557" w:rsidRDefault="007C338F">
            <w:r>
              <w:rPr>
                <w:sz w:val="19"/>
                <w:szCs w:val="19"/>
              </w:rPr>
              <w:t>NOT NULL — e.g. RATE_LOCK, DEBIT, PAYMENT, COMPENSATE_DEBIT</w:t>
            </w:r>
          </w:p>
        </w:tc>
      </w:tr>
      <w:tr w:rsidR="003C6557" w14:paraId="230F7F7E" w14:textId="77777777">
        <w:tblPrEx>
          <w:tblCellMar>
            <w:top w:w="0" w:type="dxa"/>
            <w:bottom w:w="0" w:type="dxa"/>
          </w:tblCellMar>
        </w:tblPrEx>
        <w:tc>
          <w:tcPr>
            <w:tcW w:w="2600" w:type="dxa"/>
            <w:shd w:val="clear" w:color="auto" w:fill="F8FAFC"/>
            <w:tcMar>
              <w:top w:w="80" w:type="dxa"/>
              <w:left w:w="100" w:type="dxa"/>
              <w:bottom w:w="80" w:type="dxa"/>
              <w:right w:w="100" w:type="dxa"/>
            </w:tcMar>
          </w:tcPr>
          <w:p w14:paraId="230F7F7B" w14:textId="77777777" w:rsidR="003C6557" w:rsidRDefault="007C338F">
            <w:r>
              <w:rPr>
                <w:sz w:val="19"/>
                <w:szCs w:val="19"/>
              </w:rPr>
              <w:t>status</w:t>
            </w:r>
          </w:p>
        </w:tc>
        <w:tc>
          <w:tcPr>
            <w:tcW w:w="2400" w:type="dxa"/>
            <w:shd w:val="clear" w:color="auto" w:fill="F8FAFC"/>
            <w:tcMar>
              <w:top w:w="80" w:type="dxa"/>
              <w:left w:w="100" w:type="dxa"/>
              <w:bottom w:w="80" w:type="dxa"/>
              <w:right w:w="100" w:type="dxa"/>
            </w:tcMar>
          </w:tcPr>
          <w:p w14:paraId="230F7F7C" w14:textId="77777777" w:rsidR="003C6557" w:rsidRDefault="007C338F">
            <w:r>
              <w:rPr>
                <w:sz w:val="19"/>
                <w:szCs w:val="19"/>
              </w:rPr>
              <w:t>VARCHAR2(20)</w:t>
            </w:r>
          </w:p>
        </w:tc>
        <w:tc>
          <w:tcPr>
            <w:tcW w:w="4400" w:type="dxa"/>
            <w:shd w:val="clear" w:color="auto" w:fill="F8FAFC"/>
            <w:tcMar>
              <w:top w:w="80" w:type="dxa"/>
              <w:left w:w="100" w:type="dxa"/>
              <w:bottom w:w="80" w:type="dxa"/>
              <w:right w:w="100" w:type="dxa"/>
            </w:tcMar>
          </w:tcPr>
          <w:p w14:paraId="230F7F7D" w14:textId="77777777" w:rsidR="003C6557" w:rsidRDefault="007C338F">
            <w:r>
              <w:rPr>
                <w:sz w:val="19"/>
                <w:szCs w:val="19"/>
              </w:rPr>
              <w:t>NOT NULL — SUCCESS | FAILED | COMPENSATED</w:t>
            </w:r>
          </w:p>
        </w:tc>
      </w:tr>
      <w:tr w:rsidR="003C6557" w14:paraId="230F7F82" w14:textId="77777777">
        <w:tblPrEx>
          <w:tblCellMar>
            <w:top w:w="0" w:type="dxa"/>
            <w:bottom w:w="0" w:type="dxa"/>
          </w:tblCellMar>
        </w:tblPrEx>
        <w:tc>
          <w:tcPr>
            <w:tcW w:w="2600" w:type="dxa"/>
            <w:tcMar>
              <w:top w:w="80" w:type="dxa"/>
              <w:left w:w="100" w:type="dxa"/>
              <w:bottom w:w="80" w:type="dxa"/>
              <w:right w:w="100" w:type="dxa"/>
            </w:tcMar>
          </w:tcPr>
          <w:p w14:paraId="230F7F7F" w14:textId="77777777" w:rsidR="003C6557" w:rsidRDefault="007C338F">
            <w:r>
              <w:rPr>
                <w:sz w:val="19"/>
                <w:szCs w:val="19"/>
              </w:rPr>
              <w:t>payload</w:t>
            </w:r>
          </w:p>
        </w:tc>
        <w:tc>
          <w:tcPr>
            <w:tcW w:w="2400" w:type="dxa"/>
            <w:tcMar>
              <w:top w:w="80" w:type="dxa"/>
              <w:left w:w="100" w:type="dxa"/>
              <w:bottom w:w="80" w:type="dxa"/>
              <w:right w:w="100" w:type="dxa"/>
            </w:tcMar>
          </w:tcPr>
          <w:p w14:paraId="230F7F80" w14:textId="77777777" w:rsidR="003C6557" w:rsidRDefault="007C338F">
            <w:r>
              <w:rPr>
                <w:sz w:val="19"/>
                <w:szCs w:val="19"/>
              </w:rPr>
              <w:t>CLOB</w:t>
            </w:r>
          </w:p>
        </w:tc>
        <w:tc>
          <w:tcPr>
            <w:tcW w:w="4400" w:type="dxa"/>
            <w:tcMar>
              <w:top w:w="80" w:type="dxa"/>
              <w:left w:w="100" w:type="dxa"/>
              <w:bottom w:w="80" w:type="dxa"/>
              <w:right w:w="100" w:type="dxa"/>
            </w:tcMar>
          </w:tcPr>
          <w:p w14:paraId="230F7F81" w14:textId="77777777" w:rsidR="003C6557" w:rsidRDefault="007C338F">
            <w:r>
              <w:rPr>
                <w:sz w:val="19"/>
                <w:szCs w:val="19"/>
              </w:rPr>
              <w:t>Request/response snapshot for audit and replay</w:t>
            </w:r>
          </w:p>
        </w:tc>
      </w:tr>
      <w:tr w:rsidR="003C6557" w14:paraId="230F7F86" w14:textId="77777777">
        <w:tblPrEx>
          <w:tblCellMar>
            <w:top w:w="0" w:type="dxa"/>
            <w:bottom w:w="0" w:type="dxa"/>
          </w:tblCellMar>
        </w:tblPrEx>
        <w:tc>
          <w:tcPr>
            <w:tcW w:w="2600" w:type="dxa"/>
            <w:shd w:val="clear" w:color="auto" w:fill="F8FAFC"/>
            <w:tcMar>
              <w:top w:w="80" w:type="dxa"/>
              <w:left w:w="100" w:type="dxa"/>
              <w:bottom w:w="80" w:type="dxa"/>
              <w:right w:w="100" w:type="dxa"/>
            </w:tcMar>
          </w:tcPr>
          <w:p w14:paraId="230F7F83" w14:textId="77777777" w:rsidR="003C6557" w:rsidRDefault="007C338F">
            <w:r>
              <w:rPr>
                <w:sz w:val="19"/>
                <w:szCs w:val="19"/>
              </w:rPr>
              <w:t>created_at</w:t>
            </w:r>
          </w:p>
        </w:tc>
        <w:tc>
          <w:tcPr>
            <w:tcW w:w="2400" w:type="dxa"/>
            <w:shd w:val="clear" w:color="auto" w:fill="F8FAFC"/>
            <w:tcMar>
              <w:top w:w="80" w:type="dxa"/>
              <w:left w:w="100" w:type="dxa"/>
              <w:bottom w:w="80" w:type="dxa"/>
              <w:right w:w="100" w:type="dxa"/>
            </w:tcMar>
          </w:tcPr>
          <w:p w14:paraId="230F7F84" w14:textId="77777777" w:rsidR="003C6557" w:rsidRDefault="007C338F">
            <w:r>
              <w:rPr>
                <w:sz w:val="19"/>
                <w:szCs w:val="19"/>
              </w:rPr>
              <w:t>TIMESTAMP</w:t>
            </w:r>
          </w:p>
        </w:tc>
        <w:tc>
          <w:tcPr>
            <w:tcW w:w="4400" w:type="dxa"/>
            <w:shd w:val="clear" w:color="auto" w:fill="F8FAFC"/>
            <w:tcMar>
              <w:top w:w="80" w:type="dxa"/>
              <w:left w:w="100" w:type="dxa"/>
              <w:bottom w:w="80" w:type="dxa"/>
              <w:right w:w="100" w:type="dxa"/>
            </w:tcMar>
          </w:tcPr>
          <w:p w14:paraId="230F7F85" w14:textId="77777777" w:rsidR="003C6557" w:rsidRDefault="007C338F">
            <w:r>
              <w:rPr>
                <w:sz w:val="19"/>
                <w:szCs w:val="19"/>
              </w:rPr>
              <w:t>NOT NULL</w:t>
            </w:r>
          </w:p>
        </w:tc>
      </w:tr>
    </w:tbl>
    <w:p w14:paraId="230F7F87" w14:textId="77777777" w:rsidR="003C6557" w:rsidRDefault="003C6557">
      <w:pPr>
        <w:spacing w:after="100"/>
      </w:pPr>
    </w:p>
    <w:p w14:paraId="230F7F88" w14:textId="77777777" w:rsidR="003C6557" w:rsidRDefault="007C338F">
      <w:pPr>
        <w:spacing w:after="120"/>
      </w:pPr>
      <w:r>
        <w:rPr>
          <w:b/>
          <w:bCs/>
        </w:rPr>
        <w:t>Table: outbox_</w:t>
      </w:r>
      <w:proofErr w:type="gramStart"/>
      <w:r>
        <w:rPr>
          <w:b/>
          <w:bCs/>
        </w:rPr>
        <w:t>event  (</w:t>
      </w:r>
      <w:proofErr w:type="gramEnd"/>
      <w:r>
        <w:rPr>
          <w:b/>
          <w:bCs/>
        </w:rPr>
        <w:t>Transactional Outbox pattern)</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400"/>
        <w:gridCol w:w="4400"/>
      </w:tblGrid>
      <w:tr w:rsidR="003C6557" w14:paraId="230F7F8C" w14:textId="77777777">
        <w:tblPrEx>
          <w:tblCellMar>
            <w:top w:w="0" w:type="dxa"/>
            <w:bottom w:w="0" w:type="dxa"/>
          </w:tblCellMar>
        </w:tblPrEx>
        <w:trPr>
          <w:tblHeader/>
        </w:trPr>
        <w:tc>
          <w:tcPr>
            <w:tcW w:w="2600" w:type="dxa"/>
            <w:shd w:val="clear" w:color="auto" w:fill="1E3A5F"/>
            <w:tcMar>
              <w:top w:w="80" w:type="dxa"/>
              <w:left w:w="100" w:type="dxa"/>
              <w:bottom w:w="80" w:type="dxa"/>
              <w:right w:w="100" w:type="dxa"/>
            </w:tcMar>
          </w:tcPr>
          <w:p w14:paraId="230F7F89" w14:textId="77777777" w:rsidR="003C6557" w:rsidRDefault="007C338F">
            <w:r>
              <w:rPr>
                <w:b/>
                <w:bCs/>
                <w:color w:val="FFFFFF"/>
                <w:sz w:val="19"/>
                <w:szCs w:val="19"/>
              </w:rPr>
              <w:t>Column</w:t>
            </w:r>
          </w:p>
        </w:tc>
        <w:tc>
          <w:tcPr>
            <w:tcW w:w="2400" w:type="dxa"/>
            <w:shd w:val="clear" w:color="auto" w:fill="1E3A5F"/>
            <w:tcMar>
              <w:top w:w="80" w:type="dxa"/>
              <w:left w:w="100" w:type="dxa"/>
              <w:bottom w:w="80" w:type="dxa"/>
              <w:right w:w="100" w:type="dxa"/>
            </w:tcMar>
          </w:tcPr>
          <w:p w14:paraId="230F7F8A" w14:textId="77777777" w:rsidR="003C6557" w:rsidRDefault="007C338F">
            <w:r>
              <w:rPr>
                <w:b/>
                <w:bCs/>
                <w:color w:val="FFFFFF"/>
                <w:sz w:val="19"/>
                <w:szCs w:val="19"/>
              </w:rPr>
              <w:t>Type</w:t>
            </w:r>
          </w:p>
        </w:tc>
        <w:tc>
          <w:tcPr>
            <w:tcW w:w="4400" w:type="dxa"/>
            <w:shd w:val="clear" w:color="auto" w:fill="1E3A5F"/>
            <w:tcMar>
              <w:top w:w="80" w:type="dxa"/>
              <w:left w:w="100" w:type="dxa"/>
              <w:bottom w:w="80" w:type="dxa"/>
              <w:right w:w="100" w:type="dxa"/>
            </w:tcMar>
          </w:tcPr>
          <w:p w14:paraId="230F7F8B" w14:textId="77777777" w:rsidR="003C6557" w:rsidRDefault="007C338F">
            <w:r>
              <w:rPr>
                <w:b/>
                <w:bCs/>
                <w:color w:val="FFFFFF"/>
                <w:sz w:val="19"/>
                <w:szCs w:val="19"/>
              </w:rPr>
              <w:t>Constraints</w:t>
            </w:r>
          </w:p>
        </w:tc>
      </w:tr>
      <w:tr w:rsidR="003C6557" w14:paraId="230F7F90" w14:textId="77777777">
        <w:tblPrEx>
          <w:tblCellMar>
            <w:top w:w="0" w:type="dxa"/>
            <w:bottom w:w="0" w:type="dxa"/>
          </w:tblCellMar>
        </w:tblPrEx>
        <w:tc>
          <w:tcPr>
            <w:tcW w:w="2600" w:type="dxa"/>
            <w:tcMar>
              <w:top w:w="80" w:type="dxa"/>
              <w:left w:w="100" w:type="dxa"/>
              <w:bottom w:w="80" w:type="dxa"/>
              <w:right w:w="100" w:type="dxa"/>
            </w:tcMar>
          </w:tcPr>
          <w:p w14:paraId="230F7F8D" w14:textId="77777777" w:rsidR="003C6557" w:rsidRDefault="007C338F">
            <w:r>
              <w:rPr>
                <w:sz w:val="19"/>
                <w:szCs w:val="19"/>
              </w:rPr>
              <w:t>event_id</w:t>
            </w:r>
          </w:p>
        </w:tc>
        <w:tc>
          <w:tcPr>
            <w:tcW w:w="2400" w:type="dxa"/>
            <w:tcMar>
              <w:top w:w="80" w:type="dxa"/>
              <w:left w:w="100" w:type="dxa"/>
              <w:bottom w:w="80" w:type="dxa"/>
              <w:right w:w="100" w:type="dxa"/>
            </w:tcMar>
          </w:tcPr>
          <w:p w14:paraId="230F7F8E" w14:textId="77777777" w:rsidR="003C6557" w:rsidRDefault="007C338F">
            <w:r>
              <w:rPr>
                <w:sz w:val="19"/>
                <w:szCs w:val="19"/>
              </w:rPr>
              <w:t>VARCHAR2(36)</w:t>
            </w:r>
          </w:p>
        </w:tc>
        <w:tc>
          <w:tcPr>
            <w:tcW w:w="4400" w:type="dxa"/>
            <w:tcMar>
              <w:top w:w="80" w:type="dxa"/>
              <w:left w:w="100" w:type="dxa"/>
              <w:bottom w:w="80" w:type="dxa"/>
              <w:right w:w="100" w:type="dxa"/>
            </w:tcMar>
          </w:tcPr>
          <w:p w14:paraId="230F7F8F" w14:textId="77777777" w:rsidR="003C6557" w:rsidRDefault="007C338F">
            <w:r>
              <w:rPr>
                <w:sz w:val="19"/>
                <w:szCs w:val="19"/>
              </w:rPr>
              <w:t>PRIMARY KEY</w:t>
            </w:r>
          </w:p>
        </w:tc>
      </w:tr>
      <w:tr w:rsidR="003C6557" w14:paraId="230F7F94" w14:textId="77777777">
        <w:tblPrEx>
          <w:tblCellMar>
            <w:top w:w="0" w:type="dxa"/>
            <w:bottom w:w="0" w:type="dxa"/>
          </w:tblCellMar>
        </w:tblPrEx>
        <w:tc>
          <w:tcPr>
            <w:tcW w:w="2600" w:type="dxa"/>
            <w:shd w:val="clear" w:color="auto" w:fill="F8FAFC"/>
            <w:tcMar>
              <w:top w:w="80" w:type="dxa"/>
              <w:left w:w="100" w:type="dxa"/>
              <w:bottom w:w="80" w:type="dxa"/>
              <w:right w:w="100" w:type="dxa"/>
            </w:tcMar>
          </w:tcPr>
          <w:p w14:paraId="230F7F91" w14:textId="77777777" w:rsidR="003C6557" w:rsidRDefault="007C338F">
            <w:r>
              <w:rPr>
                <w:sz w:val="19"/>
                <w:szCs w:val="19"/>
              </w:rPr>
              <w:t>aggregate_id</w:t>
            </w:r>
          </w:p>
        </w:tc>
        <w:tc>
          <w:tcPr>
            <w:tcW w:w="2400" w:type="dxa"/>
            <w:shd w:val="clear" w:color="auto" w:fill="F8FAFC"/>
            <w:tcMar>
              <w:top w:w="80" w:type="dxa"/>
              <w:left w:w="100" w:type="dxa"/>
              <w:bottom w:w="80" w:type="dxa"/>
              <w:right w:w="100" w:type="dxa"/>
            </w:tcMar>
          </w:tcPr>
          <w:p w14:paraId="230F7F92" w14:textId="77777777" w:rsidR="003C6557" w:rsidRDefault="007C338F">
            <w:r>
              <w:rPr>
                <w:sz w:val="19"/>
                <w:szCs w:val="19"/>
              </w:rPr>
              <w:t>VARCHAR2(36)</w:t>
            </w:r>
          </w:p>
        </w:tc>
        <w:tc>
          <w:tcPr>
            <w:tcW w:w="4400" w:type="dxa"/>
            <w:shd w:val="clear" w:color="auto" w:fill="F8FAFC"/>
            <w:tcMar>
              <w:top w:w="80" w:type="dxa"/>
              <w:left w:w="100" w:type="dxa"/>
              <w:bottom w:w="80" w:type="dxa"/>
              <w:right w:w="100" w:type="dxa"/>
            </w:tcMar>
          </w:tcPr>
          <w:p w14:paraId="230F7F93" w14:textId="77777777" w:rsidR="003C6557" w:rsidRDefault="007C338F">
            <w:r>
              <w:rPr>
                <w:sz w:val="19"/>
                <w:szCs w:val="19"/>
              </w:rPr>
              <w:t>NOT NULL — transaction_id, INDEX</w:t>
            </w:r>
          </w:p>
        </w:tc>
      </w:tr>
      <w:tr w:rsidR="003C6557" w14:paraId="230F7F98" w14:textId="77777777">
        <w:tblPrEx>
          <w:tblCellMar>
            <w:top w:w="0" w:type="dxa"/>
            <w:bottom w:w="0" w:type="dxa"/>
          </w:tblCellMar>
        </w:tblPrEx>
        <w:tc>
          <w:tcPr>
            <w:tcW w:w="2600" w:type="dxa"/>
            <w:tcMar>
              <w:top w:w="80" w:type="dxa"/>
              <w:left w:w="100" w:type="dxa"/>
              <w:bottom w:w="80" w:type="dxa"/>
              <w:right w:w="100" w:type="dxa"/>
            </w:tcMar>
          </w:tcPr>
          <w:p w14:paraId="230F7F95" w14:textId="77777777" w:rsidR="003C6557" w:rsidRDefault="007C338F">
            <w:r>
              <w:rPr>
                <w:sz w:val="19"/>
                <w:szCs w:val="19"/>
              </w:rPr>
              <w:t>event_type</w:t>
            </w:r>
          </w:p>
        </w:tc>
        <w:tc>
          <w:tcPr>
            <w:tcW w:w="2400" w:type="dxa"/>
            <w:tcMar>
              <w:top w:w="80" w:type="dxa"/>
              <w:left w:w="100" w:type="dxa"/>
              <w:bottom w:w="80" w:type="dxa"/>
              <w:right w:w="100" w:type="dxa"/>
            </w:tcMar>
          </w:tcPr>
          <w:p w14:paraId="230F7F96" w14:textId="77777777" w:rsidR="003C6557" w:rsidRDefault="007C338F">
            <w:r>
              <w:rPr>
                <w:sz w:val="19"/>
                <w:szCs w:val="19"/>
              </w:rPr>
              <w:t>VARCHAR2(50)</w:t>
            </w:r>
          </w:p>
        </w:tc>
        <w:tc>
          <w:tcPr>
            <w:tcW w:w="4400" w:type="dxa"/>
            <w:tcMar>
              <w:top w:w="80" w:type="dxa"/>
              <w:left w:w="100" w:type="dxa"/>
              <w:bottom w:w="80" w:type="dxa"/>
              <w:right w:w="100" w:type="dxa"/>
            </w:tcMar>
          </w:tcPr>
          <w:p w14:paraId="230F7F97" w14:textId="77777777" w:rsidR="003C6557" w:rsidRDefault="007C338F">
            <w:r>
              <w:rPr>
                <w:sz w:val="19"/>
                <w:szCs w:val="19"/>
              </w:rPr>
              <w:t>NOT NULL</w:t>
            </w:r>
          </w:p>
        </w:tc>
      </w:tr>
      <w:tr w:rsidR="003C6557" w14:paraId="230F7F9C" w14:textId="77777777">
        <w:tblPrEx>
          <w:tblCellMar>
            <w:top w:w="0" w:type="dxa"/>
            <w:bottom w:w="0" w:type="dxa"/>
          </w:tblCellMar>
        </w:tblPrEx>
        <w:tc>
          <w:tcPr>
            <w:tcW w:w="2600" w:type="dxa"/>
            <w:shd w:val="clear" w:color="auto" w:fill="F8FAFC"/>
            <w:tcMar>
              <w:top w:w="80" w:type="dxa"/>
              <w:left w:w="100" w:type="dxa"/>
              <w:bottom w:w="80" w:type="dxa"/>
              <w:right w:w="100" w:type="dxa"/>
            </w:tcMar>
          </w:tcPr>
          <w:p w14:paraId="230F7F99" w14:textId="77777777" w:rsidR="003C6557" w:rsidRDefault="007C338F">
            <w:r>
              <w:rPr>
                <w:sz w:val="19"/>
                <w:szCs w:val="19"/>
              </w:rPr>
              <w:t>payload</w:t>
            </w:r>
          </w:p>
        </w:tc>
        <w:tc>
          <w:tcPr>
            <w:tcW w:w="2400" w:type="dxa"/>
            <w:shd w:val="clear" w:color="auto" w:fill="F8FAFC"/>
            <w:tcMar>
              <w:top w:w="80" w:type="dxa"/>
              <w:left w:w="100" w:type="dxa"/>
              <w:bottom w:w="80" w:type="dxa"/>
              <w:right w:w="100" w:type="dxa"/>
            </w:tcMar>
          </w:tcPr>
          <w:p w14:paraId="230F7F9A" w14:textId="77777777" w:rsidR="003C6557" w:rsidRDefault="007C338F">
            <w:r>
              <w:rPr>
                <w:sz w:val="19"/>
                <w:szCs w:val="19"/>
              </w:rPr>
              <w:t>CLOB</w:t>
            </w:r>
          </w:p>
        </w:tc>
        <w:tc>
          <w:tcPr>
            <w:tcW w:w="4400" w:type="dxa"/>
            <w:shd w:val="clear" w:color="auto" w:fill="F8FAFC"/>
            <w:tcMar>
              <w:top w:w="80" w:type="dxa"/>
              <w:left w:w="100" w:type="dxa"/>
              <w:bottom w:w="80" w:type="dxa"/>
              <w:right w:w="100" w:type="dxa"/>
            </w:tcMar>
          </w:tcPr>
          <w:p w14:paraId="230F7F9B" w14:textId="77777777" w:rsidR="003C6557" w:rsidRDefault="007C338F">
            <w:r>
              <w:rPr>
                <w:sz w:val="19"/>
                <w:szCs w:val="19"/>
              </w:rPr>
              <w:t>NOT NULL — serialized event</w:t>
            </w:r>
          </w:p>
        </w:tc>
      </w:tr>
      <w:tr w:rsidR="003C6557" w14:paraId="230F7FA0" w14:textId="77777777">
        <w:tblPrEx>
          <w:tblCellMar>
            <w:top w:w="0" w:type="dxa"/>
            <w:bottom w:w="0" w:type="dxa"/>
          </w:tblCellMar>
        </w:tblPrEx>
        <w:tc>
          <w:tcPr>
            <w:tcW w:w="2600" w:type="dxa"/>
            <w:tcMar>
              <w:top w:w="80" w:type="dxa"/>
              <w:left w:w="100" w:type="dxa"/>
              <w:bottom w:w="80" w:type="dxa"/>
              <w:right w:w="100" w:type="dxa"/>
            </w:tcMar>
          </w:tcPr>
          <w:p w14:paraId="230F7F9D" w14:textId="77777777" w:rsidR="003C6557" w:rsidRDefault="007C338F">
            <w:r>
              <w:rPr>
                <w:sz w:val="19"/>
                <w:szCs w:val="19"/>
              </w:rPr>
              <w:t>published</w:t>
            </w:r>
          </w:p>
        </w:tc>
        <w:tc>
          <w:tcPr>
            <w:tcW w:w="2400" w:type="dxa"/>
            <w:tcMar>
              <w:top w:w="80" w:type="dxa"/>
              <w:left w:w="100" w:type="dxa"/>
              <w:bottom w:w="80" w:type="dxa"/>
              <w:right w:w="100" w:type="dxa"/>
            </w:tcMar>
          </w:tcPr>
          <w:p w14:paraId="230F7F9E" w14:textId="77777777" w:rsidR="003C6557" w:rsidRDefault="007C338F">
            <w:proofErr w:type="gramStart"/>
            <w:r>
              <w:rPr>
                <w:sz w:val="19"/>
                <w:szCs w:val="19"/>
              </w:rPr>
              <w:t>CHAR(</w:t>
            </w:r>
            <w:proofErr w:type="gramEnd"/>
            <w:r>
              <w:rPr>
                <w:sz w:val="19"/>
                <w:szCs w:val="19"/>
              </w:rPr>
              <w:t>1)</w:t>
            </w:r>
          </w:p>
        </w:tc>
        <w:tc>
          <w:tcPr>
            <w:tcW w:w="4400" w:type="dxa"/>
            <w:tcMar>
              <w:top w:w="80" w:type="dxa"/>
              <w:left w:w="100" w:type="dxa"/>
              <w:bottom w:w="80" w:type="dxa"/>
              <w:right w:w="100" w:type="dxa"/>
            </w:tcMar>
          </w:tcPr>
          <w:p w14:paraId="230F7F9F" w14:textId="77777777" w:rsidR="003C6557" w:rsidRDefault="007C338F">
            <w:r>
              <w:rPr>
                <w:sz w:val="19"/>
                <w:szCs w:val="19"/>
              </w:rPr>
              <w:t>NOT NULL, DEFAULT 'N'</w:t>
            </w:r>
          </w:p>
        </w:tc>
      </w:tr>
      <w:tr w:rsidR="003C6557" w14:paraId="230F7FA4" w14:textId="77777777">
        <w:tblPrEx>
          <w:tblCellMar>
            <w:top w:w="0" w:type="dxa"/>
            <w:bottom w:w="0" w:type="dxa"/>
          </w:tblCellMar>
        </w:tblPrEx>
        <w:tc>
          <w:tcPr>
            <w:tcW w:w="2600" w:type="dxa"/>
            <w:shd w:val="clear" w:color="auto" w:fill="F8FAFC"/>
            <w:tcMar>
              <w:top w:w="80" w:type="dxa"/>
              <w:left w:w="100" w:type="dxa"/>
              <w:bottom w:w="80" w:type="dxa"/>
              <w:right w:w="100" w:type="dxa"/>
            </w:tcMar>
          </w:tcPr>
          <w:p w14:paraId="230F7FA1" w14:textId="77777777" w:rsidR="003C6557" w:rsidRDefault="007C338F">
            <w:r>
              <w:rPr>
                <w:sz w:val="19"/>
                <w:szCs w:val="19"/>
              </w:rPr>
              <w:t>created_at</w:t>
            </w:r>
          </w:p>
        </w:tc>
        <w:tc>
          <w:tcPr>
            <w:tcW w:w="2400" w:type="dxa"/>
            <w:shd w:val="clear" w:color="auto" w:fill="F8FAFC"/>
            <w:tcMar>
              <w:top w:w="80" w:type="dxa"/>
              <w:left w:w="100" w:type="dxa"/>
              <w:bottom w:w="80" w:type="dxa"/>
              <w:right w:w="100" w:type="dxa"/>
            </w:tcMar>
          </w:tcPr>
          <w:p w14:paraId="230F7FA2" w14:textId="77777777" w:rsidR="003C6557" w:rsidRDefault="007C338F">
            <w:r>
              <w:rPr>
                <w:sz w:val="19"/>
                <w:szCs w:val="19"/>
              </w:rPr>
              <w:t>TIMESTAMP</w:t>
            </w:r>
          </w:p>
        </w:tc>
        <w:tc>
          <w:tcPr>
            <w:tcW w:w="4400" w:type="dxa"/>
            <w:shd w:val="clear" w:color="auto" w:fill="F8FAFC"/>
            <w:tcMar>
              <w:top w:w="80" w:type="dxa"/>
              <w:left w:w="100" w:type="dxa"/>
              <w:bottom w:w="80" w:type="dxa"/>
              <w:right w:w="100" w:type="dxa"/>
            </w:tcMar>
          </w:tcPr>
          <w:p w14:paraId="230F7FA3" w14:textId="77777777" w:rsidR="003C6557" w:rsidRDefault="007C338F">
            <w:r>
              <w:rPr>
                <w:sz w:val="19"/>
                <w:szCs w:val="19"/>
              </w:rPr>
              <w:t>NOT NULL</w:t>
            </w:r>
          </w:p>
        </w:tc>
      </w:tr>
    </w:tbl>
    <w:p w14:paraId="230F7FA5" w14:textId="77777777" w:rsidR="003C6557" w:rsidRDefault="007C338F">
      <w:pPr>
        <w:pStyle w:val="Heading3"/>
        <w:spacing w:after="120"/>
      </w:pPr>
      <w:r>
        <w:t>6.1.4 payment_db</w:t>
      </w:r>
    </w:p>
    <w:p w14:paraId="230F7FA6" w14:textId="77777777" w:rsidR="003C6557" w:rsidRDefault="007C338F">
      <w:pPr>
        <w:spacing w:after="120"/>
      </w:pPr>
      <w:r>
        <w:rPr>
          <w:b/>
          <w:bCs/>
        </w:rPr>
        <w:t>Table: merchant_payment</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400"/>
        <w:gridCol w:w="4400"/>
      </w:tblGrid>
      <w:tr w:rsidR="003C6557" w14:paraId="230F7FAA" w14:textId="77777777">
        <w:tblPrEx>
          <w:tblCellMar>
            <w:top w:w="0" w:type="dxa"/>
            <w:bottom w:w="0" w:type="dxa"/>
          </w:tblCellMar>
        </w:tblPrEx>
        <w:trPr>
          <w:tblHeader/>
        </w:trPr>
        <w:tc>
          <w:tcPr>
            <w:tcW w:w="2600" w:type="dxa"/>
            <w:shd w:val="clear" w:color="auto" w:fill="1E3A5F"/>
            <w:tcMar>
              <w:top w:w="80" w:type="dxa"/>
              <w:left w:w="100" w:type="dxa"/>
              <w:bottom w:w="80" w:type="dxa"/>
              <w:right w:w="100" w:type="dxa"/>
            </w:tcMar>
          </w:tcPr>
          <w:p w14:paraId="230F7FA7" w14:textId="77777777" w:rsidR="003C6557" w:rsidRDefault="007C338F">
            <w:r>
              <w:rPr>
                <w:b/>
                <w:bCs/>
                <w:color w:val="FFFFFF"/>
                <w:sz w:val="19"/>
                <w:szCs w:val="19"/>
              </w:rPr>
              <w:t>Column</w:t>
            </w:r>
          </w:p>
        </w:tc>
        <w:tc>
          <w:tcPr>
            <w:tcW w:w="2400" w:type="dxa"/>
            <w:shd w:val="clear" w:color="auto" w:fill="1E3A5F"/>
            <w:tcMar>
              <w:top w:w="80" w:type="dxa"/>
              <w:left w:w="100" w:type="dxa"/>
              <w:bottom w:w="80" w:type="dxa"/>
              <w:right w:w="100" w:type="dxa"/>
            </w:tcMar>
          </w:tcPr>
          <w:p w14:paraId="230F7FA8" w14:textId="77777777" w:rsidR="003C6557" w:rsidRDefault="007C338F">
            <w:r>
              <w:rPr>
                <w:b/>
                <w:bCs/>
                <w:color w:val="FFFFFF"/>
                <w:sz w:val="19"/>
                <w:szCs w:val="19"/>
              </w:rPr>
              <w:t>Type</w:t>
            </w:r>
          </w:p>
        </w:tc>
        <w:tc>
          <w:tcPr>
            <w:tcW w:w="4400" w:type="dxa"/>
            <w:shd w:val="clear" w:color="auto" w:fill="1E3A5F"/>
            <w:tcMar>
              <w:top w:w="80" w:type="dxa"/>
              <w:left w:w="100" w:type="dxa"/>
              <w:bottom w:w="80" w:type="dxa"/>
              <w:right w:w="100" w:type="dxa"/>
            </w:tcMar>
          </w:tcPr>
          <w:p w14:paraId="230F7FA9" w14:textId="77777777" w:rsidR="003C6557" w:rsidRDefault="007C338F">
            <w:r>
              <w:rPr>
                <w:b/>
                <w:bCs/>
                <w:color w:val="FFFFFF"/>
                <w:sz w:val="19"/>
                <w:szCs w:val="19"/>
              </w:rPr>
              <w:t>Constraints</w:t>
            </w:r>
          </w:p>
        </w:tc>
      </w:tr>
      <w:tr w:rsidR="003C6557" w14:paraId="230F7FAE" w14:textId="77777777">
        <w:tblPrEx>
          <w:tblCellMar>
            <w:top w:w="0" w:type="dxa"/>
            <w:bottom w:w="0" w:type="dxa"/>
          </w:tblCellMar>
        </w:tblPrEx>
        <w:tc>
          <w:tcPr>
            <w:tcW w:w="2600" w:type="dxa"/>
            <w:tcMar>
              <w:top w:w="80" w:type="dxa"/>
              <w:left w:w="100" w:type="dxa"/>
              <w:bottom w:w="80" w:type="dxa"/>
              <w:right w:w="100" w:type="dxa"/>
            </w:tcMar>
          </w:tcPr>
          <w:p w14:paraId="230F7FAB" w14:textId="77777777" w:rsidR="003C6557" w:rsidRDefault="007C338F">
            <w:r>
              <w:rPr>
                <w:sz w:val="19"/>
                <w:szCs w:val="19"/>
              </w:rPr>
              <w:t>payment_id</w:t>
            </w:r>
          </w:p>
        </w:tc>
        <w:tc>
          <w:tcPr>
            <w:tcW w:w="2400" w:type="dxa"/>
            <w:tcMar>
              <w:top w:w="80" w:type="dxa"/>
              <w:left w:w="100" w:type="dxa"/>
              <w:bottom w:w="80" w:type="dxa"/>
              <w:right w:w="100" w:type="dxa"/>
            </w:tcMar>
          </w:tcPr>
          <w:p w14:paraId="230F7FAC" w14:textId="77777777" w:rsidR="003C6557" w:rsidRDefault="007C338F">
            <w:r>
              <w:rPr>
                <w:sz w:val="19"/>
                <w:szCs w:val="19"/>
              </w:rPr>
              <w:t>VARCHAR2(36)</w:t>
            </w:r>
          </w:p>
        </w:tc>
        <w:tc>
          <w:tcPr>
            <w:tcW w:w="4400" w:type="dxa"/>
            <w:tcMar>
              <w:top w:w="80" w:type="dxa"/>
              <w:left w:w="100" w:type="dxa"/>
              <w:bottom w:w="80" w:type="dxa"/>
              <w:right w:w="100" w:type="dxa"/>
            </w:tcMar>
          </w:tcPr>
          <w:p w14:paraId="230F7FAD" w14:textId="77777777" w:rsidR="003C6557" w:rsidRDefault="007C338F">
            <w:r>
              <w:rPr>
                <w:sz w:val="19"/>
                <w:szCs w:val="19"/>
              </w:rPr>
              <w:t>PRIMARY KEY</w:t>
            </w:r>
          </w:p>
        </w:tc>
      </w:tr>
      <w:tr w:rsidR="003C6557" w14:paraId="230F7FB2" w14:textId="77777777">
        <w:tblPrEx>
          <w:tblCellMar>
            <w:top w:w="0" w:type="dxa"/>
            <w:bottom w:w="0" w:type="dxa"/>
          </w:tblCellMar>
        </w:tblPrEx>
        <w:tc>
          <w:tcPr>
            <w:tcW w:w="2600" w:type="dxa"/>
            <w:shd w:val="clear" w:color="auto" w:fill="F8FAFC"/>
            <w:tcMar>
              <w:top w:w="80" w:type="dxa"/>
              <w:left w:w="100" w:type="dxa"/>
              <w:bottom w:w="80" w:type="dxa"/>
              <w:right w:w="100" w:type="dxa"/>
            </w:tcMar>
          </w:tcPr>
          <w:p w14:paraId="230F7FAF" w14:textId="77777777" w:rsidR="003C6557" w:rsidRDefault="007C338F">
            <w:r>
              <w:rPr>
                <w:sz w:val="19"/>
                <w:szCs w:val="19"/>
              </w:rPr>
              <w:t>transaction_id</w:t>
            </w:r>
          </w:p>
        </w:tc>
        <w:tc>
          <w:tcPr>
            <w:tcW w:w="2400" w:type="dxa"/>
            <w:shd w:val="clear" w:color="auto" w:fill="F8FAFC"/>
            <w:tcMar>
              <w:top w:w="80" w:type="dxa"/>
              <w:left w:w="100" w:type="dxa"/>
              <w:bottom w:w="80" w:type="dxa"/>
              <w:right w:w="100" w:type="dxa"/>
            </w:tcMar>
          </w:tcPr>
          <w:p w14:paraId="230F7FB0" w14:textId="77777777" w:rsidR="003C6557" w:rsidRDefault="007C338F">
            <w:r>
              <w:rPr>
                <w:sz w:val="19"/>
                <w:szCs w:val="19"/>
              </w:rPr>
              <w:t>VARCHAR2(36)</w:t>
            </w:r>
          </w:p>
        </w:tc>
        <w:tc>
          <w:tcPr>
            <w:tcW w:w="4400" w:type="dxa"/>
            <w:shd w:val="clear" w:color="auto" w:fill="F8FAFC"/>
            <w:tcMar>
              <w:top w:w="80" w:type="dxa"/>
              <w:left w:w="100" w:type="dxa"/>
              <w:bottom w:w="80" w:type="dxa"/>
              <w:right w:w="100" w:type="dxa"/>
            </w:tcMar>
          </w:tcPr>
          <w:p w14:paraId="230F7FB1" w14:textId="77777777" w:rsidR="003C6557" w:rsidRDefault="007C338F">
            <w:r>
              <w:rPr>
                <w:sz w:val="19"/>
                <w:szCs w:val="19"/>
              </w:rPr>
              <w:t>NOT NULL, UNIQUE, INDEX</w:t>
            </w:r>
          </w:p>
        </w:tc>
      </w:tr>
      <w:tr w:rsidR="003C6557" w14:paraId="230F7FB6" w14:textId="77777777">
        <w:tblPrEx>
          <w:tblCellMar>
            <w:top w:w="0" w:type="dxa"/>
            <w:bottom w:w="0" w:type="dxa"/>
          </w:tblCellMar>
        </w:tblPrEx>
        <w:tc>
          <w:tcPr>
            <w:tcW w:w="2600" w:type="dxa"/>
            <w:tcMar>
              <w:top w:w="80" w:type="dxa"/>
              <w:left w:w="100" w:type="dxa"/>
              <w:bottom w:w="80" w:type="dxa"/>
              <w:right w:w="100" w:type="dxa"/>
            </w:tcMar>
          </w:tcPr>
          <w:p w14:paraId="230F7FB3" w14:textId="77777777" w:rsidR="003C6557" w:rsidRDefault="007C338F">
            <w:r>
              <w:rPr>
                <w:sz w:val="19"/>
                <w:szCs w:val="19"/>
              </w:rPr>
              <w:t>merchant_id</w:t>
            </w:r>
          </w:p>
        </w:tc>
        <w:tc>
          <w:tcPr>
            <w:tcW w:w="2400" w:type="dxa"/>
            <w:tcMar>
              <w:top w:w="80" w:type="dxa"/>
              <w:left w:w="100" w:type="dxa"/>
              <w:bottom w:w="80" w:type="dxa"/>
              <w:right w:w="100" w:type="dxa"/>
            </w:tcMar>
          </w:tcPr>
          <w:p w14:paraId="230F7FB4" w14:textId="77777777" w:rsidR="003C6557" w:rsidRDefault="007C338F">
            <w:r>
              <w:rPr>
                <w:sz w:val="19"/>
                <w:szCs w:val="19"/>
              </w:rPr>
              <w:t>VARCHAR2(36)</w:t>
            </w:r>
          </w:p>
        </w:tc>
        <w:tc>
          <w:tcPr>
            <w:tcW w:w="4400" w:type="dxa"/>
            <w:tcMar>
              <w:top w:w="80" w:type="dxa"/>
              <w:left w:w="100" w:type="dxa"/>
              <w:bottom w:w="80" w:type="dxa"/>
              <w:right w:w="100" w:type="dxa"/>
            </w:tcMar>
          </w:tcPr>
          <w:p w14:paraId="230F7FB5" w14:textId="77777777" w:rsidR="003C6557" w:rsidRDefault="007C338F">
            <w:r>
              <w:rPr>
                <w:sz w:val="19"/>
                <w:szCs w:val="19"/>
              </w:rPr>
              <w:t>NOT NULL</w:t>
            </w:r>
          </w:p>
        </w:tc>
      </w:tr>
      <w:tr w:rsidR="003C6557" w14:paraId="230F7FBA" w14:textId="77777777">
        <w:tblPrEx>
          <w:tblCellMar>
            <w:top w:w="0" w:type="dxa"/>
            <w:bottom w:w="0" w:type="dxa"/>
          </w:tblCellMar>
        </w:tblPrEx>
        <w:tc>
          <w:tcPr>
            <w:tcW w:w="2600" w:type="dxa"/>
            <w:shd w:val="clear" w:color="auto" w:fill="F8FAFC"/>
            <w:tcMar>
              <w:top w:w="80" w:type="dxa"/>
              <w:left w:w="100" w:type="dxa"/>
              <w:bottom w:w="80" w:type="dxa"/>
              <w:right w:w="100" w:type="dxa"/>
            </w:tcMar>
          </w:tcPr>
          <w:p w14:paraId="230F7FB7" w14:textId="77777777" w:rsidR="003C6557" w:rsidRDefault="007C338F">
            <w:r>
              <w:rPr>
                <w:sz w:val="19"/>
                <w:szCs w:val="19"/>
              </w:rPr>
              <w:t>amount</w:t>
            </w:r>
          </w:p>
        </w:tc>
        <w:tc>
          <w:tcPr>
            <w:tcW w:w="2400" w:type="dxa"/>
            <w:shd w:val="clear" w:color="auto" w:fill="F8FAFC"/>
            <w:tcMar>
              <w:top w:w="80" w:type="dxa"/>
              <w:left w:w="100" w:type="dxa"/>
              <w:bottom w:w="80" w:type="dxa"/>
              <w:right w:w="100" w:type="dxa"/>
            </w:tcMar>
          </w:tcPr>
          <w:p w14:paraId="230F7FB8" w14:textId="77777777" w:rsidR="003C6557" w:rsidRDefault="007C338F">
            <w:proofErr w:type="gramStart"/>
            <w:r>
              <w:rPr>
                <w:sz w:val="19"/>
                <w:szCs w:val="19"/>
              </w:rPr>
              <w:t>NUMBER(</w:t>
            </w:r>
            <w:proofErr w:type="gramEnd"/>
            <w:r>
              <w:rPr>
                <w:sz w:val="19"/>
                <w:szCs w:val="19"/>
              </w:rPr>
              <w:t>18,4)</w:t>
            </w:r>
          </w:p>
        </w:tc>
        <w:tc>
          <w:tcPr>
            <w:tcW w:w="4400" w:type="dxa"/>
            <w:shd w:val="clear" w:color="auto" w:fill="F8FAFC"/>
            <w:tcMar>
              <w:top w:w="80" w:type="dxa"/>
              <w:left w:w="100" w:type="dxa"/>
              <w:bottom w:w="80" w:type="dxa"/>
              <w:right w:w="100" w:type="dxa"/>
            </w:tcMar>
          </w:tcPr>
          <w:p w14:paraId="230F7FB9" w14:textId="77777777" w:rsidR="003C6557" w:rsidRDefault="007C338F">
            <w:r>
              <w:rPr>
                <w:sz w:val="19"/>
                <w:szCs w:val="19"/>
              </w:rPr>
              <w:t>NOT NULL</w:t>
            </w:r>
          </w:p>
        </w:tc>
      </w:tr>
      <w:tr w:rsidR="003C6557" w14:paraId="230F7FBE" w14:textId="77777777">
        <w:tblPrEx>
          <w:tblCellMar>
            <w:top w:w="0" w:type="dxa"/>
            <w:bottom w:w="0" w:type="dxa"/>
          </w:tblCellMar>
        </w:tblPrEx>
        <w:tc>
          <w:tcPr>
            <w:tcW w:w="2600" w:type="dxa"/>
            <w:tcMar>
              <w:top w:w="80" w:type="dxa"/>
              <w:left w:w="100" w:type="dxa"/>
              <w:bottom w:w="80" w:type="dxa"/>
              <w:right w:w="100" w:type="dxa"/>
            </w:tcMar>
          </w:tcPr>
          <w:p w14:paraId="230F7FBB" w14:textId="77777777" w:rsidR="003C6557" w:rsidRDefault="007C338F">
            <w:r>
              <w:rPr>
                <w:sz w:val="19"/>
                <w:szCs w:val="19"/>
              </w:rPr>
              <w:t>currency</w:t>
            </w:r>
          </w:p>
        </w:tc>
        <w:tc>
          <w:tcPr>
            <w:tcW w:w="2400" w:type="dxa"/>
            <w:tcMar>
              <w:top w:w="80" w:type="dxa"/>
              <w:left w:w="100" w:type="dxa"/>
              <w:bottom w:w="80" w:type="dxa"/>
              <w:right w:w="100" w:type="dxa"/>
            </w:tcMar>
          </w:tcPr>
          <w:p w14:paraId="230F7FBC" w14:textId="77777777" w:rsidR="003C6557" w:rsidRDefault="007C338F">
            <w:r>
              <w:rPr>
                <w:sz w:val="19"/>
                <w:szCs w:val="19"/>
              </w:rPr>
              <w:t>VARCHAR2(3)</w:t>
            </w:r>
          </w:p>
        </w:tc>
        <w:tc>
          <w:tcPr>
            <w:tcW w:w="4400" w:type="dxa"/>
            <w:tcMar>
              <w:top w:w="80" w:type="dxa"/>
              <w:left w:w="100" w:type="dxa"/>
              <w:bottom w:w="80" w:type="dxa"/>
              <w:right w:w="100" w:type="dxa"/>
            </w:tcMar>
          </w:tcPr>
          <w:p w14:paraId="230F7FBD" w14:textId="77777777" w:rsidR="003C6557" w:rsidRDefault="007C338F">
            <w:r>
              <w:rPr>
                <w:sz w:val="19"/>
                <w:szCs w:val="19"/>
              </w:rPr>
              <w:t>NOT NULL</w:t>
            </w:r>
          </w:p>
        </w:tc>
      </w:tr>
      <w:tr w:rsidR="003C6557" w14:paraId="230F7FC2" w14:textId="77777777">
        <w:tblPrEx>
          <w:tblCellMar>
            <w:top w:w="0" w:type="dxa"/>
            <w:bottom w:w="0" w:type="dxa"/>
          </w:tblCellMar>
        </w:tblPrEx>
        <w:tc>
          <w:tcPr>
            <w:tcW w:w="2600" w:type="dxa"/>
            <w:shd w:val="clear" w:color="auto" w:fill="F8FAFC"/>
            <w:tcMar>
              <w:top w:w="80" w:type="dxa"/>
              <w:left w:w="100" w:type="dxa"/>
              <w:bottom w:w="80" w:type="dxa"/>
              <w:right w:w="100" w:type="dxa"/>
            </w:tcMar>
          </w:tcPr>
          <w:p w14:paraId="230F7FBF" w14:textId="77777777" w:rsidR="003C6557" w:rsidRDefault="007C338F">
            <w:r>
              <w:rPr>
                <w:sz w:val="19"/>
                <w:szCs w:val="19"/>
              </w:rPr>
              <w:t>acquirer_ref</w:t>
            </w:r>
          </w:p>
        </w:tc>
        <w:tc>
          <w:tcPr>
            <w:tcW w:w="2400" w:type="dxa"/>
            <w:shd w:val="clear" w:color="auto" w:fill="F8FAFC"/>
            <w:tcMar>
              <w:top w:w="80" w:type="dxa"/>
              <w:left w:w="100" w:type="dxa"/>
              <w:bottom w:w="80" w:type="dxa"/>
              <w:right w:w="100" w:type="dxa"/>
            </w:tcMar>
          </w:tcPr>
          <w:p w14:paraId="230F7FC0" w14:textId="77777777" w:rsidR="003C6557" w:rsidRDefault="007C338F">
            <w:r>
              <w:rPr>
                <w:sz w:val="19"/>
                <w:szCs w:val="19"/>
              </w:rPr>
              <w:t>VARCHAR2(64)</w:t>
            </w:r>
          </w:p>
        </w:tc>
        <w:tc>
          <w:tcPr>
            <w:tcW w:w="4400" w:type="dxa"/>
            <w:shd w:val="clear" w:color="auto" w:fill="F8FAFC"/>
            <w:tcMar>
              <w:top w:w="80" w:type="dxa"/>
              <w:left w:w="100" w:type="dxa"/>
              <w:bottom w:w="80" w:type="dxa"/>
              <w:right w:w="100" w:type="dxa"/>
            </w:tcMar>
          </w:tcPr>
          <w:p w14:paraId="230F7FC1" w14:textId="77777777" w:rsidR="003C6557" w:rsidRDefault="007C338F">
            <w:r>
              <w:rPr>
                <w:sz w:val="19"/>
                <w:szCs w:val="19"/>
              </w:rPr>
              <w:t>NULLABLE — external reference</w:t>
            </w:r>
          </w:p>
        </w:tc>
      </w:tr>
      <w:tr w:rsidR="003C6557" w14:paraId="230F7FC6" w14:textId="77777777">
        <w:tblPrEx>
          <w:tblCellMar>
            <w:top w:w="0" w:type="dxa"/>
            <w:bottom w:w="0" w:type="dxa"/>
          </w:tblCellMar>
        </w:tblPrEx>
        <w:tc>
          <w:tcPr>
            <w:tcW w:w="2600" w:type="dxa"/>
            <w:tcMar>
              <w:top w:w="80" w:type="dxa"/>
              <w:left w:w="100" w:type="dxa"/>
              <w:bottom w:w="80" w:type="dxa"/>
              <w:right w:w="100" w:type="dxa"/>
            </w:tcMar>
          </w:tcPr>
          <w:p w14:paraId="230F7FC3" w14:textId="77777777" w:rsidR="003C6557" w:rsidRDefault="007C338F">
            <w:r>
              <w:rPr>
                <w:sz w:val="19"/>
                <w:szCs w:val="19"/>
              </w:rPr>
              <w:lastRenderedPageBreak/>
              <w:t>status</w:t>
            </w:r>
          </w:p>
        </w:tc>
        <w:tc>
          <w:tcPr>
            <w:tcW w:w="2400" w:type="dxa"/>
            <w:tcMar>
              <w:top w:w="80" w:type="dxa"/>
              <w:left w:w="100" w:type="dxa"/>
              <w:bottom w:w="80" w:type="dxa"/>
              <w:right w:w="100" w:type="dxa"/>
            </w:tcMar>
          </w:tcPr>
          <w:p w14:paraId="230F7FC4" w14:textId="77777777" w:rsidR="003C6557" w:rsidRDefault="007C338F">
            <w:r>
              <w:rPr>
                <w:sz w:val="19"/>
                <w:szCs w:val="19"/>
              </w:rPr>
              <w:t>VARCHAR2(20)</w:t>
            </w:r>
          </w:p>
        </w:tc>
        <w:tc>
          <w:tcPr>
            <w:tcW w:w="4400" w:type="dxa"/>
            <w:tcMar>
              <w:top w:w="80" w:type="dxa"/>
              <w:left w:w="100" w:type="dxa"/>
              <w:bottom w:w="80" w:type="dxa"/>
              <w:right w:w="100" w:type="dxa"/>
            </w:tcMar>
          </w:tcPr>
          <w:p w14:paraId="230F7FC5" w14:textId="77777777" w:rsidR="003C6557" w:rsidRDefault="007C338F">
            <w:r>
              <w:rPr>
                <w:sz w:val="19"/>
                <w:szCs w:val="19"/>
              </w:rPr>
              <w:t>NOT NULL — PENDING | COMPLETED | FAILED | REFUNDED</w:t>
            </w:r>
          </w:p>
        </w:tc>
      </w:tr>
      <w:tr w:rsidR="003C6557" w14:paraId="230F7FCA" w14:textId="77777777">
        <w:tblPrEx>
          <w:tblCellMar>
            <w:top w:w="0" w:type="dxa"/>
            <w:bottom w:w="0" w:type="dxa"/>
          </w:tblCellMar>
        </w:tblPrEx>
        <w:tc>
          <w:tcPr>
            <w:tcW w:w="2600" w:type="dxa"/>
            <w:shd w:val="clear" w:color="auto" w:fill="F8FAFC"/>
            <w:tcMar>
              <w:top w:w="80" w:type="dxa"/>
              <w:left w:w="100" w:type="dxa"/>
              <w:bottom w:w="80" w:type="dxa"/>
              <w:right w:w="100" w:type="dxa"/>
            </w:tcMar>
          </w:tcPr>
          <w:p w14:paraId="230F7FC7" w14:textId="77777777" w:rsidR="003C6557" w:rsidRDefault="007C338F">
            <w:r>
              <w:rPr>
                <w:sz w:val="19"/>
                <w:szCs w:val="19"/>
              </w:rPr>
              <w:t>created_at / updated_at</w:t>
            </w:r>
          </w:p>
        </w:tc>
        <w:tc>
          <w:tcPr>
            <w:tcW w:w="2400" w:type="dxa"/>
            <w:shd w:val="clear" w:color="auto" w:fill="F8FAFC"/>
            <w:tcMar>
              <w:top w:w="80" w:type="dxa"/>
              <w:left w:w="100" w:type="dxa"/>
              <w:bottom w:w="80" w:type="dxa"/>
              <w:right w:w="100" w:type="dxa"/>
            </w:tcMar>
          </w:tcPr>
          <w:p w14:paraId="230F7FC8" w14:textId="77777777" w:rsidR="003C6557" w:rsidRDefault="007C338F">
            <w:r>
              <w:rPr>
                <w:sz w:val="19"/>
                <w:szCs w:val="19"/>
              </w:rPr>
              <w:t>TIMESTAMP</w:t>
            </w:r>
          </w:p>
        </w:tc>
        <w:tc>
          <w:tcPr>
            <w:tcW w:w="4400" w:type="dxa"/>
            <w:shd w:val="clear" w:color="auto" w:fill="F8FAFC"/>
            <w:tcMar>
              <w:top w:w="80" w:type="dxa"/>
              <w:left w:w="100" w:type="dxa"/>
              <w:bottom w:w="80" w:type="dxa"/>
              <w:right w:w="100" w:type="dxa"/>
            </w:tcMar>
          </w:tcPr>
          <w:p w14:paraId="230F7FC9" w14:textId="77777777" w:rsidR="003C6557" w:rsidRDefault="007C338F">
            <w:r>
              <w:rPr>
                <w:sz w:val="19"/>
                <w:szCs w:val="19"/>
              </w:rPr>
              <w:t>NOT NULL</w:t>
            </w:r>
          </w:p>
        </w:tc>
      </w:tr>
    </w:tbl>
    <w:p w14:paraId="230F7FCB" w14:textId="77777777" w:rsidR="003C6557" w:rsidRDefault="007C338F">
      <w:pPr>
        <w:pStyle w:val="Heading3"/>
        <w:spacing w:after="120"/>
      </w:pPr>
      <w:r>
        <w:t>6.1.5 ledger_db</w:t>
      </w:r>
    </w:p>
    <w:p w14:paraId="230F7FCC" w14:textId="77777777" w:rsidR="003C6557" w:rsidRDefault="007C338F">
      <w:pPr>
        <w:spacing w:after="120"/>
      </w:pPr>
      <w:r>
        <w:rPr>
          <w:b/>
          <w:bCs/>
        </w:rPr>
        <w:t>Table: ledger_entry</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400"/>
        <w:gridCol w:w="4400"/>
      </w:tblGrid>
      <w:tr w:rsidR="003C6557" w14:paraId="230F7FD0" w14:textId="77777777">
        <w:tblPrEx>
          <w:tblCellMar>
            <w:top w:w="0" w:type="dxa"/>
            <w:bottom w:w="0" w:type="dxa"/>
          </w:tblCellMar>
        </w:tblPrEx>
        <w:trPr>
          <w:tblHeader/>
        </w:trPr>
        <w:tc>
          <w:tcPr>
            <w:tcW w:w="2600" w:type="dxa"/>
            <w:shd w:val="clear" w:color="auto" w:fill="1E3A5F"/>
            <w:tcMar>
              <w:top w:w="80" w:type="dxa"/>
              <w:left w:w="100" w:type="dxa"/>
              <w:bottom w:w="80" w:type="dxa"/>
              <w:right w:w="100" w:type="dxa"/>
            </w:tcMar>
          </w:tcPr>
          <w:p w14:paraId="230F7FCD" w14:textId="77777777" w:rsidR="003C6557" w:rsidRDefault="007C338F">
            <w:r>
              <w:rPr>
                <w:b/>
                <w:bCs/>
                <w:color w:val="FFFFFF"/>
                <w:sz w:val="19"/>
                <w:szCs w:val="19"/>
              </w:rPr>
              <w:t>Column</w:t>
            </w:r>
          </w:p>
        </w:tc>
        <w:tc>
          <w:tcPr>
            <w:tcW w:w="2400" w:type="dxa"/>
            <w:shd w:val="clear" w:color="auto" w:fill="1E3A5F"/>
            <w:tcMar>
              <w:top w:w="80" w:type="dxa"/>
              <w:left w:w="100" w:type="dxa"/>
              <w:bottom w:w="80" w:type="dxa"/>
              <w:right w:w="100" w:type="dxa"/>
            </w:tcMar>
          </w:tcPr>
          <w:p w14:paraId="230F7FCE" w14:textId="77777777" w:rsidR="003C6557" w:rsidRDefault="007C338F">
            <w:r>
              <w:rPr>
                <w:b/>
                <w:bCs/>
                <w:color w:val="FFFFFF"/>
                <w:sz w:val="19"/>
                <w:szCs w:val="19"/>
              </w:rPr>
              <w:t>Type</w:t>
            </w:r>
          </w:p>
        </w:tc>
        <w:tc>
          <w:tcPr>
            <w:tcW w:w="4400" w:type="dxa"/>
            <w:shd w:val="clear" w:color="auto" w:fill="1E3A5F"/>
            <w:tcMar>
              <w:top w:w="80" w:type="dxa"/>
              <w:left w:w="100" w:type="dxa"/>
              <w:bottom w:w="80" w:type="dxa"/>
              <w:right w:w="100" w:type="dxa"/>
            </w:tcMar>
          </w:tcPr>
          <w:p w14:paraId="230F7FCF" w14:textId="77777777" w:rsidR="003C6557" w:rsidRDefault="007C338F">
            <w:r>
              <w:rPr>
                <w:b/>
                <w:bCs/>
                <w:color w:val="FFFFFF"/>
                <w:sz w:val="19"/>
                <w:szCs w:val="19"/>
              </w:rPr>
              <w:t>Constraints</w:t>
            </w:r>
          </w:p>
        </w:tc>
      </w:tr>
      <w:tr w:rsidR="003C6557" w14:paraId="230F7FD4" w14:textId="77777777">
        <w:tblPrEx>
          <w:tblCellMar>
            <w:top w:w="0" w:type="dxa"/>
            <w:bottom w:w="0" w:type="dxa"/>
          </w:tblCellMar>
        </w:tblPrEx>
        <w:tc>
          <w:tcPr>
            <w:tcW w:w="2600" w:type="dxa"/>
            <w:tcMar>
              <w:top w:w="80" w:type="dxa"/>
              <w:left w:w="100" w:type="dxa"/>
              <w:bottom w:w="80" w:type="dxa"/>
              <w:right w:w="100" w:type="dxa"/>
            </w:tcMar>
          </w:tcPr>
          <w:p w14:paraId="230F7FD1" w14:textId="77777777" w:rsidR="003C6557" w:rsidRDefault="007C338F">
            <w:r>
              <w:rPr>
                <w:sz w:val="19"/>
                <w:szCs w:val="19"/>
              </w:rPr>
              <w:t>entry_id</w:t>
            </w:r>
          </w:p>
        </w:tc>
        <w:tc>
          <w:tcPr>
            <w:tcW w:w="2400" w:type="dxa"/>
            <w:tcMar>
              <w:top w:w="80" w:type="dxa"/>
              <w:left w:w="100" w:type="dxa"/>
              <w:bottom w:w="80" w:type="dxa"/>
              <w:right w:w="100" w:type="dxa"/>
            </w:tcMar>
          </w:tcPr>
          <w:p w14:paraId="230F7FD2" w14:textId="77777777" w:rsidR="003C6557" w:rsidRDefault="007C338F">
            <w:r>
              <w:rPr>
                <w:sz w:val="19"/>
                <w:szCs w:val="19"/>
              </w:rPr>
              <w:t>VARCHAR2(36)</w:t>
            </w:r>
          </w:p>
        </w:tc>
        <w:tc>
          <w:tcPr>
            <w:tcW w:w="4400" w:type="dxa"/>
            <w:tcMar>
              <w:top w:w="80" w:type="dxa"/>
              <w:left w:w="100" w:type="dxa"/>
              <w:bottom w:w="80" w:type="dxa"/>
              <w:right w:w="100" w:type="dxa"/>
            </w:tcMar>
          </w:tcPr>
          <w:p w14:paraId="230F7FD3" w14:textId="77777777" w:rsidR="003C6557" w:rsidRDefault="007C338F">
            <w:r>
              <w:rPr>
                <w:sz w:val="19"/>
                <w:szCs w:val="19"/>
              </w:rPr>
              <w:t>PRIMARY KEY</w:t>
            </w:r>
          </w:p>
        </w:tc>
      </w:tr>
      <w:tr w:rsidR="003C6557" w14:paraId="230F7FD8" w14:textId="77777777">
        <w:tblPrEx>
          <w:tblCellMar>
            <w:top w:w="0" w:type="dxa"/>
            <w:bottom w:w="0" w:type="dxa"/>
          </w:tblCellMar>
        </w:tblPrEx>
        <w:tc>
          <w:tcPr>
            <w:tcW w:w="2600" w:type="dxa"/>
            <w:shd w:val="clear" w:color="auto" w:fill="F8FAFC"/>
            <w:tcMar>
              <w:top w:w="80" w:type="dxa"/>
              <w:left w:w="100" w:type="dxa"/>
              <w:bottom w:w="80" w:type="dxa"/>
              <w:right w:w="100" w:type="dxa"/>
            </w:tcMar>
          </w:tcPr>
          <w:p w14:paraId="230F7FD5" w14:textId="77777777" w:rsidR="003C6557" w:rsidRDefault="007C338F">
            <w:r>
              <w:rPr>
                <w:sz w:val="19"/>
                <w:szCs w:val="19"/>
              </w:rPr>
              <w:t>transaction_id</w:t>
            </w:r>
          </w:p>
        </w:tc>
        <w:tc>
          <w:tcPr>
            <w:tcW w:w="2400" w:type="dxa"/>
            <w:shd w:val="clear" w:color="auto" w:fill="F8FAFC"/>
            <w:tcMar>
              <w:top w:w="80" w:type="dxa"/>
              <w:left w:w="100" w:type="dxa"/>
              <w:bottom w:w="80" w:type="dxa"/>
              <w:right w:w="100" w:type="dxa"/>
            </w:tcMar>
          </w:tcPr>
          <w:p w14:paraId="230F7FD6" w14:textId="77777777" w:rsidR="003C6557" w:rsidRDefault="007C338F">
            <w:r>
              <w:rPr>
                <w:sz w:val="19"/>
                <w:szCs w:val="19"/>
              </w:rPr>
              <w:t>VARCHAR2(36)</w:t>
            </w:r>
          </w:p>
        </w:tc>
        <w:tc>
          <w:tcPr>
            <w:tcW w:w="4400" w:type="dxa"/>
            <w:shd w:val="clear" w:color="auto" w:fill="F8FAFC"/>
            <w:tcMar>
              <w:top w:w="80" w:type="dxa"/>
              <w:left w:w="100" w:type="dxa"/>
              <w:bottom w:w="80" w:type="dxa"/>
              <w:right w:w="100" w:type="dxa"/>
            </w:tcMar>
          </w:tcPr>
          <w:p w14:paraId="230F7FD7" w14:textId="77777777" w:rsidR="003C6557" w:rsidRDefault="007C338F">
            <w:r>
              <w:rPr>
                <w:sz w:val="19"/>
                <w:szCs w:val="19"/>
              </w:rPr>
              <w:t>NOT NULL, INDEX</w:t>
            </w:r>
          </w:p>
        </w:tc>
      </w:tr>
      <w:tr w:rsidR="003C6557" w14:paraId="230F7FDC" w14:textId="77777777">
        <w:tblPrEx>
          <w:tblCellMar>
            <w:top w:w="0" w:type="dxa"/>
            <w:bottom w:w="0" w:type="dxa"/>
          </w:tblCellMar>
        </w:tblPrEx>
        <w:tc>
          <w:tcPr>
            <w:tcW w:w="2600" w:type="dxa"/>
            <w:tcMar>
              <w:top w:w="80" w:type="dxa"/>
              <w:left w:w="100" w:type="dxa"/>
              <w:bottom w:w="80" w:type="dxa"/>
              <w:right w:w="100" w:type="dxa"/>
            </w:tcMar>
          </w:tcPr>
          <w:p w14:paraId="230F7FD9" w14:textId="77777777" w:rsidR="003C6557" w:rsidRDefault="007C338F">
            <w:r>
              <w:rPr>
                <w:sz w:val="19"/>
                <w:szCs w:val="19"/>
              </w:rPr>
              <w:t>wallet_id</w:t>
            </w:r>
          </w:p>
        </w:tc>
        <w:tc>
          <w:tcPr>
            <w:tcW w:w="2400" w:type="dxa"/>
            <w:tcMar>
              <w:top w:w="80" w:type="dxa"/>
              <w:left w:w="100" w:type="dxa"/>
              <w:bottom w:w="80" w:type="dxa"/>
              <w:right w:w="100" w:type="dxa"/>
            </w:tcMar>
          </w:tcPr>
          <w:p w14:paraId="230F7FDA" w14:textId="77777777" w:rsidR="003C6557" w:rsidRDefault="007C338F">
            <w:r>
              <w:rPr>
                <w:sz w:val="19"/>
                <w:szCs w:val="19"/>
              </w:rPr>
              <w:t>VARCHAR2(36)</w:t>
            </w:r>
          </w:p>
        </w:tc>
        <w:tc>
          <w:tcPr>
            <w:tcW w:w="4400" w:type="dxa"/>
            <w:tcMar>
              <w:top w:w="80" w:type="dxa"/>
              <w:left w:w="100" w:type="dxa"/>
              <w:bottom w:w="80" w:type="dxa"/>
              <w:right w:w="100" w:type="dxa"/>
            </w:tcMar>
          </w:tcPr>
          <w:p w14:paraId="230F7FDB" w14:textId="77777777" w:rsidR="003C6557" w:rsidRDefault="007C338F">
            <w:r>
              <w:rPr>
                <w:sz w:val="19"/>
                <w:szCs w:val="19"/>
              </w:rPr>
              <w:t>NOT NULL, INDEX</w:t>
            </w:r>
          </w:p>
        </w:tc>
      </w:tr>
      <w:tr w:rsidR="003C6557" w14:paraId="230F7FE0" w14:textId="77777777">
        <w:tblPrEx>
          <w:tblCellMar>
            <w:top w:w="0" w:type="dxa"/>
            <w:bottom w:w="0" w:type="dxa"/>
          </w:tblCellMar>
        </w:tblPrEx>
        <w:tc>
          <w:tcPr>
            <w:tcW w:w="2600" w:type="dxa"/>
            <w:shd w:val="clear" w:color="auto" w:fill="F8FAFC"/>
            <w:tcMar>
              <w:top w:w="80" w:type="dxa"/>
              <w:left w:w="100" w:type="dxa"/>
              <w:bottom w:w="80" w:type="dxa"/>
              <w:right w:w="100" w:type="dxa"/>
            </w:tcMar>
          </w:tcPr>
          <w:p w14:paraId="230F7FDD" w14:textId="77777777" w:rsidR="003C6557" w:rsidRDefault="007C338F">
            <w:r>
              <w:rPr>
                <w:sz w:val="19"/>
                <w:szCs w:val="19"/>
              </w:rPr>
              <w:t>entry_type</w:t>
            </w:r>
          </w:p>
        </w:tc>
        <w:tc>
          <w:tcPr>
            <w:tcW w:w="2400" w:type="dxa"/>
            <w:shd w:val="clear" w:color="auto" w:fill="F8FAFC"/>
            <w:tcMar>
              <w:top w:w="80" w:type="dxa"/>
              <w:left w:w="100" w:type="dxa"/>
              <w:bottom w:w="80" w:type="dxa"/>
              <w:right w:w="100" w:type="dxa"/>
            </w:tcMar>
          </w:tcPr>
          <w:p w14:paraId="230F7FDE" w14:textId="77777777" w:rsidR="003C6557" w:rsidRDefault="007C338F">
            <w:r>
              <w:rPr>
                <w:sz w:val="19"/>
                <w:szCs w:val="19"/>
              </w:rPr>
              <w:t>VARCHAR2(10)</w:t>
            </w:r>
          </w:p>
        </w:tc>
        <w:tc>
          <w:tcPr>
            <w:tcW w:w="4400" w:type="dxa"/>
            <w:shd w:val="clear" w:color="auto" w:fill="F8FAFC"/>
            <w:tcMar>
              <w:top w:w="80" w:type="dxa"/>
              <w:left w:w="100" w:type="dxa"/>
              <w:bottom w:w="80" w:type="dxa"/>
              <w:right w:w="100" w:type="dxa"/>
            </w:tcMar>
          </w:tcPr>
          <w:p w14:paraId="230F7FDF" w14:textId="77777777" w:rsidR="003C6557" w:rsidRDefault="007C338F">
            <w:r>
              <w:rPr>
                <w:sz w:val="19"/>
                <w:szCs w:val="19"/>
              </w:rPr>
              <w:t>NOT NULL — DEBIT | CREDIT</w:t>
            </w:r>
          </w:p>
        </w:tc>
      </w:tr>
      <w:tr w:rsidR="003C6557" w14:paraId="230F7FE4" w14:textId="77777777">
        <w:tblPrEx>
          <w:tblCellMar>
            <w:top w:w="0" w:type="dxa"/>
            <w:bottom w:w="0" w:type="dxa"/>
          </w:tblCellMar>
        </w:tblPrEx>
        <w:tc>
          <w:tcPr>
            <w:tcW w:w="2600" w:type="dxa"/>
            <w:tcMar>
              <w:top w:w="80" w:type="dxa"/>
              <w:left w:w="100" w:type="dxa"/>
              <w:bottom w:w="80" w:type="dxa"/>
              <w:right w:w="100" w:type="dxa"/>
            </w:tcMar>
          </w:tcPr>
          <w:p w14:paraId="230F7FE1" w14:textId="77777777" w:rsidR="003C6557" w:rsidRDefault="007C338F">
            <w:r>
              <w:rPr>
                <w:sz w:val="19"/>
                <w:szCs w:val="19"/>
              </w:rPr>
              <w:t>amount</w:t>
            </w:r>
          </w:p>
        </w:tc>
        <w:tc>
          <w:tcPr>
            <w:tcW w:w="2400" w:type="dxa"/>
            <w:tcMar>
              <w:top w:w="80" w:type="dxa"/>
              <w:left w:w="100" w:type="dxa"/>
              <w:bottom w:w="80" w:type="dxa"/>
              <w:right w:w="100" w:type="dxa"/>
            </w:tcMar>
          </w:tcPr>
          <w:p w14:paraId="230F7FE2" w14:textId="77777777" w:rsidR="003C6557" w:rsidRDefault="007C338F">
            <w:proofErr w:type="gramStart"/>
            <w:r>
              <w:rPr>
                <w:sz w:val="19"/>
                <w:szCs w:val="19"/>
              </w:rPr>
              <w:t>NUMBER(</w:t>
            </w:r>
            <w:proofErr w:type="gramEnd"/>
            <w:r>
              <w:rPr>
                <w:sz w:val="19"/>
                <w:szCs w:val="19"/>
              </w:rPr>
              <w:t>18,4)</w:t>
            </w:r>
          </w:p>
        </w:tc>
        <w:tc>
          <w:tcPr>
            <w:tcW w:w="4400" w:type="dxa"/>
            <w:tcMar>
              <w:top w:w="80" w:type="dxa"/>
              <w:left w:w="100" w:type="dxa"/>
              <w:bottom w:w="80" w:type="dxa"/>
              <w:right w:w="100" w:type="dxa"/>
            </w:tcMar>
          </w:tcPr>
          <w:p w14:paraId="230F7FE3" w14:textId="77777777" w:rsidR="003C6557" w:rsidRDefault="007C338F">
            <w:r>
              <w:rPr>
                <w:sz w:val="19"/>
                <w:szCs w:val="19"/>
              </w:rPr>
              <w:t>NOT NULL</w:t>
            </w:r>
          </w:p>
        </w:tc>
      </w:tr>
      <w:tr w:rsidR="003C6557" w14:paraId="230F7FE8" w14:textId="77777777">
        <w:tblPrEx>
          <w:tblCellMar>
            <w:top w:w="0" w:type="dxa"/>
            <w:bottom w:w="0" w:type="dxa"/>
          </w:tblCellMar>
        </w:tblPrEx>
        <w:tc>
          <w:tcPr>
            <w:tcW w:w="2600" w:type="dxa"/>
            <w:shd w:val="clear" w:color="auto" w:fill="F8FAFC"/>
            <w:tcMar>
              <w:top w:w="80" w:type="dxa"/>
              <w:left w:w="100" w:type="dxa"/>
              <w:bottom w:w="80" w:type="dxa"/>
              <w:right w:w="100" w:type="dxa"/>
            </w:tcMar>
          </w:tcPr>
          <w:p w14:paraId="230F7FE5" w14:textId="77777777" w:rsidR="003C6557" w:rsidRDefault="007C338F">
            <w:r>
              <w:rPr>
                <w:sz w:val="19"/>
                <w:szCs w:val="19"/>
              </w:rPr>
              <w:t>currency</w:t>
            </w:r>
          </w:p>
        </w:tc>
        <w:tc>
          <w:tcPr>
            <w:tcW w:w="2400" w:type="dxa"/>
            <w:shd w:val="clear" w:color="auto" w:fill="F8FAFC"/>
            <w:tcMar>
              <w:top w:w="80" w:type="dxa"/>
              <w:left w:w="100" w:type="dxa"/>
              <w:bottom w:w="80" w:type="dxa"/>
              <w:right w:w="100" w:type="dxa"/>
            </w:tcMar>
          </w:tcPr>
          <w:p w14:paraId="230F7FE6" w14:textId="77777777" w:rsidR="003C6557" w:rsidRDefault="007C338F">
            <w:r>
              <w:rPr>
                <w:sz w:val="19"/>
                <w:szCs w:val="19"/>
              </w:rPr>
              <w:t>VARCHAR2(3)</w:t>
            </w:r>
          </w:p>
        </w:tc>
        <w:tc>
          <w:tcPr>
            <w:tcW w:w="4400" w:type="dxa"/>
            <w:shd w:val="clear" w:color="auto" w:fill="F8FAFC"/>
            <w:tcMar>
              <w:top w:w="80" w:type="dxa"/>
              <w:left w:w="100" w:type="dxa"/>
              <w:bottom w:w="80" w:type="dxa"/>
              <w:right w:w="100" w:type="dxa"/>
            </w:tcMar>
          </w:tcPr>
          <w:p w14:paraId="230F7FE7" w14:textId="77777777" w:rsidR="003C6557" w:rsidRDefault="007C338F">
            <w:r>
              <w:rPr>
                <w:sz w:val="19"/>
                <w:szCs w:val="19"/>
              </w:rPr>
              <w:t>NOT NULL</w:t>
            </w:r>
          </w:p>
        </w:tc>
      </w:tr>
      <w:tr w:rsidR="003C6557" w14:paraId="230F7FEC" w14:textId="77777777">
        <w:tblPrEx>
          <w:tblCellMar>
            <w:top w:w="0" w:type="dxa"/>
            <w:bottom w:w="0" w:type="dxa"/>
          </w:tblCellMar>
        </w:tblPrEx>
        <w:tc>
          <w:tcPr>
            <w:tcW w:w="2600" w:type="dxa"/>
            <w:tcMar>
              <w:top w:w="80" w:type="dxa"/>
              <w:left w:w="100" w:type="dxa"/>
              <w:bottom w:w="80" w:type="dxa"/>
              <w:right w:w="100" w:type="dxa"/>
            </w:tcMar>
          </w:tcPr>
          <w:p w14:paraId="230F7FE9" w14:textId="77777777" w:rsidR="003C6557" w:rsidRDefault="007C338F">
            <w:r>
              <w:rPr>
                <w:sz w:val="19"/>
                <w:szCs w:val="19"/>
              </w:rPr>
              <w:t>balance_after</w:t>
            </w:r>
          </w:p>
        </w:tc>
        <w:tc>
          <w:tcPr>
            <w:tcW w:w="2400" w:type="dxa"/>
            <w:tcMar>
              <w:top w:w="80" w:type="dxa"/>
              <w:left w:w="100" w:type="dxa"/>
              <w:bottom w:w="80" w:type="dxa"/>
              <w:right w:w="100" w:type="dxa"/>
            </w:tcMar>
          </w:tcPr>
          <w:p w14:paraId="230F7FEA" w14:textId="77777777" w:rsidR="003C6557" w:rsidRDefault="007C338F">
            <w:proofErr w:type="gramStart"/>
            <w:r>
              <w:rPr>
                <w:sz w:val="19"/>
                <w:szCs w:val="19"/>
              </w:rPr>
              <w:t>NUMBER(</w:t>
            </w:r>
            <w:proofErr w:type="gramEnd"/>
            <w:r>
              <w:rPr>
                <w:sz w:val="19"/>
                <w:szCs w:val="19"/>
              </w:rPr>
              <w:t>18,4)</w:t>
            </w:r>
          </w:p>
        </w:tc>
        <w:tc>
          <w:tcPr>
            <w:tcW w:w="4400" w:type="dxa"/>
            <w:tcMar>
              <w:top w:w="80" w:type="dxa"/>
              <w:left w:w="100" w:type="dxa"/>
              <w:bottom w:w="80" w:type="dxa"/>
              <w:right w:w="100" w:type="dxa"/>
            </w:tcMar>
          </w:tcPr>
          <w:p w14:paraId="230F7FEB" w14:textId="77777777" w:rsidR="003C6557" w:rsidRDefault="007C338F">
            <w:r>
              <w:rPr>
                <w:sz w:val="19"/>
                <w:szCs w:val="19"/>
              </w:rPr>
              <w:t>NOT NULL</w:t>
            </w:r>
          </w:p>
        </w:tc>
      </w:tr>
      <w:tr w:rsidR="003C6557" w14:paraId="230F7FF0" w14:textId="77777777">
        <w:tblPrEx>
          <w:tblCellMar>
            <w:top w:w="0" w:type="dxa"/>
            <w:bottom w:w="0" w:type="dxa"/>
          </w:tblCellMar>
        </w:tblPrEx>
        <w:tc>
          <w:tcPr>
            <w:tcW w:w="2600" w:type="dxa"/>
            <w:shd w:val="clear" w:color="auto" w:fill="F8FAFC"/>
            <w:tcMar>
              <w:top w:w="80" w:type="dxa"/>
              <w:left w:w="100" w:type="dxa"/>
              <w:bottom w:w="80" w:type="dxa"/>
              <w:right w:w="100" w:type="dxa"/>
            </w:tcMar>
          </w:tcPr>
          <w:p w14:paraId="230F7FED" w14:textId="77777777" w:rsidR="003C6557" w:rsidRDefault="007C338F">
            <w:r>
              <w:rPr>
                <w:sz w:val="19"/>
                <w:szCs w:val="19"/>
              </w:rPr>
              <w:t>created_at</w:t>
            </w:r>
          </w:p>
        </w:tc>
        <w:tc>
          <w:tcPr>
            <w:tcW w:w="2400" w:type="dxa"/>
            <w:shd w:val="clear" w:color="auto" w:fill="F8FAFC"/>
            <w:tcMar>
              <w:top w:w="80" w:type="dxa"/>
              <w:left w:w="100" w:type="dxa"/>
              <w:bottom w:w="80" w:type="dxa"/>
              <w:right w:w="100" w:type="dxa"/>
            </w:tcMar>
          </w:tcPr>
          <w:p w14:paraId="230F7FEE" w14:textId="77777777" w:rsidR="003C6557" w:rsidRDefault="007C338F">
            <w:r>
              <w:rPr>
                <w:sz w:val="19"/>
                <w:szCs w:val="19"/>
              </w:rPr>
              <w:t>TIMESTAMP</w:t>
            </w:r>
          </w:p>
        </w:tc>
        <w:tc>
          <w:tcPr>
            <w:tcW w:w="4400" w:type="dxa"/>
            <w:shd w:val="clear" w:color="auto" w:fill="F8FAFC"/>
            <w:tcMar>
              <w:top w:w="80" w:type="dxa"/>
              <w:left w:w="100" w:type="dxa"/>
              <w:bottom w:w="80" w:type="dxa"/>
              <w:right w:w="100" w:type="dxa"/>
            </w:tcMar>
          </w:tcPr>
          <w:p w14:paraId="230F7FEF" w14:textId="77777777" w:rsidR="003C6557" w:rsidRDefault="007C338F">
            <w:r>
              <w:rPr>
                <w:sz w:val="19"/>
                <w:szCs w:val="19"/>
              </w:rPr>
              <w:t>NOT NULL</w:t>
            </w:r>
          </w:p>
        </w:tc>
      </w:tr>
    </w:tbl>
    <w:p w14:paraId="230F7FF1" w14:textId="77777777" w:rsidR="003C6557" w:rsidRDefault="007C338F">
      <w:pPr>
        <w:spacing w:after="160" w:line="276" w:lineRule="auto"/>
      </w:pPr>
      <w:r>
        <w:t xml:space="preserve">Rows in ledger_entry are append-only / immutable (no UPDATE or DELETE at the application layer); a correction is always a new, offsetting entry. The service enforces </w:t>
      </w:r>
      <w:proofErr w:type="gramStart"/>
      <w:r>
        <w:t>that entries</w:t>
      </w:r>
      <w:proofErr w:type="gramEnd"/>
      <w:r>
        <w:t xml:space="preserve"> for a given transaction_id always net to zero across the involved wallets — the double-entry invariant.</w:t>
      </w:r>
    </w:p>
    <w:p w14:paraId="230F7FF2" w14:textId="77777777" w:rsidR="003C6557" w:rsidRDefault="007C338F">
      <w:pPr>
        <w:pStyle w:val="Heading2"/>
      </w:pPr>
      <w:r>
        <w:t>6.2 Concurrency Control Design</w:t>
      </w:r>
    </w:p>
    <w:p w14:paraId="230F7FF3" w14:textId="77777777" w:rsidR="003C6557" w:rsidRDefault="007C338F">
      <w:pPr>
        <w:spacing w:after="160" w:line="276" w:lineRule="auto"/>
      </w:pPr>
      <w:r>
        <w:t>This section is the technical core of the platform and maps each concurrency hazard identified in Section 3.4 to a specific, named mechanism.</w:t>
      </w:r>
    </w:p>
    <w:p w14:paraId="230F7FF4" w14:textId="77777777" w:rsidR="003C6557" w:rsidRDefault="007C338F">
      <w:pPr>
        <w:pStyle w:val="Heading3"/>
        <w:spacing w:after="120"/>
      </w:pPr>
      <w:r>
        <w:t>6.2.1 Wallet balance — Optimistic vs. Pessimistic Locking</w:t>
      </w:r>
    </w:p>
    <w:p w14:paraId="230F7FF5" w14:textId="77777777" w:rsidR="003C6557" w:rsidRDefault="007C338F">
      <w:pPr>
        <w:pStyle w:val="ListParagraph"/>
        <w:numPr>
          <w:ilvl w:val="0"/>
          <w:numId w:val="1"/>
        </w:numPr>
        <w:spacing w:after="90"/>
      </w:pPr>
      <w:r>
        <w:t>Default path (low-contention personal wallets): JPA optimistic locking via a @Version column on wallet. A concurrent update that lost the race throws ObjectOptimisticLockingFailureException; the service layer catches it and retries the debit up to N times with a small backoff before surfacing a conflict to the caller.</w:t>
      </w:r>
    </w:p>
    <w:p w14:paraId="230F7FF6" w14:textId="77777777" w:rsidR="003C6557" w:rsidRDefault="007C338F">
      <w:pPr>
        <w:pStyle w:val="ListParagraph"/>
        <w:numPr>
          <w:ilvl w:val="0"/>
          <w:numId w:val="1"/>
        </w:numPr>
        <w:spacing w:after="90"/>
      </w:pPr>
      <w:r>
        <w:t>Hot-path (high-contention wallets, e.g., a merchant settlement or platform-fee wallet hit thousands of times/sec): pessimistic locking via @</w:t>
      </w:r>
      <w:proofErr w:type="gramStart"/>
      <w:r>
        <w:t>Lock(</w:t>
      </w:r>
      <w:proofErr w:type="gramEnd"/>
      <w:r>
        <w:t>LockModeType.PESSIMISTIC_WRITE) issuing SELECT … FOR UPDATE, with an explicit lock timeout (Oracle SELECT FOR UPDATE WAIT n) so a stalled request fails fast instead of piling up connections.</w:t>
      </w:r>
    </w:p>
    <w:p w14:paraId="230F7FF7" w14:textId="77777777" w:rsidR="003C6557" w:rsidRDefault="007C338F">
      <w:pPr>
        <w:pStyle w:val="ListParagraph"/>
        <w:numPr>
          <w:ilvl w:val="0"/>
          <w:numId w:val="1"/>
        </w:numPr>
        <w:spacing w:after="90"/>
      </w:pPr>
      <w:r>
        <w:t>Decision rule encoded in WalletService: wallets flagged high_contention=true (config-driven) use pessimistic locking; all others use optimistic locking with retry — giving the correctness guarantee everywhere while paying the pessimistic-lock cost only where it is actually needed.</w:t>
      </w:r>
    </w:p>
    <w:p w14:paraId="230F7FF8" w14:textId="77777777" w:rsidR="003C6557" w:rsidRDefault="007C338F">
      <w:pPr>
        <w:pStyle w:val="Heading3"/>
        <w:spacing w:after="120"/>
      </w:pPr>
      <w:r>
        <w:t>6.2.2 FX rate locking — Distributed Locking</w:t>
      </w:r>
    </w:p>
    <w:p w14:paraId="230F7FF9" w14:textId="77777777" w:rsidR="003C6557" w:rsidRDefault="007C338F">
      <w:pPr>
        <w:pStyle w:val="ListParagraph"/>
        <w:numPr>
          <w:ilvl w:val="0"/>
          <w:numId w:val="1"/>
        </w:numPr>
        <w:spacing w:after="90"/>
      </w:pPr>
      <w:r>
        <w:lastRenderedPageBreak/>
        <w:t>A conversion must use one fixed rate for its entire lifetime, even though the FX Rate Service refreshes rates roughly every second from multiple concurrent refresh threads.</w:t>
      </w:r>
    </w:p>
    <w:p w14:paraId="230F7FFA" w14:textId="77777777" w:rsidR="003C6557" w:rsidRDefault="007C338F">
      <w:pPr>
        <w:pStyle w:val="ListParagraph"/>
        <w:numPr>
          <w:ilvl w:val="0"/>
          <w:numId w:val="1"/>
        </w:numPr>
        <w:spacing w:after="90"/>
      </w:pPr>
      <w:r>
        <w:t>The rate lock itself is coordinated with a Redisson RLock keyed by the currency pair (</w:t>
      </w:r>
      <w:proofErr w:type="gramStart"/>
      <w:r>
        <w:t>rate:lock</w:t>
      </w:r>
      <w:proofErr w:type="gramEnd"/>
      <w:r>
        <w:t>:{base}:{quote}) with a lease time and an auto-renewal watchdog, so a lock cannot silently expire mid-operation while the holding thread is still working, but also cannot be held forever if that thread crashes.</w:t>
      </w:r>
    </w:p>
    <w:p w14:paraId="230F7FFB" w14:textId="77777777" w:rsidR="003C6557" w:rsidRDefault="007C338F">
      <w:pPr>
        <w:pStyle w:val="ListParagraph"/>
        <w:numPr>
          <w:ilvl w:val="0"/>
          <w:numId w:val="1"/>
        </w:numPr>
        <w:spacing w:after="90"/>
      </w:pPr>
      <w:r>
        <w:t>Locally, within a single FX Rate Service instance, the in-memory rate cache is a ConcurrentHashMap guarded by a ReadWriteLock: many concurrent readers get the current snapshot without blocking each other, while the scheduled refresh thread takes the write lock only for the brief moment it swaps in a new snapshot.</w:t>
      </w:r>
    </w:p>
    <w:p w14:paraId="230F7FFC" w14:textId="77777777" w:rsidR="003C6557" w:rsidRDefault="007C338F">
      <w:pPr>
        <w:pStyle w:val="Heading3"/>
        <w:spacing w:after="120"/>
      </w:pPr>
      <w:r>
        <w:t>6.2.3 Idempotency — Safe Retries Under Concurrency</w:t>
      </w:r>
    </w:p>
    <w:p w14:paraId="230F7FFD" w14:textId="77777777" w:rsidR="003C6557" w:rsidRDefault="007C338F">
      <w:pPr>
        <w:pStyle w:val="ListParagraph"/>
        <w:numPr>
          <w:ilvl w:val="0"/>
          <w:numId w:val="1"/>
        </w:numPr>
        <w:spacing w:after="90"/>
      </w:pPr>
      <w:r>
        <w:t>Every state-changing request (initiate conversion, debit, merchant payment) carries a client-supplied Idempotency-Key.</w:t>
      </w:r>
    </w:p>
    <w:p w14:paraId="230F7FFE" w14:textId="77777777" w:rsidR="003C6557" w:rsidRDefault="007C338F">
      <w:pPr>
        <w:pStyle w:val="ListParagraph"/>
        <w:numPr>
          <w:ilvl w:val="0"/>
          <w:numId w:val="1"/>
        </w:numPr>
        <w:spacing w:after="90"/>
      </w:pPr>
      <w:r>
        <w:t xml:space="preserve">The orchestrator performs an atomic Redis SETNX </w:t>
      </w:r>
      <w:proofErr w:type="gramStart"/>
      <w:r>
        <w:t>idem:{</w:t>
      </w:r>
      <w:proofErr w:type="gramEnd"/>
      <w:r>
        <w:t>key} → "IN_PROGRESS" (TTL 24h) before doing any work. If the key already exists, the second concurrent (or retried) request is short-circuited: if the first attempt already finished, the cached result is returned; if it is still in progress, the caller receives a 409/425 telling it to poll rather than re-submit.</w:t>
      </w:r>
    </w:p>
    <w:p w14:paraId="230F7FFF" w14:textId="77777777" w:rsidR="003C6557" w:rsidRDefault="007C338F">
      <w:pPr>
        <w:pStyle w:val="ListParagraph"/>
        <w:numPr>
          <w:ilvl w:val="0"/>
          <w:numId w:val="1"/>
        </w:numPr>
        <w:spacing w:after="90"/>
      </w:pPr>
      <w:r>
        <w:t>This closes the classic double-tap / network-retry race where two nearly-simultaneous identical requests would otherwise both pass validation and both execute.</w:t>
      </w:r>
    </w:p>
    <w:p w14:paraId="230F8000" w14:textId="77777777" w:rsidR="003C6557" w:rsidRDefault="007C338F">
      <w:pPr>
        <w:pStyle w:val="Heading3"/>
        <w:spacing w:after="120"/>
      </w:pPr>
      <w:r>
        <w:t>6.2.4 Ordered Event Processing — Kafka Partitioning</w:t>
      </w:r>
    </w:p>
    <w:p w14:paraId="230F8001" w14:textId="77777777" w:rsidR="003C6557" w:rsidRDefault="007C338F">
      <w:pPr>
        <w:pStyle w:val="ListParagraph"/>
        <w:numPr>
          <w:ilvl w:val="0"/>
          <w:numId w:val="1"/>
        </w:numPr>
        <w:spacing w:after="90"/>
      </w:pPr>
      <w:r>
        <w:t>All SAGA-relevant Kafka topics are partitioned by walletId (wallet-scoped events) or transactionId (saga-scoped events), guaranteeing that events for the same aggregate are always delivered, in order, to the same consumer thread.</w:t>
      </w:r>
    </w:p>
    <w:p w14:paraId="230F8002" w14:textId="77777777" w:rsidR="003C6557" w:rsidRDefault="007C338F">
      <w:pPr>
        <w:pStyle w:val="ListParagraph"/>
        <w:numPr>
          <w:ilvl w:val="0"/>
          <w:numId w:val="1"/>
        </w:numPr>
        <w:spacing w:after="90"/>
      </w:pPr>
      <w:r>
        <w:t>The orchestrator's @KafkaListener is configured with concurrency equal to the partition count, so throughput scales with partitions while per-aggregate ordering is preserved — critical, because processing a PaymentCompleted event before the WalletDebited event it depends on would corrupt the saga state.</w:t>
      </w:r>
    </w:p>
    <w:p w14:paraId="230F8003" w14:textId="77777777" w:rsidR="003C6557" w:rsidRDefault="007C338F">
      <w:pPr>
        <w:pStyle w:val="Heading3"/>
        <w:spacing w:after="120"/>
      </w:pPr>
      <w:r>
        <w:t>6.2.5 Parallel Independent Work — CompletableFuture</w:t>
      </w:r>
    </w:p>
    <w:p w14:paraId="230F8004" w14:textId="77777777" w:rsidR="003C6557" w:rsidRDefault="007C338F">
      <w:pPr>
        <w:pStyle w:val="ListParagraph"/>
        <w:numPr>
          <w:ilvl w:val="0"/>
          <w:numId w:val="1"/>
        </w:numPr>
        <w:spacing w:after="90"/>
      </w:pPr>
      <w:r>
        <w:t>Where sub-steps are genuinely independent (e.g., fetching the current indicative rate and validating the destination wallet exists, before the saga's ordered steps begin), the orchestrator fires them concurrently via CompletableFuture.supplyAsync() against a bounded ExecutorService and joins with CompletableFuture.allOf(), rather than calling them sequentially — reducing control-path latency without weakening any consistency guarantee, since these particular calls are read-only.</w:t>
      </w:r>
    </w:p>
    <w:p w14:paraId="230F8005" w14:textId="77777777" w:rsidR="003C6557" w:rsidRDefault="007C338F">
      <w:pPr>
        <w:pStyle w:val="Heading3"/>
        <w:spacing w:after="120"/>
      </w:pPr>
      <w:r>
        <w:t>6.2.6 Connection Pool &amp; Lock-Hold Discipline</w:t>
      </w:r>
    </w:p>
    <w:p w14:paraId="230F8006" w14:textId="77777777" w:rsidR="003C6557" w:rsidRDefault="007C338F">
      <w:pPr>
        <w:pStyle w:val="ListParagraph"/>
        <w:numPr>
          <w:ilvl w:val="0"/>
          <w:numId w:val="1"/>
        </w:numPr>
        <w:spacing w:after="90"/>
      </w:pPr>
      <w:r>
        <w:t>HikariCP pool sizes are tuned per service based on expected concurrent lock-holding transactions; pessimistic-lock transactions are kept as short as possible (lock → mutate → commit, no external calls while the row lock is held) specifically to avoid pool exhaustion under contention.</w:t>
      </w:r>
    </w:p>
    <w:p w14:paraId="230F8007" w14:textId="77777777" w:rsidR="003C6557" w:rsidRDefault="007C338F">
      <w:pPr>
        <w:pStyle w:val="Heading2"/>
      </w:pPr>
      <w:r>
        <w:t>6.3 Service Class Design</w:t>
      </w:r>
    </w:p>
    <w:p w14:paraId="230F8008" w14:textId="77777777" w:rsidR="003C6557" w:rsidRDefault="007C338F">
      <w:pPr>
        <w:spacing w:after="160" w:line="276" w:lineRule="auto"/>
      </w:pPr>
      <w:r>
        <w:lastRenderedPageBreak/>
        <w:t>Representative classes and key method signatures per service. Getters/setters/DTOs are omitted for brevity.</w:t>
      </w:r>
    </w:p>
    <w:p w14:paraId="230F8009" w14:textId="77777777" w:rsidR="003C6557" w:rsidRDefault="007C338F">
      <w:pPr>
        <w:pStyle w:val="Heading3"/>
        <w:spacing w:after="120"/>
      </w:pPr>
      <w:r>
        <w:t xml:space="preserve">6.3.1 Wallet </w:t>
      </w:r>
      <w:proofErr w:type="gramStart"/>
      <w:r>
        <w:t>Service  (</w:t>
      </w:r>
      <w:proofErr w:type="gramEnd"/>
      <w:r>
        <w:t>port :8081)</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43"/>
        <w:gridCol w:w="3587"/>
        <w:gridCol w:w="3370"/>
      </w:tblGrid>
      <w:tr w:rsidR="003C6557" w14:paraId="230F800D" w14:textId="77777777">
        <w:tblPrEx>
          <w:tblCellMar>
            <w:top w:w="0" w:type="dxa"/>
            <w:bottom w:w="0" w:type="dxa"/>
          </w:tblCellMar>
        </w:tblPrEx>
        <w:trPr>
          <w:tblHeader/>
        </w:trPr>
        <w:tc>
          <w:tcPr>
            <w:tcW w:w="2400" w:type="dxa"/>
            <w:shd w:val="clear" w:color="auto" w:fill="1E3A5F"/>
            <w:tcMar>
              <w:top w:w="80" w:type="dxa"/>
              <w:left w:w="100" w:type="dxa"/>
              <w:bottom w:w="80" w:type="dxa"/>
              <w:right w:w="100" w:type="dxa"/>
            </w:tcMar>
          </w:tcPr>
          <w:p w14:paraId="230F800A" w14:textId="77777777" w:rsidR="003C6557" w:rsidRDefault="007C338F">
            <w:r>
              <w:rPr>
                <w:b/>
                <w:bCs/>
                <w:color w:val="FFFFFF"/>
                <w:sz w:val="19"/>
                <w:szCs w:val="19"/>
              </w:rPr>
              <w:t>Class</w:t>
            </w:r>
          </w:p>
        </w:tc>
        <w:tc>
          <w:tcPr>
            <w:tcW w:w="3600" w:type="dxa"/>
            <w:shd w:val="clear" w:color="auto" w:fill="1E3A5F"/>
            <w:tcMar>
              <w:top w:w="80" w:type="dxa"/>
              <w:left w:w="100" w:type="dxa"/>
              <w:bottom w:w="80" w:type="dxa"/>
              <w:right w:w="100" w:type="dxa"/>
            </w:tcMar>
          </w:tcPr>
          <w:p w14:paraId="230F800B" w14:textId="77777777" w:rsidR="003C6557" w:rsidRDefault="007C338F">
            <w:r>
              <w:rPr>
                <w:b/>
                <w:bCs/>
                <w:color w:val="FFFFFF"/>
                <w:sz w:val="19"/>
                <w:szCs w:val="19"/>
              </w:rPr>
              <w:t>Key Methods</w:t>
            </w:r>
          </w:p>
        </w:tc>
        <w:tc>
          <w:tcPr>
            <w:tcW w:w="3400" w:type="dxa"/>
            <w:shd w:val="clear" w:color="auto" w:fill="1E3A5F"/>
            <w:tcMar>
              <w:top w:w="80" w:type="dxa"/>
              <w:left w:w="100" w:type="dxa"/>
              <w:bottom w:w="80" w:type="dxa"/>
              <w:right w:w="100" w:type="dxa"/>
            </w:tcMar>
          </w:tcPr>
          <w:p w14:paraId="230F800C" w14:textId="77777777" w:rsidR="003C6557" w:rsidRDefault="007C338F">
            <w:r>
              <w:rPr>
                <w:b/>
                <w:bCs/>
                <w:color w:val="FFFFFF"/>
                <w:sz w:val="19"/>
                <w:szCs w:val="19"/>
              </w:rPr>
              <w:t>Responsibility</w:t>
            </w:r>
          </w:p>
        </w:tc>
      </w:tr>
      <w:tr w:rsidR="003C6557" w14:paraId="230F8011" w14:textId="77777777">
        <w:tblPrEx>
          <w:tblCellMar>
            <w:top w:w="0" w:type="dxa"/>
            <w:bottom w:w="0" w:type="dxa"/>
          </w:tblCellMar>
        </w:tblPrEx>
        <w:tc>
          <w:tcPr>
            <w:tcW w:w="2400" w:type="dxa"/>
            <w:tcMar>
              <w:top w:w="80" w:type="dxa"/>
              <w:left w:w="100" w:type="dxa"/>
              <w:bottom w:w="80" w:type="dxa"/>
              <w:right w:w="100" w:type="dxa"/>
            </w:tcMar>
          </w:tcPr>
          <w:p w14:paraId="230F800E" w14:textId="77777777" w:rsidR="003C6557" w:rsidRDefault="007C338F">
            <w:r>
              <w:rPr>
                <w:sz w:val="19"/>
                <w:szCs w:val="19"/>
              </w:rPr>
              <w:t>WalletController</w:t>
            </w:r>
          </w:p>
        </w:tc>
        <w:tc>
          <w:tcPr>
            <w:tcW w:w="3600" w:type="dxa"/>
            <w:tcMar>
              <w:top w:w="80" w:type="dxa"/>
              <w:left w:w="100" w:type="dxa"/>
              <w:bottom w:w="80" w:type="dxa"/>
              <w:right w:w="100" w:type="dxa"/>
            </w:tcMar>
          </w:tcPr>
          <w:p w14:paraId="230F800F" w14:textId="77777777" w:rsidR="003C6557" w:rsidRDefault="007C338F">
            <w:proofErr w:type="gramStart"/>
            <w:r>
              <w:rPr>
                <w:sz w:val="19"/>
                <w:szCs w:val="19"/>
              </w:rPr>
              <w:t>createWallet(</w:t>
            </w:r>
            <w:proofErr w:type="gramEnd"/>
            <w:r>
              <w:rPr>
                <w:sz w:val="19"/>
                <w:szCs w:val="19"/>
              </w:rPr>
              <w:t>), getBalance(id), debit(DebitRequest), credit(CreditRequest), reserve(ReserveRequest), releaseReservation(id)</w:t>
            </w:r>
          </w:p>
        </w:tc>
        <w:tc>
          <w:tcPr>
            <w:tcW w:w="3400" w:type="dxa"/>
            <w:tcMar>
              <w:top w:w="80" w:type="dxa"/>
              <w:left w:w="100" w:type="dxa"/>
              <w:bottom w:w="80" w:type="dxa"/>
              <w:right w:w="100" w:type="dxa"/>
            </w:tcMar>
          </w:tcPr>
          <w:p w14:paraId="230F8010" w14:textId="77777777" w:rsidR="003C6557" w:rsidRDefault="007C338F">
            <w:r>
              <w:rPr>
                <w:sz w:val="19"/>
                <w:szCs w:val="19"/>
              </w:rPr>
              <w:t>REST entry points; requires Idempotency-Key header on write endpoints.</w:t>
            </w:r>
          </w:p>
        </w:tc>
      </w:tr>
      <w:tr w:rsidR="003C6557" w14:paraId="230F8015" w14:textId="77777777">
        <w:tblPrEx>
          <w:tblCellMar>
            <w:top w:w="0" w:type="dxa"/>
            <w:bottom w:w="0" w:type="dxa"/>
          </w:tblCellMar>
        </w:tblPrEx>
        <w:tc>
          <w:tcPr>
            <w:tcW w:w="2400" w:type="dxa"/>
            <w:shd w:val="clear" w:color="auto" w:fill="F8FAFC"/>
            <w:tcMar>
              <w:top w:w="80" w:type="dxa"/>
              <w:left w:w="100" w:type="dxa"/>
              <w:bottom w:w="80" w:type="dxa"/>
              <w:right w:w="100" w:type="dxa"/>
            </w:tcMar>
          </w:tcPr>
          <w:p w14:paraId="230F8012" w14:textId="77777777" w:rsidR="003C6557" w:rsidRDefault="007C338F">
            <w:r>
              <w:rPr>
                <w:sz w:val="19"/>
                <w:szCs w:val="19"/>
              </w:rPr>
              <w:t>WalletService</w:t>
            </w:r>
          </w:p>
        </w:tc>
        <w:tc>
          <w:tcPr>
            <w:tcW w:w="3600" w:type="dxa"/>
            <w:shd w:val="clear" w:color="auto" w:fill="F8FAFC"/>
            <w:tcMar>
              <w:top w:w="80" w:type="dxa"/>
              <w:left w:w="100" w:type="dxa"/>
              <w:bottom w:w="80" w:type="dxa"/>
              <w:right w:w="100" w:type="dxa"/>
            </w:tcMar>
          </w:tcPr>
          <w:p w14:paraId="230F8013" w14:textId="77777777" w:rsidR="003C6557" w:rsidRDefault="007C338F">
            <w:proofErr w:type="gramStart"/>
            <w:r>
              <w:rPr>
                <w:sz w:val="19"/>
                <w:szCs w:val="19"/>
              </w:rPr>
              <w:t>debit(</w:t>
            </w:r>
            <w:proofErr w:type="gramEnd"/>
            <w:r>
              <w:rPr>
                <w:sz w:val="19"/>
                <w:szCs w:val="19"/>
              </w:rPr>
              <w:t>walletId, amount, txnId), credit(...), reserveFunds(...), captureReservation(...), releaseReservation(...)</w:t>
            </w:r>
          </w:p>
        </w:tc>
        <w:tc>
          <w:tcPr>
            <w:tcW w:w="3400" w:type="dxa"/>
            <w:shd w:val="clear" w:color="auto" w:fill="F8FAFC"/>
            <w:tcMar>
              <w:top w:w="80" w:type="dxa"/>
              <w:left w:w="100" w:type="dxa"/>
              <w:bottom w:w="80" w:type="dxa"/>
              <w:right w:w="100" w:type="dxa"/>
            </w:tcMar>
          </w:tcPr>
          <w:p w14:paraId="230F8014" w14:textId="77777777" w:rsidR="003C6557" w:rsidRDefault="007C338F">
            <w:r>
              <w:rPr>
                <w:sz w:val="19"/>
                <w:szCs w:val="19"/>
              </w:rPr>
              <w:t>Core business logic; selects optimistic vs. pessimistic lock strategy per Section 6.2.1.</w:t>
            </w:r>
          </w:p>
        </w:tc>
      </w:tr>
      <w:tr w:rsidR="003C6557" w14:paraId="230F8019" w14:textId="77777777">
        <w:tblPrEx>
          <w:tblCellMar>
            <w:top w:w="0" w:type="dxa"/>
            <w:bottom w:w="0" w:type="dxa"/>
          </w:tblCellMar>
        </w:tblPrEx>
        <w:tc>
          <w:tcPr>
            <w:tcW w:w="2400" w:type="dxa"/>
            <w:tcMar>
              <w:top w:w="80" w:type="dxa"/>
              <w:left w:w="100" w:type="dxa"/>
              <w:bottom w:w="80" w:type="dxa"/>
              <w:right w:w="100" w:type="dxa"/>
            </w:tcMar>
          </w:tcPr>
          <w:p w14:paraId="230F8016" w14:textId="77777777" w:rsidR="003C6557" w:rsidRDefault="007C338F">
            <w:r>
              <w:rPr>
                <w:sz w:val="19"/>
                <w:szCs w:val="19"/>
              </w:rPr>
              <w:t>WalletRepository</w:t>
            </w:r>
          </w:p>
        </w:tc>
        <w:tc>
          <w:tcPr>
            <w:tcW w:w="3600" w:type="dxa"/>
            <w:tcMar>
              <w:top w:w="80" w:type="dxa"/>
              <w:left w:w="100" w:type="dxa"/>
              <w:bottom w:w="80" w:type="dxa"/>
              <w:right w:w="100" w:type="dxa"/>
            </w:tcMar>
          </w:tcPr>
          <w:p w14:paraId="230F8017" w14:textId="77777777" w:rsidR="003C6557" w:rsidRDefault="007C338F">
            <w:r>
              <w:rPr>
                <w:sz w:val="19"/>
                <w:szCs w:val="19"/>
              </w:rPr>
              <w:t>findByIdForUpdate(id) [@</w:t>
            </w:r>
            <w:proofErr w:type="gramStart"/>
            <w:r>
              <w:rPr>
                <w:sz w:val="19"/>
                <w:szCs w:val="19"/>
              </w:rPr>
              <w:t>Lock(</w:t>
            </w:r>
            <w:proofErr w:type="gramEnd"/>
            <w:r>
              <w:rPr>
                <w:sz w:val="19"/>
                <w:szCs w:val="19"/>
              </w:rPr>
              <w:t>PESSIMISTIC_WRITE)], findById(id), save(wallet)</w:t>
            </w:r>
          </w:p>
        </w:tc>
        <w:tc>
          <w:tcPr>
            <w:tcW w:w="3400" w:type="dxa"/>
            <w:tcMar>
              <w:top w:w="80" w:type="dxa"/>
              <w:left w:w="100" w:type="dxa"/>
              <w:bottom w:w="80" w:type="dxa"/>
              <w:right w:w="100" w:type="dxa"/>
            </w:tcMar>
          </w:tcPr>
          <w:p w14:paraId="230F8018" w14:textId="77777777" w:rsidR="003C6557" w:rsidRDefault="007C338F">
            <w:r>
              <w:rPr>
                <w:sz w:val="19"/>
                <w:szCs w:val="19"/>
              </w:rPr>
              <w:t>Spring Data JPA repository.</w:t>
            </w:r>
          </w:p>
        </w:tc>
      </w:tr>
      <w:tr w:rsidR="003C6557" w14:paraId="230F801D" w14:textId="77777777">
        <w:tblPrEx>
          <w:tblCellMar>
            <w:top w:w="0" w:type="dxa"/>
            <w:bottom w:w="0" w:type="dxa"/>
          </w:tblCellMar>
        </w:tblPrEx>
        <w:tc>
          <w:tcPr>
            <w:tcW w:w="2400" w:type="dxa"/>
            <w:shd w:val="clear" w:color="auto" w:fill="F8FAFC"/>
            <w:tcMar>
              <w:top w:w="80" w:type="dxa"/>
              <w:left w:w="100" w:type="dxa"/>
              <w:bottom w:w="80" w:type="dxa"/>
              <w:right w:w="100" w:type="dxa"/>
            </w:tcMar>
          </w:tcPr>
          <w:p w14:paraId="230F801A" w14:textId="77777777" w:rsidR="003C6557" w:rsidRDefault="007C338F">
            <w:r>
              <w:rPr>
                <w:sz w:val="19"/>
                <w:szCs w:val="19"/>
              </w:rPr>
              <w:t>WalletEventPublisher</w:t>
            </w:r>
          </w:p>
        </w:tc>
        <w:tc>
          <w:tcPr>
            <w:tcW w:w="3600" w:type="dxa"/>
            <w:shd w:val="clear" w:color="auto" w:fill="F8FAFC"/>
            <w:tcMar>
              <w:top w:w="80" w:type="dxa"/>
              <w:left w:w="100" w:type="dxa"/>
              <w:bottom w:w="80" w:type="dxa"/>
              <w:right w:w="100" w:type="dxa"/>
            </w:tcMar>
          </w:tcPr>
          <w:p w14:paraId="230F801B" w14:textId="77777777" w:rsidR="003C6557" w:rsidRDefault="007C338F">
            <w:r>
              <w:rPr>
                <w:sz w:val="19"/>
                <w:szCs w:val="19"/>
              </w:rPr>
              <w:t>publishDebited(event), publishCredited(event), publishDebitFailed(event)</w:t>
            </w:r>
          </w:p>
        </w:tc>
        <w:tc>
          <w:tcPr>
            <w:tcW w:w="3400" w:type="dxa"/>
            <w:shd w:val="clear" w:color="auto" w:fill="F8FAFC"/>
            <w:tcMar>
              <w:top w:w="80" w:type="dxa"/>
              <w:left w:w="100" w:type="dxa"/>
              <w:bottom w:w="80" w:type="dxa"/>
              <w:right w:w="100" w:type="dxa"/>
            </w:tcMar>
          </w:tcPr>
          <w:p w14:paraId="230F801C" w14:textId="77777777" w:rsidR="003C6557" w:rsidRDefault="007C338F">
            <w:r>
              <w:rPr>
                <w:sz w:val="19"/>
                <w:szCs w:val="19"/>
              </w:rPr>
              <w:t>Writes to outbox / publishes to Kafka on local commit.</w:t>
            </w:r>
          </w:p>
        </w:tc>
      </w:tr>
      <w:tr w:rsidR="003C6557" w14:paraId="230F8021" w14:textId="77777777">
        <w:tblPrEx>
          <w:tblCellMar>
            <w:top w:w="0" w:type="dxa"/>
            <w:bottom w:w="0" w:type="dxa"/>
          </w:tblCellMar>
        </w:tblPrEx>
        <w:tc>
          <w:tcPr>
            <w:tcW w:w="2400" w:type="dxa"/>
            <w:tcMar>
              <w:top w:w="80" w:type="dxa"/>
              <w:left w:w="100" w:type="dxa"/>
              <w:bottom w:w="80" w:type="dxa"/>
              <w:right w:w="100" w:type="dxa"/>
            </w:tcMar>
          </w:tcPr>
          <w:p w14:paraId="230F801E" w14:textId="77777777" w:rsidR="003C6557" w:rsidRDefault="007C338F">
            <w:r>
              <w:rPr>
                <w:sz w:val="19"/>
                <w:szCs w:val="19"/>
              </w:rPr>
              <w:t>WalletCompensationListener</w:t>
            </w:r>
          </w:p>
        </w:tc>
        <w:tc>
          <w:tcPr>
            <w:tcW w:w="3600" w:type="dxa"/>
            <w:tcMar>
              <w:top w:w="80" w:type="dxa"/>
              <w:left w:w="100" w:type="dxa"/>
              <w:bottom w:w="80" w:type="dxa"/>
              <w:right w:w="100" w:type="dxa"/>
            </w:tcMar>
          </w:tcPr>
          <w:p w14:paraId="230F801F" w14:textId="77777777" w:rsidR="003C6557" w:rsidRDefault="007C338F">
            <w:r>
              <w:rPr>
                <w:sz w:val="19"/>
                <w:szCs w:val="19"/>
              </w:rPr>
              <w:t>onCompensateCredit(command)</w:t>
            </w:r>
          </w:p>
        </w:tc>
        <w:tc>
          <w:tcPr>
            <w:tcW w:w="3400" w:type="dxa"/>
            <w:tcMar>
              <w:top w:w="80" w:type="dxa"/>
              <w:left w:w="100" w:type="dxa"/>
              <w:bottom w:w="80" w:type="dxa"/>
              <w:right w:w="100" w:type="dxa"/>
            </w:tcMar>
          </w:tcPr>
          <w:p w14:paraId="230F8020" w14:textId="77777777" w:rsidR="003C6557" w:rsidRDefault="007C338F">
            <w:r>
              <w:rPr>
                <w:sz w:val="19"/>
                <w:szCs w:val="19"/>
              </w:rPr>
              <w:t>@KafkaListener — handles compensation commands from the orchestrator.</w:t>
            </w:r>
          </w:p>
        </w:tc>
      </w:tr>
      <w:tr w:rsidR="003C6557" w14:paraId="230F8025" w14:textId="77777777">
        <w:tblPrEx>
          <w:tblCellMar>
            <w:top w:w="0" w:type="dxa"/>
            <w:bottom w:w="0" w:type="dxa"/>
          </w:tblCellMar>
        </w:tblPrEx>
        <w:tc>
          <w:tcPr>
            <w:tcW w:w="2400" w:type="dxa"/>
            <w:shd w:val="clear" w:color="auto" w:fill="F8FAFC"/>
            <w:tcMar>
              <w:top w:w="80" w:type="dxa"/>
              <w:left w:w="100" w:type="dxa"/>
              <w:bottom w:w="80" w:type="dxa"/>
              <w:right w:w="100" w:type="dxa"/>
            </w:tcMar>
          </w:tcPr>
          <w:p w14:paraId="230F8022" w14:textId="77777777" w:rsidR="003C6557" w:rsidRDefault="007C338F">
            <w:r>
              <w:rPr>
                <w:sz w:val="19"/>
                <w:szCs w:val="19"/>
              </w:rPr>
              <w:t>IdempotencyGuard</w:t>
            </w:r>
          </w:p>
        </w:tc>
        <w:tc>
          <w:tcPr>
            <w:tcW w:w="3600" w:type="dxa"/>
            <w:shd w:val="clear" w:color="auto" w:fill="F8FAFC"/>
            <w:tcMar>
              <w:top w:w="80" w:type="dxa"/>
              <w:left w:w="100" w:type="dxa"/>
              <w:bottom w:w="80" w:type="dxa"/>
              <w:right w:w="100" w:type="dxa"/>
            </w:tcMar>
          </w:tcPr>
          <w:p w14:paraId="230F8023" w14:textId="77777777" w:rsidR="003C6557" w:rsidRDefault="007C338F">
            <w:r>
              <w:rPr>
                <w:sz w:val="19"/>
                <w:szCs w:val="19"/>
              </w:rPr>
              <w:t xml:space="preserve">checkAndReserve(key), </w:t>
            </w:r>
            <w:proofErr w:type="gramStart"/>
            <w:r>
              <w:rPr>
                <w:sz w:val="19"/>
                <w:szCs w:val="19"/>
              </w:rPr>
              <w:t>confirm(</w:t>
            </w:r>
            <w:proofErr w:type="gramEnd"/>
            <w:r>
              <w:rPr>
                <w:sz w:val="19"/>
                <w:szCs w:val="19"/>
              </w:rPr>
              <w:t>key, response)</w:t>
            </w:r>
          </w:p>
        </w:tc>
        <w:tc>
          <w:tcPr>
            <w:tcW w:w="3400" w:type="dxa"/>
            <w:shd w:val="clear" w:color="auto" w:fill="F8FAFC"/>
            <w:tcMar>
              <w:top w:w="80" w:type="dxa"/>
              <w:left w:w="100" w:type="dxa"/>
              <w:bottom w:w="80" w:type="dxa"/>
              <w:right w:w="100" w:type="dxa"/>
            </w:tcMar>
          </w:tcPr>
          <w:p w14:paraId="230F8024" w14:textId="77777777" w:rsidR="003C6557" w:rsidRDefault="007C338F">
            <w:r>
              <w:rPr>
                <w:sz w:val="19"/>
                <w:szCs w:val="19"/>
              </w:rPr>
              <w:t>Redis-backed idempotency check shared library.</w:t>
            </w:r>
          </w:p>
        </w:tc>
      </w:tr>
    </w:tbl>
    <w:p w14:paraId="230F8026" w14:textId="77777777" w:rsidR="003C6557" w:rsidRDefault="007C338F">
      <w:pPr>
        <w:pStyle w:val="Heading3"/>
        <w:spacing w:after="120"/>
      </w:pPr>
      <w:r>
        <w:t xml:space="preserve">6.3.2 FX Rate </w:t>
      </w:r>
      <w:proofErr w:type="gramStart"/>
      <w:r>
        <w:t>Service  (</w:t>
      </w:r>
      <w:proofErr w:type="gramEnd"/>
      <w:r>
        <w:t>port :8082)</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gridCol w:w="3400"/>
      </w:tblGrid>
      <w:tr w:rsidR="003C6557" w14:paraId="230F802A" w14:textId="77777777">
        <w:tblPrEx>
          <w:tblCellMar>
            <w:top w:w="0" w:type="dxa"/>
            <w:bottom w:w="0" w:type="dxa"/>
          </w:tblCellMar>
        </w:tblPrEx>
        <w:trPr>
          <w:tblHeader/>
        </w:trPr>
        <w:tc>
          <w:tcPr>
            <w:tcW w:w="2400" w:type="dxa"/>
            <w:shd w:val="clear" w:color="auto" w:fill="1E3A5F"/>
            <w:tcMar>
              <w:top w:w="80" w:type="dxa"/>
              <w:left w:w="100" w:type="dxa"/>
              <w:bottom w:w="80" w:type="dxa"/>
              <w:right w:w="100" w:type="dxa"/>
            </w:tcMar>
          </w:tcPr>
          <w:p w14:paraId="230F8027" w14:textId="77777777" w:rsidR="003C6557" w:rsidRDefault="007C338F">
            <w:r>
              <w:rPr>
                <w:b/>
                <w:bCs/>
                <w:color w:val="FFFFFF"/>
                <w:sz w:val="19"/>
                <w:szCs w:val="19"/>
              </w:rPr>
              <w:t>Class</w:t>
            </w:r>
          </w:p>
        </w:tc>
        <w:tc>
          <w:tcPr>
            <w:tcW w:w="3600" w:type="dxa"/>
            <w:shd w:val="clear" w:color="auto" w:fill="1E3A5F"/>
            <w:tcMar>
              <w:top w:w="80" w:type="dxa"/>
              <w:left w:w="100" w:type="dxa"/>
              <w:bottom w:w="80" w:type="dxa"/>
              <w:right w:w="100" w:type="dxa"/>
            </w:tcMar>
          </w:tcPr>
          <w:p w14:paraId="230F8028" w14:textId="77777777" w:rsidR="003C6557" w:rsidRDefault="007C338F">
            <w:r>
              <w:rPr>
                <w:b/>
                <w:bCs/>
                <w:color w:val="FFFFFF"/>
                <w:sz w:val="19"/>
                <w:szCs w:val="19"/>
              </w:rPr>
              <w:t>Key Methods</w:t>
            </w:r>
          </w:p>
        </w:tc>
        <w:tc>
          <w:tcPr>
            <w:tcW w:w="3400" w:type="dxa"/>
            <w:shd w:val="clear" w:color="auto" w:fill="1E3A5F"/>
            <w:tcMar>
              <w:top w:w="80" w:type="dxa"/>
              <w:left w:w="100" w:type="dxa"/>
              <w:bottom w:w="80" w:type="dxa"/>
              <w:right w:w="100" w:type="dxa"/>
            </w:tcMar>
          </w:tcPr>
          <w:p w14:paraId="230F8029" w14:textId="77777777" w:rsidR="003C6557" w:rsidRDefault="007C338F">
            <w:r>
              <w:rPr>
                <w:b/>
                <w:bCs/>
                <w:color w:val="FFFFFF"/>
                <w:sz w:val="19"/>
                <w:szCs w:val="19"/>
              </w:rPr>
              <w:t>Responsibility</w:t>
            </w:r>
          </w:p>
        </w:tc>
      </w:tr>
      <w:tr w:rsidR="003C6557" w14:paraId="230F802E" w14:textId="77777777">
        <w:tblPrEx>
          <w:tblCellMar>
            <w:top w:w="0" w:type="dxa"/>
            <w:bottom w:w="0" w:type="dxa"/>
          </w:tblCellMar>
        </w:tblPrEx>
        <w:tc>
          <w:tcPr>
            <w:tcW w:w="2400" w:type="dxa"/>
            <w:tcMar>
              <w:top w:w="80" w:type="dxa"/>
              <w:left w:w="100" w:type="dxa"/>
              <w:bottom w:w="80" w:type="dxa"/>
              <w:right w:w="100" w:type="dxa"/>
            </w:tcMar>
          </w:tcPr>
          <w:p w14:paraId="230F802B" w14:textId="77777777" w:rsidR="003C6557" w:rsidRDefault="007C338F">
            <w:r>
              <w:rPr>
                <w:sz w:val="19"/>
                <w:szCs w:val="19"/>
              </w:rPr>
              <w:t>FxRateController</w:t>
            </w:r>
          </w:p>
        </w:tc>
        <w:tc>
          <w:tcPr>
            <w:tcW w:w="3600" w:type="dxa"/>
            <w:tcMar>
              <w:top w:w="80" w:type="dxa"/>
              <w:left w:w="100" w:type="dxa"/>
              <w:bottom w:w="80" w:type="dxa"/>
              <w:right w:w="100" w:type="dxa"/>
            </w:tcMar>
          </w:tcPr>
          <w:p w14:paraId="230F802C" w14:textId="77777777" w:rsidR="003C6557" w:rsidRDefault="007C338F">
            <w:proofErr w:type="gramStart"/>
            <w:r>
              <w:rPr>
                <w:sz w:val="19"/>
                <w:szCs w:val="19"/>
              </w:rPr>
              <w:t>getCurrentRate(</w:t>
            </w:r>
            <w:proofErr w:type="gramEnd"/>
            <w:r>
              <w:rPr>
                <w:sz w:val="19"/>
                <w:szCs w:val="19"/>
              </w:rPr>
              <w:t>base, quote), lockRate(LockRequest), releaseLock(lockId)</w:t>
            </w:r>
          </w:p>
        </w:tc>
        <w:tc>
          <w:tcPr>
            <w:tcW w:w="3400" w:type="dxa"/>
            <w:tcMar>
              <w:top w:w="80" w:type="dxa"/>
              <w:left w:w="100" w:type="dxa"/>
              <w:bottom w:w="80" w:type="dxa"/>
              <w:right w:w="100" w:type="dxa"/>
            </w:tcMar>
          </w:tcPr>
          <w:p w14:paraId="230F802D" w14:textId="77777777" w:rsidR="003C6557" w:rsidRDefault="007C338F">
            <w:r>
              <w:rPr>
                <w:sz w:val="19"/>
                <w:szCs w:val="19"/>
              </w:rPr>
              <w:t>REST entry points.</w:t>
            </w:r>
          </w:p>
        </w:tc>
      </w:tr>
      <w:tr w:rsidR="003C6557" w14:paraId="230F8032" w14:textId="77777777">
        <w:tblPrEx>
          <w:tblCellMar>
            <w:top w:w="0" w:type="dxa"/>
            <w:bottom w:w="0" w:type="dxa"/>
          </w:tblCellMar>
        </w:tblPrEx>
        <w:tc>
          <w:tcPr>
            <w:tcW w:w="2400" w:type="dxa"/>
            <w:shd w:val="clear" w:color="auto" w:fill="F8FAFC"/>
            <w:tcMar>
              <w:top w:w="80" w:type="dxa"/>
              <w:left w:w="100" w:type="dxa"/>
              <w:bottom w:w="80" w:type="dxa"/>
              <w:right w:w="100" w:type="dxa"/>
            </w:tcMar>
          </w:tcPr>
          <w:p w14:paraId="230F802F" w14:textId="77777777" w:rsidR="003C6557" w:rsidRDefault="007C338F">
            <w:r>
              <w:rPr>
                <w:sz w:val="19"/>
                <w:szCs w:val="19"/>
              </w:rPr>
              <w:t>FxRateService</w:t>
            </w:r>
          </w:p>
        </w:tc>
        <w:tc>
          <w:tcPr>
            <w:tcW w:w="3600" w:type="dxa"/>
            <w:shd w:val="clear" w:color="auto" w:fill="F8FAFC"/>
            <w:tcMar>
              <w:top w:w="80" w:type="dxa"/>
              <w:left w:w="100" w:type="dxa"/>
              <w:bottom w:w="80" w:type="dxa"/>
              <w:right w:w="100" w:type="dxa"/>
            </w:tcMar>
          </w:tcPr>
          <w:p w14:paraId="230F8030" w14:textId="77777777" w:rsidR="003C6557" w:rsidRDefault="007C338F">
            <w:r>
              <w:rPr>
                <w:sz w:val="19"/>
                <w:szCs w:val="19"/>
              </w:rPr>
              <w:t xml:space="preserve">getCurrentRate(pair), </w:t>
            </w:r>
            <w:proofErr w:type="gramStart"/>
            <w:r>
              <w:rPr>
                <w:sz w:val="19"/>
                <w:szCs w:val="19"/>
              </w:rPr>
              <w:t>lockRate(</w:t>
            </w:r>
            <w:proofErr w:type="gramEnd"/>
            <w:r>
              <w:rPr>
                <w:sz w:val="19"/>
                <w:szCs w:val="19"/>
              </w:rPr>
              <w:t>txnId, base, quote, amount), consumeLock(lockId), releaseLock(lockId)</w:t>
            </w:r>
          </w:p>
        </w:tc>
        <w:tc>
          <w:tcPr>
            <w:tcW w:w="3400" w:type="dxa"/>
            <w:shd w:val="clear" w:color="auto" w:fill="F8FAFC"/>
            <w:tcMar>
              <w:top w:w="80" w:type="dxa"/>
              <w:left w:w="100" w:type="dxa"/>
              <w:bottom w:w="80" w:type="dxa"/>
              <w:right w:w="100" w:type="dxa"/>
            </w:tcMar>
          </w:tcPr>
          <w:p w14:paraId="230F8031" w14:textId="77777777" w:rsidR="003C6557" w:rsidRDefault="007C338F">
            <w:r>
              <w:rPr>
                <w:sz w:val="19"/>
                <w:szCs w:val="19"/>
              </w:rPr>
              <w:t>Business logic; delegates locking to DistributedLockManager.</w:t>
            </w:r>
          </w:p>
        </w:tc>
      </w:tr>
      <w:tr w:rsidR="003C6557" w14:paraId="230F8036" w14:textId="77777777">
        <w:tblPrEx>
          <w:tblCellMar>
            <w:top w:w="0" w:type="dxa"/>
            <w:bottom w:w="0" w:type="dxa"/>
          </w:tblCellMar>
        </w:tblPrEx>
        <w:tc>
          <w:tcPr>
            <w:tcW w:w="2400" w:type="dxa"/>
            <w:tcMar>
              <w:top w:w="80" w:type="dxa"/>
              <w:left w:w="100" w:type="dxa"/>
              <w:bottom w:w="80" w:type="dxa"/>
              <w:right w:w="100" w:type="dxa"/>
            </w:tcMar>
          </w:tcPr>
          <w:p w14:paraId="230F8033" w14:textId="77777777" w:rsidR="003C6557" w:rsidRDefault="007C338F">
            <w:r>
              <w:rPr>
                <w:sz w:val="19"/>
                <w:szCs w:val="19"/>
              </w:rPr>
              <w:t>FxRateCache</w:t>
            </w:r>
          </w:p>
        </w:tc>
        <w:tc>
          <w:tcPr>
            <w:tcW w:w="3600" w:type="dxa"/>
            <w:tcMar>
              <w:top w:w="80" w:type="dxa"/>
              <w:left w:w="100" w:type="dxa"/>
              <w:bottom w:w="80" w:type="dxa"/>
              <w:right w:w="100" w:type="dxa"/>
            </w:tcMar>
          </w:tcPr>
          <w:p w14:paraId="230F8034" w14:textId="77777777" w:rsidR="003C6557" w:rsidRDefault="007C338F">
            <w:r>
              <w:rPr>
                <w:sz w:val="19"/>
                <w:szCs w:val="19"/>
              </w:rPr>
              <w:t xml:space="preserve">get(pair), </w:t>
            </w:r>
            <w:proofErr w:type="gramStart"/>
            <w:r>
              <w:rPr>
                <w:sz w:val="19"/>
                <w:szCs w:val="19"/>
              </w:rPr>
              <w:t>refresh(</w:t>
            </w:r>
            <w:proofErr w:type="gramEnd"/>
            <w:r>
              <w:rPr>
                <w:sz w:val="19"/>
                <w:szCs w:val="19"/>
              </w:rPr>
              <w:t>pair, snapshot)</w:t>
            </w:r>
          </w:p>
        </w:tc>
        <w:tc>
          <w:tcPr>
            <w:tcW w:w="3400" w:type="dxa"/>
            <w:tcMar>
              <w:top w:w="80" w:type="dxa"/>
              <w:left w:w="100" w:type="dxa"/>
              <w:bottom w:w="80" w:type="dxa"/>
              <w:right w:w="100" w:type="dxa"/>
            </w:tcMar>
          </w:tcPr>
          <w:p w14:paraId="230F8035" w14:textId="77777777" w:rsidR="003C6557" w:rsidRDefault="007C338F">
            <w:r>
              <w:rPr>
                <w:sz w:val="19"/>
                <w:szCs w:val="19"/>
              </w:rPr>
              <w:t>ConcurrentHashMap + ReadWriteLock in-memory cache.</w:t>
            </w:r>
          </w:p>
        </w:tc>
      </w:tr>
      <w:tr w:rsidR="003C6557" w14:paraId="230F803A" w14:textId="77777777">
        <w:tblPrEx>
          <w:tblCellMar>
            <w:top w:w="0" w:type="dxa"/>
            <w:bottom w:w="0" w:type="dxa"/>
          </w:tblCellMar>
        </w:tblPrEx>
        <w:tc>
          <w:tcPr>
            <w:tcW w:w="2400" w:type="dxa"/>
            <w:shd w:val="clear" w:color="auto" w:fill="F8FAFC"/>
            <w:tcMar>
              <w:top w:w="80" w:type="dxa"/>
              <w:left w:w="100" w:type="dxa"/>
              <w:bottom w:w="80" w:type="dxa"/>
              <w:right w:w="100" w:type="dxa"/>
            </w:tcMar>
          </w:tcPr>
          <w:p w14:paraId="230F8037" w14:textId="77777777" w:rsidR="003C6557" w:rsidRDefault="007C338F">
            <w:r>
              <w:rPr>
                <w:sz w:val="19"/>
                <w:szCs w:val="19"/>
              </w:rPr>
              <w:t>RateRefreshScheduler</w:t>
            </w:r>
          </w:p>
        </w:tc>
        <w:tc>
          <w:tcPr>
            <w:tcW w:w="3600" w:type="dxa"/>
            <w:shd w:val="clear" w:color="auto" w:fill="F8FAFC"/>
            <w:tcMar>
              <w:top w:w="80" w:type="dxa"/>
              <w:left w:w="100" w:type="dxa"/>
              <w:bottom w:w="80" w:type="dxa"/>
              <w:right w:w="100" w:type="dxa"/>
            </w:tcMar>
          </w:tcPr>
          <w:p w14:paraId="230F8038" w14:textId="77777777" w:rsidR="003C6557" w:rsidRDefault="007C338F">
            <w:proofErr w:type="gramStart"/>
            <w:r>
              <w:rPr>
                <w:sz w:val="19"/>
                <w:szCs w:val="19"/>
              </w:rPr>
              <w:t>refreshRates(</w:t>
            </w:r>
            <w:proofErr w:type="gramEnd"/>
            <w:r>
              <w:rPr>
                <w:sz w:val="19"/>
                <w:szCs w:val="19"/>
              </w:rPr>
              <w:t>) [@Scheduled(fixedRate=1000)]</w:t>
            </w:r>
          </w:p>
        </w:tc>
        <w:tc>
          <w:tcPr>
            <w:tcW w:w="3400" w:type="dxa"/>
            <w:shd w:val="clear" w:color="auto" w:fill="F8FAFC"/>
            <w:tcMar>
              <w:top w:w="80" w:type="dxa"/>
              <w:left w:w="100" w:type="dxa"/>
              <w:bottom w:w="80" w:type="dxa"/>
              <w:right w:w="100" w:type="dxa"/>
            </w:tcMar>
          </w:tcPr>
          <w:p w14:paraId="230F8039" w14:textId="77777777" w:rsidR="003C6557" w:rsidRDefault="007C338F">
            <w:r>
              <w:rPr>
                <w:sz w:val="19"/>
                <w:szCs w:val="19"/>
              </w:rPr>
              <w:t>Pulls live rates from the external feed.</w:t>
            </w:r>
          </w:p>
        </w:tc>
      </w:tr>
      <w:tr w:rsidR="003C6557" w14:paraId="230F803E" w14:textId="77777777">
        <w:tblPrEx>
          <w:tblCellMar>
            <w:top w:w="0" w:type="dxa"/>
            <w:bottom w:w="0" w:type="dxa"/>
          </w:tblCellMar>
        </w:tblPrEx>
        <w:tc>
          <w:tcPr>
            <w:tcW w:w="2400" w:type="dxa"/>
            <w:tcMar>
              <w:top w:w="80" w:type="dxa"/>
              <w:left w:w="100" w:type="dxa"/>
              <w:bottom w:w="80" w:type="dxa"/>
              <w:right w:w="100" w:type="dxa"/>
            </w:tcMar>
          </w:tcPr>
          <w:p w14:paraId="230F803B" w14:textId="77777777" w:rsidR="003C6557" w:rsidRDefault="007C338F">
            <w:r>
              <w:rPr>
                <w:sz w:val="19"/>
                <w:szCs w:val="19"/>
              </w:rPr>
              <w:t>DistributedLockManager</w:t>
            </w:r>
          </w:p>
        </w:tc>
        <w:tc>
          <w:tcPr>
            <w:tcW w:w="3600" w:type="dxa"/>
            <w:tcMar>
              <w:top w:w="80" w:type="dxa"/>
              <w:left w:w="100" w:type="dxa"/>
              <w:bottom w:w="80" w:type="dxa"/>
              <w:right w:w="100" w:type="dxa"/>
            </w:tcMar>
          </w:tcPr>
          <w:p w14:paraId="230F803C" w14:textId="77777777" w:rsidR="003C6557" w:rsidRDefault="007C338F">
            <w:proofErr w:type="gramStart"/>
            <w:r>
              <w:rPr>
                <w:sz w:val="19"/>
                <w:szCs w:val="19"/>
              </w:rPr>
              <w:t>acquireLock(</w:t>
            </w:r>
            <w:proofErr w:type="gramEnd"/>
            <w:r>
              <w:rPr>
                <w:sz w:val="19"/>
                <w:szCs w:val="19"/>
              </w:rPr>
              <w:t>key, leaseMs), releaseLock(key)</w:t>
            </w:r>
          </w:p>
        </w:tc>
        <w:tc>
          <w:tcPr>
            <w:tcW w:w="3400" w:type="dxa"/>
            <w:tcMar>
              <w:top w:w="80" w:type="dxa"/>
              <w:left w:w="100" w:type="dxa"/>
              <w:bottom w:w="80" w:type="dxa"/>
              <w:right w:w="100" w:type="dxa"/>
            </w:tcMar>
          </w:tcPr>
          <w:p w14:paraId="230F803D" w14:textId="77777777" w:rsidR="003C6557" w:rsidRDefault="007C338F">
            <w:r>
              <w:rPr>
                <w:sz w:val="19"/>
                <w:szCs w:val="19"/>
              </w:rPr>
              <w:t>Redisson RLock wrapper with watchdog auto-renewal.</w:t>
            </w:r>
          </w:p>
        </w:tc>
      </w:tr>
    </w:tbl>
    <w:p w14:paraId="230F803F" w14:textId="77777777" w:rsidR="003C6557" w:rsidRDefault="007C338F">
      <w:pPr>
        <w:pStyle w:val="Heading3"/>
        <w:spacing w:after="120"/>
      </w:pPr>
      <w:r>
        <w:t xml:space="preserve">6.3.3 Conversion </w:t>
      </w:r>
      <w:proofErr w:type="gramStart"/>
      <w:r>
        <w:t>Orchestrator  (</w:t>
      </w:r>
      <w:proofErr w:type="gramEnd"/>
      <w:r>
        <w:t>port :8083)</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7"/>
        <w:gridCol w:w="3586"/>
        <w:gridCol w:w="3397"/>
      </w:tblGrid>
      <w:tr w:rsidR="003C6557" w14:paraId="230F8043" w14:textId="77777777">
        <w:tblPrEx>
          <w:tblCellMar>
            <w:top w:w="0" w:type="dxa"/>
            <w:bottom w:w="0" w:type="dxa"/>
          </w:tblCellMar>
        </w:tblPrEx>
        <w:trPr>
          <w:tblHeader/>
        </w:trPr>
        <w:tc>
          <w:tcPr>
            <w:tcW w:w="2400" w:type="dxa"/>
            <w:shd w:val="clear" w:color="auto" w:fill="1E3A5F"/>
            <w:tcMar>
              <w:top w:w="80" w:type="dxa"/>
              <w:left w:w="100" w:type="dxa"/>
              <w:bottom w:w="80" w:type="dxa"/>
              <w:right w:w="100" w:type="dxa"/>
            </w:tcMar>
          </w:tcPr>
          <w:p w14:paraId="230F8040" w14:textId="77777777" w:rsidR="003C6557" w:rsidRDefault="007C338F">
            <w:r>
              <w:rPr>
                <w:b/>
                <w:bCs/>
                <w:color w:val="FFFFFF"/>
                <w:sz w:val="19"/>
                <w:szCs w:val="19"/>
              </w:rPr>
              <w:t>Class</w:t>
            </w:r>
          </w:p>
        </w:tc>
        <w:tc>
          <w:tcPr>
            <w:tcW w:w="3600" w:type="dxa"/>
            <w:shd w:val="clear" w:color="auto" w:fill="1E3A5F"/>
            <w:tcMar>
              <w:top w:w="80" w:type="dxa"/>
              <w:left w:w="100" w:type="dxa"/>
              <w:bottom w:w="80" w:type="dxa"/>
              <w:right w:w="100" w:type="dxa"/>
            </w:tcMar>
          </w:tcPr>
          <w:p w14:paraId="230F8041" w14:textId="77777777" w:rsidR="003C6557" w:rsidRDefault="007C338F">
            <w:r>
              <w:rPr>
                <w:b/>
                <w:bCs/>
                <w:color w:val="FFFFFF"/>
                <w:sz w:val="19"/>
                <w:szCs w:val="19"/>
              </w:rPr>
              <w:t>Key Methods</w:t>
            </w:r>
          </w:p>
        </w:tc>
        <w:tc>
          <w:tcPr>
            <w:tcW w:w="3400" w:type="dxa"/>
            <w:shd w:val="clear" w:color="auto" w:fill="1E3A5F"/>
            <w:tcMar>
              <w:top w:w="80" w:type="dxa"/>
              <w:left w:w="100" w:type="dxa"/>
              <w:bottom w:w="80" w:type="dxa"/>
              <w:right w:w="100" w:type="dxa"/>
            </w:tcMar>
          </w:tcPr>
          <w:p w14:paraId="230F8042" w14:textId="77777777" w:rsidR="003C6557" w:rsidRDefault="007C338F">
            <w:r>
              <w:rPr>
                <w:b/>
                <w:bCs/>
                <w:color w:val="FFFFFF"/>
                <w:sz w:val="19"/>
                <w:szCs w:val="19"/>
              </w:rPr>
              <w:t>Responsibility</w:t>
            </w:r>
          </w:p>
        </w:tc>
      </w:tr>
      <w:tr w:rsidR="003C6557" w14:paraId="230F8047" w14:textId="77777777">
        <w:tblPrEx>
          <w:tblCellMar>
            <w:top w:w="0" w:type="dxa"/>
            <w:bottom w:w="0" w:type="dxa"/>
          </w:tblCellMar>
        </w:tblPrEx>
        <w:tc>
          <w:tcPr>
            <w:tcW w:w="2400" w:type="dxa"/>
            <w:tcMar>
              <w:top w:w="80" w:type="dxa"/>
              <w:left w:w="100" w:type="dxa"/>
              <w:bottom w:w="80" w:type="dxa"/>
              <w:right w:w="100" w:type="dxa"/>
            </w:tcMar>
          </w:tcPr>
          <w:p w14:paraId="230F8044" w14:textId="77777777" w:rsidR="003C6557" w:rsidRDefault="007C338F">
            <w:r>
              <w:rPr>
                <w:sz w:val="19"/>
                <w:szCs w:val="19"/>
              </w:rPr>
              <w:t>ConversionController</w:t>
            </w:r>
          </w:p>
        </w:tc>
        <w:tc>
          <w:tcPr>
            <w:tcW w:w="3600" w:type="dxa"/>
            <w:tcMar>
              <w:top w:w="80" w:type="dxa"/>
              <w:left w:w="100" w:type="dxa"/>
              <w:bottom w:w="80" w:type="dxa"/>
              <w:right w:w="100" w:type="dxa"/>
            </w:tcMar>
          </w:tcPr>
          <w:p w14:paraId="230F8045" w14:textId="77777777" w:rsidR="003C6557" w:rsidRDefault="007C338F">
            <w:proofErr w:type="gramStart"/>
            <w:r>
              <w:rPr>
                <w:sz w:val="19"/>
                <w:szCs w:val="19"/>
              </w:rPr>
              <w:t>initiateConversion(</w:t>
            </w:r>
            <w:proofErr w:type="gramEnd"/>
            <w:r>
              <w:rPr>
                <w:sz w:val="19"/>
                <w:szCs w:val="19"/>
              </w:rPr>
              <w:t>ConversionRequest), getStatus(transactionId)</w:t>
            </w:r>
          </w:p>
        </w:tc>
        <w:tc>
          <w:tcPr>
            <w:tcW w:w="3400" w:type="dxa"/>
            <w:tcMar>
              <w:top w:w="80" w:type="dxa"/>
              <w:left w:w="100" w:type="dxa"/>
              <w:bottom w:w="80" w:type="dxa"/>
              <w:right w:w="100" w:type="dxa"/>
            </w:tcMar>
          </w:tcPr>
          <w:p w14:paraId="230F8046" w14:textId="77777777" w:rsidR="003C6557" w:rsidRDefault="007C338F">
            <w:r>
              <w:rPr>
                <w:sz w:val="19"/>
                <w:szCs w:val="19"/>
              </w:rPr>
              <w:t>Entry point that starts the SAGA.</w:t>
            </w:r>
          </w:p>
        </w:tc>
      </w:tr>
      <w:tr w:rsidR="003C6557" w14:paraId="230F804B" w14:textId="77777777">
        <w:tblPrEx>
          <w:tblCellMar>
            <w:top w:w="0" w:type="dxa"/>
            <w:bottom w:w="0" w:type="dxa"/>
          </w:tblCellMar>
        </w:tblPrEx>
        <w:tc>
          <w:tcPr>
            <w:tcW w:w="2400" w:type="dxa"/>
            <w:shd w:val="clear" w:color="auto" w:fill="F8FAFC"/>
            <w:tcMar>
              <w:top w:w="80" w:type="dxa"/>
              <w:left w:w="100" w:type="dxa"/>
              <w:bottom w:w="80" w:type="dxa"/>
              <w:right w:w="100" w:type="dxa"/>
            </w:tcMar>
          </w:tcPr>
          <w:p w14:paraId="230F8048" w14:textId="77777777" w:rsidR="003C6557" w:rsidRDefault="007C338F">
            <w:r>
              <w:rPr>
                <w:sz w:val="19"/>
                <w:szCs w:val="19"/>
              </w:rPr>
              <w:lastRenderedPageBreak/>
              <w:t>ConversionSagaOrchestrator</w:t>
            </w:r>
          </w:p>
        </w:tc>
        <w:tc>
          <w:tcPr>
            <w:tcW w:w="3600" w:type="dxa"/>
            <w:shd w:val="clear" w:color="auto" w:fill="F8FAFC"/>
            <w:tcMar>
              <w:top w:w="80" w:type="dxa"/>
              <w:left w:w="100" w:type="dxa"/>
              <w:bottom w:w="80" w:type="dxa"/>
              <w:right w:w="100" w:type="dxa"/>
            </w:tcMar>
          </w:tcPr>
          <w:p w14:paraId="230F8049" w14:textId="77777777" w:rsidR="003C6557" w:rsidRDefault="007C338F">
            <w:r>
              <w:rPr>
                <w:sz w:val="19"/>
                <w:szCs w:val="19"/>
              </w:rPr>
              <w:t>startSaga(request), handleRateLocked(evt), handleWalletDebited(evt), handleDebitFailed(evt), handlePaymentCompleted(evt), handlePaymentFailed(evt)</w:t>
            </w:r>
          </w:p>
        </w:tc>
        <w:tc>
          <w:tcPr>
            <w:tcW w:w="3400" w:type="dxa"/>
            <w:shd w:val="clear" w:color="auto" w:fill="F8FAFC"/>
            <w:tcMar>
              <w:top w:w="80" w:type="dxa"/>
              <w:left w:w="100" w:type="dxa"/>
              <w:bottom w:w="80" w:type="dxa"/>
              <w:right w:w="100" w:type="dxa"/>
            </w:tcMar>
          </w:tcPr>
          <w:p w14:paraId="230F804A" w14:textId="77777777" w:rsidR="003C6557" w:rsidRDefault="007C338F">
            <w:r>
              <w:rPr>
                <w:sz w:val="19"/>
                <w:szCs w:val="19"/>
              </w:rPr>
              <w:t xml:space="preserve">Drives the state machine; issues next command or triggers </w:t>
            </w:r>
            <w:proofErr w:type="gramStart"/>
            <w:r>
              <w:rPr>
                <w:sz w:val="19"/>
                <w:szCs w:val="19"/>
              </w:rPr>
              <w:t>compensate(</w:t>
            </w:r>
            <w:proofErr w:type="gramEnd"/>
            <w:r>
              <w:rPr>
                <w:sz w:val="19"/>
                <w:szCs w:val="19"/>
              </w:rPr>
              <w:t>).</w:t>
            </w:r>
          </w:p>
        </w:tc>
      </w:tr>
      <w:tr w:rsidR="003C6557" w14:paraId="230F804F" w14:textId="77777777">
        <w:tblPrEx>
          <w:tblCellMar>
            <w:top w:w="0" w:type="dxa"/>
            <w:bottom w:w="0" w:type="dxa"/>
          </w:tblCellMar>
        </w:tblPrEx>
        <w:tc>
          <w:tcPr>
            <w:tcW w:w="2400" w:type="dxa"/>
            <w:tcMar>
              <w:top w:w="80" w:type="dxa"/>
              <w:left w:w="100" w:type="dxa"/>
              <w:bottom w:w="80" w:type="dxa"/>
              <w:right w:w="100" w:type="dxa"/>
            </w:tcMar>
          </w:tcPr>
          <w:p w14:paraId="230F804C" w14:textId="77777777" w:rsidR="003C6557" w:rsidRDefault="007C338F">
            <w:r>
              <w:rPr>
                <w:sz w:val="19"/>
                <w:szCs w:val="19"/>
              </w:rPr>
              <w:t>SagaStateMachine</w:t>
            </w:r>
          </w:p>
        </w:tc>
        <w:tc>
          <w:tcPr>
            <w:tcW w:w="3600" w:type="dxa"/>
            <w:tcMar>
              <w:top w:w="80" w:type="dxa"/>
              <w:left w:w="100" w:type="dxa"/>
              <w:bottom w:w="80" w:type="dxa"/>
              <w:right w:w="100" w:type="dxa"/>
            </w:tcMar>
          </w:tcPr>
          <w:p w14:paraId="230F804D" w14:textId="77777777" w:rsidR="003C6557" w:rsidRDefault="007C338F">
            <w:proofErr w:type="gramStart"/>
            <w:r>
              <w:rPr>
                <w:sz w:val="19"/>
                <w:szCs w:val="19"/>
              </w:rPr>
              <w:t>transition(</w:t>
            </w:r>
            <w:proofErr w:type="gramEnd"/>
            <w:r>
              <w:rPr>
                <w:sz w:val="19"/>
                <w:szCs w:val="19"/>
              </w:rPr>
              <w:t>currentState, event): nextState, isTerminal(state)</w:t>
            </w:r>
          </w:p>
        </w:tc>
        <w:tc>
          <w:tcPr>
            <w:tcW w:w="3400" w:type="dxa"/>
            <w:tcMar>
              <w:top w:w="80" w:type="dxa"/>
              <w:left w:w="100" w:type="dxa"/>
              <w:bottom w:w="80" w:type="dxa"/>
              <w:right w:w="100" w:type="dxa"/>
            </w:tcMar>
          </w:tcPr>
          <w:p w14:paraId="230F804E" w14:textId="77777777" w:rsidR="003C6557" w:rsidRDefault="007C338F">
            <w:r>
              <w:rPr>
                <w:sz w:val="19"/>
                <w:szCs w:val="19"/>
              </w:rPr>
              <w:t>Pure state-transition logic (Section 6.6), independently unit-testable.</w:t>
            </w:r>
          </w:p>
        </w:tc>
      </w:tr>
      <w:tr w:rsidR="003C6557" w14:paraId="230F8053" w14:textId="77777777">
        <w:tblPrEx>
          <w:tblCellMar>
            <w:top w:w="0" w:type="dxa"/>
            <w:bottom w:w="0" w:type="dxa"/>
          </w:tblCellMar>
        </w:tblPrEx>
        <w:tc>
          <w:tcPr>
            <w:tcW w:w="2400" w:type="dxa"/>
            <w:shd w:val="clear" w:color="auto" w:fill="F8FAFC"/>
            <w:tcMar>
              <w:top w:w="80" w:type="dxa"/>
              <w:left w:w="100" w:type="dxa"/>
              <w:bottom w:w="80" w:type="dxa"/>
              <w:right w:w="100" w:type="dxa"/>
            </w:tcMar>
          </w:tcPr>
          <w:p w14:paraId="230F8050" w14:textId="77777777" w:rsidR="003C6557" w:rsidRDefault="007C338F">
            <w:r>
              <w:rPr>
                <w:sz w:val="19"/>
                <w:szCs w:val="19"/>
              </w:rPr>
              <w:t>CompensationHandler</w:t>
            </w:r>
          </w:p>
        </w:tc>
        <w:tc>
          <w:tcPr>
            <w:tcW w:w="3600" w:type="dxa"/>
            <w:shd w:val="clear" w:color="auto" w:fill="F8FAFC"/>
            <w:tcMar>
              <w:top w:w="80" w:type="dxa"/>
              <w:left w:w="100" w:type="dxa"/>
              <w:bottom w:w="80" w:type="dxa"/>
              <w:right w:w="100" w:type="dxa"/>
            </w:tcMar>
          </w:tcPr>
          <w:p w14:paraId="230F8051" w14:textId="77777777" w:rsidR="003C6557" w:rsidRDefault="007C338F">
            <w:r>
              <w:rPr>
                <w:sz w:val="19"/>
                <w:szCs w:val="19"/>
              </w:rPr>
              <w:t>compensateDebit(txn), releaseRateLock(txn), recordCompensationLedger(txn)</w:t>
            </w:r>
          </w:p>
        </w:tc>
        <w:tc>
          <w:tcPr>
            <w:tcW w:w="3400" w:type="dxa"/>
            <w:shd w:val="clear" w:color="auto" w:fill="F8FAFC"/>
            <w:tcMar>
              <w:top w:w="80" w:type="dxa"/>
              <w:left w:w="100" w:type="dxa"/>
              <w:bottom w:w="80" w:type="dxa"/>
              <w:right w:w="100" w:type="dxa"/>
            </w:tcMar>
          </w:tcPr>
          <w:p w14:paraId="230F8052" w14:textId="77777777" w:rsidR="003C6557" w:rsidRDefault="007C338F">
            <w:r>
              <w:rPr>
                <w:sz w:val="19"/>
                <w:szCs w:val="19"/>
              </w:rPr>
              <w:t>Executes the compensation sequence; every method is idempotent.</w:t>
            </w:r>
          </w:p>
        </w:tc>
      </w:tr>
      <w:tr w:rsidR="003C6557" w14:paraId="230F8057" w14:textId="77777777">
        <w:tblPrEx>
          <w:tblCellMar>
            <w:top w:w="0" w:type="dxa"/>
            <w:bottom w:w="0" w:type="dxa"/>
          </w:tblCellMar>
        </w:tblPrEx>
        <w:tc>
          <w:tcPr>
            <w:tcW w:w="2400" w:type="dxa"/>
            <w:tcMar>
              <w:top w:w="80" w:type="dxa"/>
              <w:left w:w="100" w:type="dxa"/>
              <w:bottom w:w="80" w:type="dxa"/>
              <w:right w:w="100" w:type="dxa"/>
            </w:tcMar>
          </w:tcPr>
          <w:p w14:paraId="230F8054" w14:textId="77777777" w:rsidR="003C6557" w:rsidRDefault="007C338F">
            <w:r>
              <w:rPr>
                <w:sz w:val="19"/>
                <w:szCs w:val="19"/>
              </w:rPr>
              <w:t>SagaEventListener</w:t>
            </w:r>
          </w:p>
        </w:tc>
        <w:tc>
          <w:tcPr>
            <w:tcW w:w="3600" w:type="dxa"/>
            <w:tcMar>
              <w:top w:w="80" w:type="dxa"/>
              <w:left w:w="100" w:type="dxa"/>
              <w:bottom w:w="80" w:type="dxa"/>
              <w:right w:w="100" w:type="dxa"/>
            </w:tcMar>
          </w:tcPr>
          <w:p w14:paraId="230F8055" w14:textId="77777777" w:rsidR="003C6557" w:rsidRDefault="007C338F">
            <w:r>
              <w:rPr>
                <w:sz w:val="19"/>
                <w:szCs w:val="19"/>
              </w:rPr>
              <w:t>onWalletEvent(evt), onRateEvent(evt), onPaymentEvent(evt)</w:t>
            </w:r>
          </w:p>
        </w:tc>
        <w:tc>
          <w:tcPr>
            <w:tcW w:w="3400" w:type="dxa"/>
            <w:tcMar>
              <w:top w:w="80" w:type="dxa"/>
              <w:left w:w="100" w:type="dxa"/>
              <w:bottom w:w="80" w:type="dxa"/>
              <w:right w:w="100" w:type="dxa"/>
            </w:tcMar>
          </w:tcPr>
          <w:p w14:paraId="230F8056" w14:textId="77777777" w:rsidR="003C6557" w:rsidRDefault="007C338F">
            <w:r>
              <w:rPr>
                <w:sz w:val="19"/>
                <w:szCs w:val="19"/>
              </w:rPr>
              <w:t>@KafkaListener(concurrency=partitions) — one thread per partition, ordered per transactionId.</w:t>
            </w:r>
          </w:p>
        </w:tc>
      </w:tr>
      <w:tr w:rsidR="003C6557" w14:paraId="230F805B" w14:textId="77777777">
        <w:tblPrEx>
          <w:tblCellMar>
            <w:top w:w="0" w:type="dxa"/>
            <w:bottom w:w="0" w:type="dxa"/>
          </w:tblCellMar>
        </w:tblPrEx>
        <w:tc>
          <w:tcPr>
            <w:tcW w:w="2400" w:type="dxa"/>
            <w:shd w:val="clear" w:color="auto" w:fill="F8FAFC"/>
            <w:tcMar>
              <w:top w:w="80" w:type="dxa"/>
              <w:left w:w="100" w:type="dxa"/>
              <w:bottom w:w="80" w:type="dxa"/>
              <w:right w:w="100" w:type="dxa"/>
            </w:tcMar>
          </w:tcPr>
          <w:p w14:paraId="230F8058" w14:textId="77777777" w:rsidR="003C6557" w:rsidRDefault="007C338F">
            <w:r>
              <w:rPr>
                <w:sz w:val="19"/>
                <w:szCs w:val="19"/>
              </w:rPr>
              <w:t>OutboxEventPublisher</w:t>
            </w:r>
          </w:p>
        </w:tc>
        <w:tc>
          <w:tcPr>
            <w:tcW w:w="3600" w:type="dxa"/>
            <w:shd w:val="clear" w:color="auto" w:fill="F8FAFC"/>
            <w:tcMar>
              <w:top w:w="80" w:type="dxa"/>
              <w:left w:w="100" w:type="dxa"/>
              <w:bottom w:w="80" w:type="dxa"/>
              <w:right w:w="100" w:type="dxa"/>
            </w:tcMar>
          </w:tcPr>
          <w:p w14:paraId="230F8059" w14:textId="77777777" w:rsidR="003C6557" w:rsidRDefault="007C338F">
            <w:r>
              <w:rPr>
                <w:sz w:val="19"/>
                <w:szCs w:val="19"/>
              </w:rPr>
              <w:t>saveAndPublish(event)</w:t>
            </w:r>
          </w:p>
        </w:tc>
        <w:tc>
          <w:tcPr>
            <w:tcW w:w="3400" w:type="dxa"/>
            <w:shd w:val="clear" w:color="auto" w:fill="F8FAFC"/>
            <w:tcMar>
              <w:top w:w="80" w:type="dxa"/>
              <w:left w:w="100" w:type="dxa"/>
              <w:bottom w:w="80" w:type="dxa"/>
              <w:right w:w="100" w:type="dxa"/>
            </w:tcMar>
          </w:tcPr>
          <w:p w14:paraId="230F805A" w14:textId="77777777" w:rsidR="003C6557" w:rsidRDefault="007C338F">
            <w:r>
              <w:rPr>
                <w:sz w:val="19"/>
                <w:szCs w:val="19"/>
              </w:rPr>
              <w:t>Persists event + state in the same local transaction, then relays to Kafka (Transactional Outbox).</w:t>
            </w:r>
          </w:p>
        </w:tc>
      </w:tr>
    </w:tbl>
    <w:p w14:paraId="230F805C" w14:textId="77777777" w:rsidR="003C6557" w:rsidRDefault="007C338F">
      <w:pPr>
        <w:pStyle w:val="Heading3"/>
        <w:spacing w:after="120"/>
      </w:pPr>
      <w:r>
        <w:t xml:space="preserve">6.3.4 Merchant Payment </w:t>
      </w:r>
      <w:proofErr w:type="gramStart"/>
      <w:r>
        <w:t>Service  (</w:t>
      </w:r>
      <w:proofErr w:type="gramEnd"/>
      <w:r>
        <w:t>port :8084)</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23"/>
        <w:gridCol w:w="3590"/>
        <w:gridCol w:w="3387"/>
      </w:tblGrid>
      <w:tr w:rsidR="003C6557" w14:paraId="230F8060" w14:textId="77777777">
        <w:tblPrEx>
          <w:tblCellMar>
            <w:top w:w="0" w:type="dxa"/>
            <w:bottom w:w="0" w:type="dxa"/>
          </w:tblCellMar>
        </w:tblPrEx>
        <w:trPr>
          <w:tblHeader/>
        </w:trPr>
        <w:tc>
          <w:tcPr>
            <w:tcW w:w="2400" w:type="dxa"/>
            <w:shd w:val="clear" w:color="auto" w:fill="1E3A5F"/>
            <w:tcMar>
              <w:top w:w="80" w:type="dxa"/>
              <w:left w:w="100" w:type="dxa"/>
              <w:bottom w:w="80" w:type="dxa"/>
              <w:right w:w="100" w:type="dxa"/>
            </w:tcMar>
          </w:tcPr>
          <w:p w14:paraId="230F805D" w14:textId="77777777" w:rsidR="003C6557" w:rsidRDefault="007C338F">
            <w:r>
              <w:rPr>
                <w:b/>
                <w:bCs/>
                <w:color w:val="FFFFFF"/>
                <w:sz w:val="19"/>
                <w:szCs w:val="19"/>
              </w:rPr>
              <w:t>Class</w:t>
            </w:r>
          </w:p>
        </w:tc>
        <w:tc>
          <w:tcPr>
            <w:tcW w:w="3600" w:type="dxa"/>
            <w:shd w:val="clear" w:color="auto" w:fill="1E3A5F"/>
            <w:tcMar>
              <w:top w:w="80" w:type="dxa"/>
              <w:left w:w="100" w:type="dxa"/>
              <w:bottom w:w="80" w:type="dxa"/>
              <w:right w:w="100" w:type="dxa"/>
            </w:tcMar>
          </w:tcPr>
          <w:p w14:paraId="230F805E" w14:textId="77777777" w:rsidR="003C6557" w:rsidRDefault="007C338F">
            <w:r>
              <w:rPr>
                <w:b/>
                <w:bCs/>
                <w:color w:val="FFFFFF"/>
                <w:sz w:val="19"/>
                <w:szCs w:val="19"/>
              </w:rPr>
              <w:t>Key Methods</w:t>
            </w:r>
          </w:p>
        </w:tc>
        <w:tc>
          <w:tcPr>
            <w:tcW w:w="3400" w:type="dxa"/>
            <w:shd w:val="clear" w:color="auto" w:fill="1E3A5F"/>
            <w:tcMar>
              <w:top w:w="80" w:type="dxa"/>
              <w:left w:w="100" w:type="dxa"/>
              <w:bottom w:w="80" w:type="dxa"/>
              <w:right w:w="100" w:type="dxa"/>
            </w:tcMar>
          </w:tcPr>
          <w:p w14:paraId="230F805F" w14:textId="77777777" w:rsidR="003C6557" w:rsidRDefault="007C338F">
            <w:r>
              <w:rPr>
                <w:b/>
                <w:bCs/>
                <w:color w:val="FFFFFF"/>
                <w:sz w:val="19"/>
                <w:szCs w:val="19"/>
              </w:rPr>
              <w:t>Responsibility</w:t>
            </w:r>
          </w:p>
        </w:tc>
      </w:tr>
      <w:tr w:rsidR="003C6557" w14:paraId="230F8064" w14:textId="77777777">
        <w:tblPrEx>
          <w:tblCellMar>
            <w:top w:w="0" w:type="dxa"/>
            <w:bottom w:w="0" w:type="dxa"/>
          </w:tblCellMar>
        </w:tblPrEx>
        <w:tc>
          <w:tcPr>
            <w:tcW w:w="2400" w:type="dxa"/>
            <w:tcMar>
              <w:top w:w="80" w:type="dxa"/>
              <w:left w:w="100" w:type="dxa"/>
              <w:bottom w:w="80" w:type="dxa"/>
              <w:right w:w="100" w:type="dxa"/>
            </w:tcMar>
          </w:tcPr>
          <w:p w14:paraId="230F8061" w14:textId="77777777" w:rsidR="003C6557" w:rsidRDefault="007C338F">
            <w:r>
              <w:rPr>
                <w:sz w:val="19"/>
                <w:szCs w:val="19"/>
              </w:rPr>
              <w:t>MerchantPaymentController</w:t>
            </w:r>
          </w:p>
        </w:tc>
        <w:tc>
          <w:tcPr>
            <w:tcW w:w="3600" w:type="dxa"/>
            <w:tcMar>
              <w:top w:w="80" w:type="dxa"/>
              <w:left w:w="100" w:type="dxa"/>
              <w:bottom w:w="80" w:type="dxa"/>
              <w:right w:w="100" w:type="dxa"/>
            </w:tcMar>
          </w:tcPr>
          <w:p w14:paraId="230F8062" w14:textId="77777777" w:rsidR="003C6557" w:rsidRDefault="007C338F">
            <w:proofErr w:type="gramStart"/>
            <w:r>
              <w:rPr>
                <w:sz w:val="19"/>
                <w:szCs w:val="19"/>
              </w:rPr>
              <w:t>pay(</w:t>
            </w:r>
            <w:proofErr w:type="gramEnd"/>
            <w:r>
              <w:rPr>
                <w:sz w:val="19"/>
                <w:szCs w:val="19"/>
              </w:rPr>
              <w:t>PaymentRequest), refund(RefundRequest)</w:t>
            </w:r>
          </w:p>
        </w:tc>
        <w:tc>
          <w:tcPr>
            <w:tcW w:w="3400" w:type="dxa"/>
            <w:tcMar>
              <w:top w:w="80" w:type="dxa"/>
              <w:left w:w="100" w:type="dxa"/>
              <w:bottom w:w="80" w:type="dxa"/>
              <w:right w:w="100" w:type="dxa"/>
            </w:tcMar>
          </w:tcPr>
          <w:p w14:paraId="230F8063" w14:textId="77777777" w:rsidR="003C6557" w:rsidRDefault="007C338F">
            <w:r>
              <w:rPr>
                <w:sz w:val="19"/>
                <w:szCs w:val="19"/>
              </w:rPr>
              <w:t>REST entry points.</w:t>
            </w:r>
          </w:p>
        </w:tc>
      </w:tr>
      <w:tr w:rsidR="003C6557" w14:paraId="230F8068" w14:textId="77777777">
        <w:tblPrEx>
          <w:tblCellMar>
            <w:top w:w="0" w:type="dxa"/>
            <w:bottom w:w="0" w:type="dxa"/>
          </w:tblCellMar>
        </w:tblPrEx>
        <w:tc>
          <w:tcPr>
            <w:tcW w:w="2400" w:type="dxa"/>
            <w:shd w:val="clear" w:color="auto" w:fill="F8FAFC"/>
            <w:tcMar>
              <w:top w:w="80" w:type="dxa"/>
              <w:left w:w="100" w:type="dxa"/>
              <w:bottom w:w="80" w:type="dxa"/>
              <w:right w:w="100" w:type="dxa"/>
            </w:tcMar>
          </w:tcPr>
          <w:p w14:paraId="230F8065" w14:textId="77777777" w:rsidR="003C6557" w:rsidRDefault="007C338F">
            <w:r>
              <w:rPr>
                <w:sz w:val="19"/>
                <w:szCs w:val="19"/>
              </w:rPr>
              <w:t>MerchantPaymentService</w:t>
            </w:r>
          </w:p>
        </w:tc>
        <w:tc>
          <w:tcPr>
            <w:tcW w:w="3600" w:type="dxa"/>
            <w:shd w:val="clear" w:color="auto" w:fill="F8FAFC"/>
            <w:tcMar>
              <w:top w:w="80" w:type="dxa"/>
              <w:left w:w="100" w:type="dxa"/>
              <w:bottom w:w="80" w:type="dxa"/>
              <w:right w:w="100" w:type="dxa"/>
            </w:tcMar>
          </w:tcPr>
          <w:p w14:paraId="230F8066" w14:textId="77777777" w:rsidR="003C6557" w:rsidRDefault="007C338F">
            <w:proofErr w:type="gramStart"/>
            <w:r>
              <w:rPr>
                <w:sz w:val="19"/>
                <w:szCs w:val="19"/>
              </w:rPr>
              <w:t>processPayment(</w:t>
            </w:r>
            <w:proofErr w:type="gramEnd"/>
            <w:r>
              <w:rPr>
                <w:sz w:val="19"/>
                <w:szCs w:val="19"/>
              </w:rPr>
              <w:t>txnId, amount, ccy), refundPayment(txnId)</w:t>
            </w:r>
          </w:p>
        </w:tc>
        <w:tc>
          <w:tcPr>
            <w:tcW w:w="3400" w:type="dxa"/>
            <w:shd w:val="clear" w:color="auto" w:fill="F8FAFC"/>
            <w:tcMar>
              <w:top w:w="80" w:type="dxa"/>
              <w:left w:w="100" w:type="dxa"/>
              <w:bottom w:w="80" w:type="dxa"/>
              <w:right w:w="100" w:type="dxa"/>
            </w:tcMar>
          </w:tcPr>
          <w:p w14:paraId="230F8067" w14:textId="77777777" w:rsidR="003C6557" w:rsidRDefault="007C338F">
            <w:r>
              <w:rPr>
                <w:sz w:val="19"/>
                <w:szCs w:val="19"/>
              </w:rPr>
              <w:t>Orchestrates the acquirer call and local status update.</w:t>
            </w:r>
          </w:p>
        </w:tc>
      </w:tr>
      <w:tr w:rsidR="003C6557" w14:paraId="230F806C" w14:textId="77777777">
        <w:tblPrEx>
          <w:tblCellMar>
            <w:top w:w="0" w:type="dxa"/>
            <w:bottom w:w="0" w:type="dxa"/>
          </w:tblCellMar>
        </w:tblPrEx>
        <w:tc>
          <w:tcPr>
            <w:tcW w:w="2400" w:type="dxa"/>
            <w:tcMar>
              <w:top w:w="80" w:type="dxa"/>
              <w:left w:w="100" w:type="dxa"/>
              <w:bottom w:w="80" w:type="dxa"/>
              <w:right w:w="100" w:type="dxa"/>
            </w:tcMar>
          </w:tcPr>
          <w:p w14:paraId="230F8069" w14:textId="77777777" w:rsidR="003C6557" w:rsidRDefault="007C338F">
            <w:r>
              <w:rPr>
                <w:sz w:val="19"/>
                <w:szCs w:val="19"/>
              </w:rPr>
              <w:t>AcquirerGatewayClient</w:t>
            </w:r>
          </w:p>
        </w:tc>
        <w:tc>
          <w:tcPr>
            <w:tcW w:w="3600" w:type="dxa"/>
            <w:tcMar>
              <w:top w:w="80" w:type="dxa"/>
              <w:left w:w="100" w:type="dxa"/>
              <w:bottom w:w="80" w:type="dxa"/>
              <w:right w:w="100" w:type="dxa"/>
            </w:tcMar>
          </w:tcPr>
          <w:p w14:paraId="230F806A" w14:textId="77777777" w:rsidR="003C6557" w:rsidRDefault="007C338F">
            <w:r>
              <w:rPr>
                <w:sz w:val="19"/>
                <w:szCs w:val="19"/>
              </w:rPr>
              <w:t>charge(request), refund(request)</w:t>
            </w:r>
          </w:p>
        </w:tc>
        <w:tc>
          <w:tcPr>
            <w:tcW w:w="3400" w:type="dxa"/>
            <w:tcMar>
              <w:top w:w="80" w:type="dxa"/>
              <w:left w:w="100" w:type="dxa"/>
              <w:bottom w:w="80" w:type="dxa"/>
              <w:right w:w="100" w:type="dxa"/>
            </w:tcMar>
          </w:tcPr>
          <w:p w14:paraId="230F806B" w14:textId="77777777" w:rsidR="003C6557" w:rsidRDefault="007C338F">
            <w:r>
              <w:rPr>
                <w:sz w:val="19"/>
                <w:szCs w:val="19"/>
              </w:rPr>
              <w:t>Resilience4j circuit-breaker-wrapped client to the external acquirer.</w:t>
            </w:r>
          </w:p>
        </w:tc>
      </w:tr>
    </w:tbl>
    <w:p w14:paraId="230F806D" w14:textId="77777777" w:rsidR="003C6557" w:rsidRDefault="007C338F">
      <w:pPr>
        <w:pStyle w:val="Heading3"/>
        <w:spacing w:after="120"/>
      </w:pPr>
      <w:r>
        <w:t xml:space="preserve">6.3.5 Ledger </w:t>
      </w:r>
      <w:proofErr w:type="gramStart"/>
      <w:r>
        <w:t>Service  (</w:t>
      </w:r>
      <w:proofErr w:type="gramEnd"/>
      <w:r>
        <w:t>port :8085)</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gridCol w:w="3400"/>
      </w:tblGrid>
      <w:tr w:rsidR="003C6557" w14:paraId="230F8071" w14:textId="77777777">
        <w:tblPrEx>
          <w:tblCellMar>
            <w:top w:w="0" w:type="dxa"/>
            <w:bottom w:w="0" w:type="dxa"/>
          </w:tblCellMar>
        </w:tblPrEx>
        <w:trPr>
          <w:tblHeader/>
        </w:trPr>
        <w:tc>
          <w:tcPr>
            <w:tcW w:w="2400" w:type="dxa"/>
            <w:shd w:val="clear" w:color="auto" w:fill="1E3A5F"/>
            <w:tcMar>
              <w:top w:w="80" w:type="dxa"/>
              <w:left w:w="100" w:type="dxa"/>
              <w:bottom w:w="80" w:type="dxa"/>
              <w:right w:w="100" w:type="dxa"/>
            </w:tcMar>
          </w:tcPr>
          <w:p w14:paraId="230F806E" w14:textId="77777777" w:rsidR="003C6557" w:rsidRDefault="007C338F">
            <w:r>
              <w:rPr>
                <w:b/>
                <w:bCs/>
                <w:color w:val="FFFFFF"/>
                <w:sz w:val="19"/>
                <w:szCs w:val="19"/>
              </w:rPr>
              <w:t>Class</w:t>
            </w:r>
          </w:p>
        </w:tc>
        <w:tc>
          <w:tcPr>
            <w:tcW w:w="3600" w:type="dxa"/>
            <w:shd w:val="clear" w:color="auto" w:fill="1E3A5F"/>
            <w:tcMar>
              <w:top w:w="80" w:type="dxa"/>
              <w:left w:w="100" w:type="dxa"/>
              <w:bottom w:w="80" w:type="dxa"/>
              <w:right w:w="100" w:type="dxa"/>
            </w:tcMar>
          </w:tcPr>
          <w:p w14:paraId="230F806F" w14:textId="77777777" w:rsidR="003C6557" w:rsidRDefault="007C338F">
            <w:r>
              <w:rPr>
                <w:b/>
                <w:bCs/>
                <w:color w:val="FFFFFF"/>
                <w:sz w:val="19"/>
                <w:szCs w:val="19"/>
              </w:rPr>
              <w:t>Key Methods</w:t>
            </w:r>
          </w:p>
        </w:tc>
        <w:tc>
          <w:tcPr>
            <w:tcW w:w="3400" w:type="dxa"/>
            <w:shd w:val="clear" w:color="auto" w:fill="1E3A5F"/>
            <w:tcMar>
              <w:top w:w="80" w:type="dxa"/>
              <w:left w:w="100" w:type="dxa"/>
              <w:bottom w:w="80" w:type="dxa"/>
              <w:right w:w="100" w:type="dxa"/>
            </w:tcMar>
          </w:tcPr>
          <w:p w14:paraId="230F8070" w14:textId="77777777" w:rsidR="003C6557" w:rsidRDefault="007C338F">
            <w:r>
              <w:rPr>
                <w:b/>
                <w:bCs/>
                <w:color w:val="FFFFFF"/>
                <w:sz w:val="19"/>
                <w:szCs w:val="19"/>
              </w:rPr>
              <w:t>Responsibility</w:t>
            </w:r>
          </w:p>
        </w:tc>
      </w:tr>
      <w:tr w:rsidR="003C6557" w14:paraId="230F8075" w14:textId="77777777">
        <w:tblPrEx>
          <w:tblCellMar>
            <w:top w:w="0" w:type="dxa"/>
            <w:bottom w:w="0" w:type="dxa"/>
          </w:tblCellMar>
        </w:tblPrEx>
        <w:tc>
          <w:tcPr>
            <w:tcW w:w="2400" w:type="dxa"/>
            <w:tcMar>
              <w:top w:w="80" w:type="dxa"/>
              <w:left w:w="100" w:type="dxa"/>
              <w:bottom w:w="80" w:type="dxa"/>
              <w:right w:w="100" w:type="dxa"/>
            </w:tcMar>
          </w:tcPr>
          <w:p w14:paraId="230F8072" w14:textId="77777777" w:rsidR="003C6557" w:rsidRDefault="007C338F">
            <w:r>
              <w:rPr>
                <w:sz w:val="19"/>
                <w:szCs w:val="19"/>
              </w:rPr>
              <w:t>LedgerController</w:t>
            </w:r>
          </w:p>
        </w:tc>
        <w:tc>
          <w:tcPr>
            <w:tcW w:w="3600" w:type="dxa"/>
            <w:tcMar>
              <w:top w:w="80" w:type="dxa"/>
              <w:left w:w="100" w:type="dxa"/>
              <w:bottom w:w="80" w:type="dxa"/>
              <w:right w:w="100" w:type="dxa"/>
            </w:tcMar>
          </w:tcPr>
          <w:p w14:paraId="230F8073" w14:textId="77777777" w:rsidR="003C6557" w:rsidRDefault="007C338F">
            <w:r>
              <w:rPr>
                <w:sz w:val="19"/>
                <w:szCs w:val="19"/>
              </w:rPr>
              <w:t xml:space="preserve">getStatement(walletId), </w:t>
            </w:r>
            <w:proofErr w:type="gramStart"/>
            <w:r>
              <w:rPr>
                <w:sz w:val="19"/>
                <w:szCs w:val="19"/>
              </w:rPr>
              <w:t>postEntries(</w:t>
            </w:r>
            <w:proofErr w:type="gramEnd"/>
            <w:r>
              <w:rPr>
                <w:sz w:val="19"/>
                <w:szCs w:val="19"/>
              </w:rPr>
              <w:t>PostEntriesRequest)</w:t>
            </w:r>
          </w:p>
        </w:tc>
        <w:tc>
          <w:tcPr>
            <w:tcW w:w="3400" w:type="dxa"/>
            <w:tcMar>
              <w:top w:w="80" w:type="dxa"/>
              <w:left w:w="100" w:type="dxa"/>
              <w:bottom w:w="80" w:type="dxa"/>
              <w:right w:w="100" w:type="dxa"/>
            </w:tcMar>
          </w:tcPr>
          <w:p w14:paraId="230F8074" w14:textId="77777777" w:rsidR="003C6557" w:rsidRDefault="007C338F">
            <w:r>
              <w:rPr>
                <w:sz w:val="19"/>
                <w:szCs w:val="19"/>
              </w:rPr>
              <w:t>REST entry points.</w:t>
            </w:r>
          </w:p>
        </w:tc>
      </w:tr>
      <w:tr w:rsidR="003C6557" w14:paraId="230F8079" w14:textId="77777777">
        <w:tblPrEx>
          <w:tblCellMar>
            <w:top w:w="0" w:type="dxa"/>
            <w:bottom w:w="0" w:type="dxa"/>
          </w:tblCellMar>
        </w:tblPrEx>
        <w:tc>
          <w:tcPr>
            <w:tcW w:w="2400" w:type="dxa"/>
            <w:shd w:val="clear" w:color="auto" w:fill="F8FAFC"/>
            <w:tcMar>
              <w:top w:w="80" w:type="dxa"/>
              <w:left w:w="100" w:type="dxa"/>
              <w:bottom w:w="80" w:type="dxa"/>
              <w:right w:w="100" w:type="dxa"/>
            </w:tcMar>
          </w:tcPr>
          <w:p w14:paraId="230F8076" w14:textId="77777777" w:rsidR="003C6557" w:rsidRDefault="007C338F">
            <w:r>
              <w:rPr>
                <w:sz w:val="19"/>
                <w:szCs w:val="19"/>
              </w:rPr>
              <w:t>LedgerService</w:t>
            </w:r>
          </w:p>
        </w:tc>
        <w:tc>
          <w:tcPr>
            <w:tcW w:w="3600" w:type="dxa"/>
            <w:shd w:val="clear" w:color="auto" w:fill="F8FAFC"/>
            <w:tcMar>
              <w:top w:w="80" w:type="dxa"/>
              <w:left w:w="100" w:type="dxa"/>
              <w:bottom w:w="80" w:type="dxa"/>
              <w:right w:w="100" w:type="dxa"/>
            </w:tcMar>
          </w:tcPr>
          <w:p w14:paraId="230F8077" w14:textId="77777777" w:rsidR="003C6557" w:rsidRDefault="007C338F">
            <w:proofErr w:type="gramStart"/>
            <w:r>
              <w:rPr>
                <w:sz w:val="19"/>
                <w:szCs w:val="19"/>
              </w:rPr>
              <w:t>recordDoubleEntry(</w:t>
            </w:r>
            <w:proofErr w:type="gramEnd"/>
            <w:r>
              <w:rPr>
                <w:sz w:val="19"/>
                <w:szCs w:val="19"/>
              </w:rPr>
              <w:t>debitWalletId, creditWalletId, amount, txnId)</w:t>
            </w:r>
          </w:p>
        </w:tc>
        <w:tc>
          <w:tcPr>
            <w:tcW w:w="3400" w:type="dxa"/>
            <w:shd w:val="clear" w:color="auto" w:fill="F8FAFC"/>
            <w:tcMar>
              <w:top w:w="80" w:type="dxa"/>
              <w:left w:w="100" w:type="dxa"/>
              <w:bottom w:w="80" w:type="dxa"/>
              <w:right w:w="100" w:type="dxa"/>
            </w:tcMar>
          </w:tcPr>
          <w:p w14:paraId="230F8078" w14:textId="77777777" w:rsidR="003C6557" w:rsidRDefault="007C338F">
            <w:r>
              <w:rPr>
                <w:sz w:val="19"/>
                <w:szCs w:val="19"/>
              </w:rPr>
              <w:t>Writes matched debit/credit rows atomically.</w:t>
            </w:r>
          </w:p>
        </w:tc>
      </w:tr>
      <w:tr w:rsidR="003C6557" w14:paraId="230F807D" w14:textId="77777777">
        <w:tblPrEx>
          <w:tblCellMar>
            <w:top w:w="0" w:type="dxa"/>
            <w:bottom w:w="0" w:type="dxa"/>
          </w:tblCellMar>
        </w:tblPrEx>
        <w:tc>
          <w:tcPr>
            <w:tcW w:w="2400" w:type="dxa"/>
            <w:tcMar>
              <w:top w:w="80" w:type="dxa"/>
              <w:left w:w="100" w:type="dxa"/>
              <w:bottom w:w="80" w:type="dxa"/>
              <w:right w:w="100" w:type="dxa"/>
            </w:tcMar>
          </w:tcPr>
          <w:p w14:paraId="230F807A" w14:textId="77777777" w:rsidR="003C6557" w:rsidRDefault="007C338F">
            <w:r>
              <w:rPr>
                <w:sz w:val="19"/>
                <w:szCs w:val="19"/>
              </w:rPr>
              <w:t>DoubleEntryValidator</w:t>
            </w:r>
          </w:p>
        </w:tc>
        <w:tc>
          <w:tcPr>
            <w:tcW w:w="3600" w:type="dxa"/>
            <w:tcMar>
              <w:top w:w="80" w:type="dxa"/>
              <w:left w:w="100" w:type="dxa"/>
              <w:bottom w:w="80" w:type="dxa"/>
              <w:right w:w="100" w:type="dxa"/>
            </w:tcMar>
          </w:tcPr>
          <w:p w14:paraId="230F807B" w14:textId="77777777" w:rsidR="003C6557" w:rsidRDefault="007C338F">
            <w:r>
              <w:rPr>
                <w:sz w:val="19"/>
                <w:szCs w:val="19"/>
              </w:rPr>
              <w:t>validate(entries): boolean</w:t>
            </w:r>
          </w:p>
        </w:tc>
        <w:tc>
          <w:tcPr>
            <w:tcW w:w="3400" w:type="dxa"/>
            <w:tcMar>
              <w:top w:w="80" w:type="dxa"/>
              <w:left w:w="100" w:type="dxa"/>
              <w:bottom w:w="80" w:type="dxa"/>
              <w:right w:w="100" w:type="dxa"/>
            </w:tcMar>
          </w:tcPr>
          <w:p w14:paraId="230F807C" w14:textId="77777777" w:rsidR="003C6557" w:rsidRDefault="007C338F">
            <w:r>
              <w:rPr>
                <w:sz w:val="19"/>
                <w:szCs w:val="19"/>
              </w:rPr>
              <w:t xml:space="preserve">Enforces </w:t>
            </w:r>
            <w:proofErr w:type="gramStart"/>
            <w:r>
              <w:rPr>
                <w:sz w:val="19"/>
                <w:szCs w:val="19"/>
              </w:rPr>
              <w:t>that entries</w:t>
            </w:r>
            <w:proofErr w:type="gramEnd"/>
            <w:r>
              <w:rPr>
                <w:sz w:val="19"/>
                <w:szCs w:val="19"/>
              </w:rPr>
              <w:t xml:space="preserve"> for a transaction net to zero.</w:t>
            </w:r>
          </w:p>
        </w:tc>
      </w:tr>
    </w:tbl>
    <w:p w14:paraId="230F807E" w14:textId="77777777" w:rsidR="003C6557" w:rsidRDefault="007C338F">
      <w:pPr>
        <w:pStyle w:val="Heading2"/>
      </w:pPr>
      <w:r>
        <w:t>6.4 REST API Contract (Selected Endpoints)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600"/>
        <w:gridCol w:w="3000"/>
      </w:tblGrid>
      <w:tr w:rsidR="003C6557" w14:paraId="230F8082" w14:textId="77777777">
        <w:tblPrEx>
          <w:tblCellMar>
            <w:top w:w="0" w:type="dxa"/>
            <w:bottom w:w="0" w:type="dxa"/>
          </w:tblCellMar>
        </w:tblPrEx>
        <w:trPr>
          <w:tblHeader/>
        </w:trPr>
        <w:tc>
          <w:tcPr>
            <w:tcW w:w="3000" w:type="dxa"/>
            <w:shd w:val="clear" w:color="auto" w:fill="1E3A5F"/>
            <w:tcMar>
              <w:top w:w="80" w:type="dxa"/>
              <w:left w:w="100" w:type="dxa"/>
              <w:bottom w:w="80" w:type="dxa"/>
              <w:right w:w="100" w:type="dxa"/>
            </w:tcMar>
          </w:tcPr>
          <w:p w14:paraId="230F807F" w14:textId="77777777" w:rsidR="003C6557" w:rsidRDefault="007C338F">
            <w:r>
              <w:rPr>
                <w:b/>
                <w:bCs/>
                <w:color w:val="FFFFFF"/>
                <w:sz w:val="19"/>
                <w:szCs w:val="19"/>
              </w:rPr>
              <w:t>Method &amp; Path</w:t>
            </w:r>
          </w:p>
        </w:tc>
        <w:tc>
          <w:tcPr>
            <w:tcW w:w="3600" w:type="dxa"/>
            <w:shd w:val="clear" w:color="auto" w:fill="1E3A5F"/>
            <w:tcMar>
              <w:top w:w="80" w:type="dxa"/>
              <w:left w:w="100" w:type="dxa"/>
              <w:bottom w:w="80" w:type="dxa"/>
              <w:right w:w="100" w:type="dxa"/>
            </w:tcMar>
          </w:tcPr>
          <w:p w14:paraId="230F8080" w14:textId="77777777" w:rsidR="003C6557" w:rsidRDefault="007C338F">
            <w:r>
              <w:rPr>
                <w:b/>
                <w:bCs/>
                <w:color w:val="FFFFFF"/>
                <w:sz w:val="19"/>
                <w:szCs w:val="19"/>
              </w:rPr>
              <w:t>Description</w:t>
            </w:r>
          </w:p>
        </w:tc>
        <w:tc>
          <w:tcPr>
            <w:tcW w:w="3000" w:type="dxa"/>
            <w:shd w:val="clear" w:color="auto" w:fill="1E3A5F"/>
            <w:tcMar>
              <w:top w:w="80" w:type="dxa"/>
              <w:left w:w="100" w:type="dxa"/>
              <w:bottom w:w="80" w:type="dxa"/>
              <w:right w:w="100" w:type="dxa"/>
            </w:tcMar>
          </w:tcPr>
          <w:p w14:paraId="230F8081" w14:textId="77777777" w:rsidR="003C6557" w:rsidRDefault="007C338F">
            <w:r>
              <w:rPr>
                <w:b/>
                <w:bCs/>
                <w:color w:val="FFFFFF"/>
                <w:sz w:val="19"/>
                <w:szCs w:val="19"/>
              </w:rPr>
              <w:t>Concurrency Control Applied</w:t>
            </w:r>
          </w:p>
        </w:tc>
      </w:tr>
      <w:tr w:rsidR="003C6557" w14:paraId="230F8086" w14:textId="77777777">
        <w:tblPrEx>
          <w:tblCellMar>
            <w:top w:w="0" w:type="dxa"/>
            <w:bottom w:w="0" w:type="dxa"/>
          </w:tblCellMar>
        </w:tblPrEx>
        <w:tc>
          <w:tcPr>
            <w:tcW w:w="3000" w:type="dxa"/>
            <w:tcMar>
              <w:top w:w="80" w:type="dxa"/>
              <w:left w:w="100" w:type="dxa"/>
              <w:bottom w:w="80" w:type="dxa"/>
              <w:right w:w="100" w:type="dxa"/>
            </w:tcMar>
          </w:tcPr>
          <w:p w14:paraId="230F8083" w14:textId="77777777" w:rsidR="003C6557" w:rsidRDefault="007C338F">
            <w:r>
              <w:rPr>
                <w:sz w:val="19"/>
                <w:szCs w:val="19"/>
              </w:rPr>
              <w:t>POST /api/v1/wallets</w:t>
            </w:r>
          </w:p>
        </w:tc>
        <w:tc>
          <w:tcPr>
            <w:tcW w:w="3600" w:type="dxa"/>
            <w:tcMar>
              <w:top w:w="80" w:type="dxa"/>
              <w:left w:w="100" w:type="dxa"/>
              <w:bottom w:w="80" w:type="dxa"/>
              <w:right w:w="100" w:type="dxa"/>
            </w:tcMar>
          </w:tcPr>
          <w:p w14:paraId="230F8084" w14:textId="77777777" w:rsidR="003C6557" w:rsidRDefault="007C338F">
            <w:r>
              <w:rPr>
                <w:sz w:val="19"/>
                <w:szCs w:val="19"/>
              </w:rPr>
              <w:t>Create a wallet for a user/currency.</w:t>
            </w:r>
          </w:p>
        </w:tc>
        <w:tc>
          <w:tcPr>
            <w:tcW w:w="3000" w:type="dxa"/>
            <w:tcMar>
              <w:top w:w="80" w:type="dxa"/>
              <w:left w:w="100" w:type="dxa"/>
              <w:bottom w:w="80" w:type="dxa"/>
              <w:right w:w="100" w:type="dxa"/>
            </w:tcMar>
          </w:tcPr>
          <w:p w14:paraId="230F8085" w14:textId="77777777" w:rsidR="003C6557" w:rsidRDefault="007C338F">
            <w:r>
              <w:rPr>
                <w:sz w:val="19"/>
                <w:szCs w:val="19"/>
              </w:rPr>
              <w:t>Unique constraint (user_id, currency)</w:t>
            </w:r>
          </w:p>
        </w:tc>
      </w:tr>
      <w:tr w:rsidR="003C6557" w14:paraId="230F808A" w14:textId="77777777">
        <w:tblPrEx>
          <w:tblCellMar>
            <w:top w:w="0" w:type="dxa"/>
            <w:bottom w:w="0" w:type="dxa"/>
          </w:tblCellMar>
        </w:tblPrEx>
        <w:tc>
          <w:tcPr>
            <w:tcW w:w="3000" w:type="dxa"/>
            <w:shd w:val="clear" w:color="auto" w:fill="F8FAFC"/>
            <w:tcMar>
              <w:top w:w="80" w:type="dxa"/>
              <w:left w:w="100" w:type="dxa"/>
              <w:bottom w:w="80" w:type="dxa"/>
              <w:right w:w="100" w:type="dxa"/>
            </w:tcMar>
          </w:tcPr>
          <w:p w14:paraId="230F8087" w14:textId="77777777" w:rsidR="003C6557" w:rsidRDefault="007C338F">
            <w:r>
              <w:rPr>
                <w:sz w:val="19"/>
                <w:szCs w:val="19"/>
              </w:rPr>
              <w:t>GET /api/v1/wallets/{id}/balance</w:t>
            </w:r>
          </w:p>
        </w:tc>
        <w:tc>
          <w:tcPr>
            <w:tcW w:w="3600" w:type="dxa"/>
            <w:shd w:val="clear" w:color="auto" w:fill="F8FAFC"/>
            <w:tcMar>
              <w:top w:w="80" w:type="dxa"/>
              <w:left w:w="100" w:type="dxa"/>
              <w:bottom w:w="80" w:type="dxa"/>
              <w:right w:w="100" w:type="dxa"/>
            </w:tcMar>
          </w:tcPr>
          <w:p w14:paraId="230F8088" w14:textId="77777777" w:rsidR="003C6557" w:rsidRDefault="007C338F">
            <w:r>
              <w:rPr>
                <w:sz w:val="19"/>
                <w:szCs w:val="19"/>
              </w:rPr>
              <w:t>Read current balance.</w:t>
            </w:r>
          </w:p>
        </w:tc>
        <w:tc>
          <w:tcPr>
            <w:tcW w:w="3000" w:type="dxa"/>
            <w:shd w:val="clear" w:color="auto" w:fill="F8FAFC"/>
            <w:tcMar>
              <w:top w:w="80" w:type="dxa"/>
              <w:left w:w="100" w:type="dxa"/>
              <w:bottom w:w="80" w:type="dxa"/>
              <w:right w:w="100" w:type="dxa"/>
            </w:tcMar>
          </w:tcPr>
          <w:p w14:paraId="230F8089" w14:textId="77777777" w:rsidR="003C6557" w:rsidRDefault="007C338F">
            <w:r>
              <w:rPr>
                <w:sz w:val="19"/>
                <w:szCs w:val="19"/>
              </w:rPr>
              <w:t>Read-only, no lock</w:t>
            </w:r>
          </w:p>
        </w:tc>
      </w:tr>
      <w:tr w:rsidR="003C6557" w14:paraId="230F808E" w14:textId="77777777">
        <w:tblPrEx>
          <w:tblCellMar>
            <w:top w:w="0" w:type="dxa"/>
            <w:bottom w:w="0" w:type="dxa"/>
          </w:tblCellMar>
        </w:tblPrEx>
        <w:tc>
          <w:tcPr>
            <w:tcW w:w="3000" w:type="dxa"/>
            <w:tcMar>
              <w:top w:w="80" w:type="dxa"/>
              <w:left w:w="100" w:type="dxa"/>
              <w:bottom w:w="80" w:type="dxa"/>
              <w:right w:w="100" w:type="dxa"/>
            </w:tcMar>
          </w:tcPr>
          <w:p w14:paraId="230F808B" w14:textId="77777777" w:rsidR="003C6557" w:rsidRDefault="007C338F">
            <w:r>
              <w:rPr>
                <w:sz w:val="19"/>
                <w:szCs w:val="19"/>
              </w:rPr>
              <w:lastRenderedPageBreak/>
              <w:t>POST /api/v1/wallets/{id}/debit (Idempotency-Key header)</w:t>
            </w:r>
          </w:p>
        </w:tc>
        <w:tc>
          <w:tcPr>
            <w:tcW w:w="3600" w:type="dxa"/>
            <w:tcMar>
              <w:top w:w="80" w:type="dxa"/>
              <w:left w:w="100" w:type="dxa"/>
              <w:bottom w:w="80" w:type="dxa"/>
              <w:right w:w="100" w:type="dxa"/>
            </w:tcMar>
          </w:tcPr>
          <w:p w14:paraId="230F808C" w14:textId="77777777" w:rsidR="003C6557" w:rsidRDefault="007C338F">
            <w:r>
              <w:rPr>
                <w:sz w:val="19"/>
                <w:szCs w:val="19"/>
              </w:rPr>
              <w:t>Debit a wallet for a given transaction.</w:t>
            </w:r>
          </w:p>
        </w:tc>
        <w:tc>
          <w:tcPr>
            <w:tcW w:w="3000" w:type="dxa"/>
            <w:tcMar>
              <w:top w:w="80" w:type="dxa"/>
              <w:left w:w="100" w:type="dxa"/>
              <w:bottom w:w="80" w:type="dxa"/>
              <w:right w:w="100" w:type="dxa"/>
            </w:tcMar>
          </w:tcPr>
          <w:p w14:paraId="230F808D" w14:textId="77777777" w:rsidR="003C6557" w:rsidRDefault="007C338F">
            <w:r>
              <w:rPr>
                <w:sz w:val="19"/>
                <w:szCs w:val="19"/>
              </w:rPr>
              <w:t>Optimistic (@Version) or pessimistic (FOR UPDATE) per wallet profile; idempotency key checked</w:t>
            </w:r>
          </w:p>
        </w:tc>
      </w:tr>
      <w:tr w:rsidR="003C6557" w14:paraId="230F8092" w14:textId="77777777">
        <w:tblPrEx>
          <w:tblCellMar>
            <w:top w:w="0" w:type="dxa"/>
            <w:bottom w:w="0" w:type="dxa"/>
          </w:tblCellMar>
        </w:tblPrEx>
        <w:tc>
          <w:tcPr>
            <w:tcW w:w="3000" w:type="dxa"/>
            <w:shd w:val="clear" w:color="auto" w:fill="F8FAFC"/>
            <w:tcMar>
              <w:top w:w="80" w:type="dxa"/>
              <w:left w:w="100" w:type="dxa"/>
              <w:bottom w:w="80" w:type="dxa"/>
              <w:right w:w="100" w:type="dxa"/>
            </w:tcMar>
          </w:tcPr>
          <w:p w14:paraId="230F808F" w14:textId="77777777" w:rsidR="003C6557" w:rsidRDefault="007C338F">
            <w:r>
              <w:rPr>
                <w:sz w:val="19"/>
                <w:szCs w:val="19"/>
              </w:rPr>
              <w:t>POST /api/v1/fx/rate-lock</w:t>
            </w:r>
          </w:p>
        </w:tc>
        <w:tc>
          <w:tcPr>
            <w:tcW w:w="3600" w:type="dxa"/>
            <w:shd w:val="clear" w:color="auto" w:fill="F8FAFC"/>
            <w:tcMar>
              <w:top w:w="80" w:type="dxa"/>
              <w:left w:w="100" w:type="dxa"/>
              <w:bottom w:w="80" w:type="dxa"/>
              <w:right w:w="100" w:type="dxa"/>
            </w:tcMar>
          </w:tcPr>
          <w:p w14:paraId="230F8090" w14:textId="77777777" w:rsidR="003C6557" w:rsidRDefault="007C338F">
            <w:r>
              <w:rPr>
                <w:sz w:val="19"/>
                <w:szCs w:val="19"/>
              </w:rPr>
              <w:t>Lock a rate for a currency pair + amount for ~10s.</w:t>
            </w:r>
          </w:p>
        </w:tc>
        <w:tc>
          <w:tcPr>
            <w:tcW w:w="3000" w:type="dxa"/>
            <w:shd w:val="clear" w:color="auto" w:fill="F8FAFC"/>
            <w:tcMar>
              <w:top w:w="80" w:type="dxa"/>
              <w:left w:w="100" w:type="dxa"/>
              <w:bottom w:w="80" w:type="dxa"/>
              <w:right w:w="100" w:type="dxa"/>
            </w:tcMar>
          </w:tcPr>
          <w:p w14:paraId="230F8091" w14:textId="77777777" w:rsidR="003C6557" w:rsidRDefault="007C338F">
            <w:r>
              <w:rPr>
                <w:sz w:val="19"/>
                <w:szCs w:val="19"/>
              </w:rPr>
              <w:t>Redisson distributed lock per currency pair</w:t>
            </w:r>
          </w:p>
        </w:tc>
      </w:tr>
      <w:tr w:rsidR="003C6557" w14:paraId="230F8096" w14:textId="77777777">
        <w:tblPrEx>
          <w:tblCellMar>
            <w:top w:w="0" w:type="dxa"/>
            <w:bottom w:w="0" w:type="dxa"/>
          </w:tblCellMar>
        </w:tblPrEx>
        <w:tc>
          <w:tcPr>
            <w:tcW w:w="3000" w:type="dxa"/>
            <w:tcMar>
              <w:top w:w="80" w:type="dxa"/>
              <w:left w:w="100" w:type="dxa"/>
              <w:bottom w:w="80" w:type="dxa"/>
              <w:right w:w="100" w:type="dxa"/>
            </w:tcMar>
          </w:tcPr>
          <w:p w14:paraId="230F8093" w14:textId="77777777" w:rsidR="003C6557" w:rsidRDefault="007C338F">
            <w:r>
              <w:rPr>
                <w:sz w:val="19"/>
                <w:szCs w:val="19"/>
              </w:rPr>
              <w:t>DELETE /api/v1/fx/rate-lock/{lockId}</w:t>
            </w:r>
          </w:p>
        </w:tc>
        <w:tc>
          <w:tcPr>
            <w:tcW w:w="3600" w:type="dxa"/>
            <w:tcMar>
              <w:top w:w="80" w:type="dxa"/>
              <w:left w:w="100" w:type="dxa"/>
              <w:bottom w:w="80" w:type="dxa"/>
              <w:right w:w="100" w:type="dxa"/>
            </w:tcMar>
          </w:tcPr>
          <w:p w14:paraId="230F8094" w14:textId="77777777" w:rsidR="003C6557" w:rsidRDefault="007C338F">
            <w:r>
              <w:rPr>
                <w:sz w:val="19"/>
                <w:szCs w:val="19"/>
              </w:rPr>
              <w:t>Release a rate lock (consumed or compensated).</w:t>
            </w:r>
          </w:p>
        </w:tc>
        <w:tc>
          <w:tcPr>
            <w:tcW w:w="3000" w:type="dxa"/>
            <w:tcMar>
              <w:top w:w="80" w:type="dxa"/>
              <w:left w:w="100" w:type="dxa"/>
              <w:bottom w:w="80" w:type="dxa"/>
              <w:right w:w="100" w:type="dxa"/>
            </w:tcMar>
          </w:tcPr>
          <w:p w14:paraId="230F8095" w14:textId="77777777" w:rsidR="003C6557" w:rsidRDefault="007C338F">
            <w:r>
              <w:rPr>
                <w:sz w:val="19"/>
                <w:szCs w:val="19"/>
              </w:rPr>
              <w:t>Idempotent release</w:t>
            </w:r>
          </w:p>
        </w:tc>
      </w:tr>
      <w:tr w:rsidR="003C6557" w14:paraId="230F809A" w14:textId="77777777">
        <w:tblPrEx>
          <w:tblCellMar>
            <w:top w:w="0" w:type="dxa"/>
            <w:bottom w:w="0" w:type="dxa"/>
          </w:tblCellMar>
        </w:tblPrEx>
        <w:tc>
          <w:tcPr>
            <w:tcW w:w="3000" w:type="dxa"/>
            <w:shd w:val="clear" w:color="auto" w:fill="F8FAFC"/>
            <w:tcMar>
              <w:top w:w="80" w:type="dxa"/>
              <w:left w:w="100" w:type="dxa"/>
              <w:bottom w:w="80" w:type="dxa"/>
              <w:right w:w="100" w:type="dxa"/>
            </w:tcMar>
          </w:tcPr>
          <w:p w14:paraId="230F8097" w14:textId="77777777" w:rsidR="003C6557" w:rsidRDefault="007C338F">
            <w:r>
              <w:rPr>
                <w:sz w:val="19"/>
                <w:szCs w:val="19"/>
              </w:rPr>
              <w:t xml:space="preserve">POST /api/v1/conversions </w:t>
            </w:r>
            <w:r>
              <w:rPr>
                <w:sz w:val="19"/>
                <w:szCs w:val="19"/>
              </w:rPr>
              <w:t>(Idempotency-Key header)</w:t>
            </w:r>
          </w:p>
        </w:tc>
        <w:tc>
          <w:tcPr>
            <w:tcW w:w="3600" w:type="dxa"/>
            <w:shd w:val="clear" w:color="auto" w:fill="F8FAFC"/>
            <w:tcMar>
              <w:top w:w="80" w:type="dxa"/>
              <w:left w:w="100" w:type="dxa"/>
              <w:bottom w:w="80" w:type="dxa"/>
              <w:right w:w="100" w:type="dxa"/>
            </w:tcMar>
          </w:tcPr>
          <w:p w14:paraId="230F8098" w14:textId="77777777" w:rsidR="003C6557" w:rsidRDefault="007C338F">
            <w:r>
              <w:rPr>
                <w:sz w:val="19"/>
                <w:szCs w:val="19"/>
              </w:rPr>
              <w:t>Start the convert-and-pay SAGA.</w:t>
            </w:r>
          </w:p>
        </w:tc>
        <w:tc>
          <w:tcPr>
            <w:tcW w:w="3000" w:type="dxa"/>
            <w:shd w:val="clear" w:color="auto" w:fill="F8FAFC"/>
            <w:tcMar>
              <w:top w:w="80" w:type="dxa"/>
              <w:left w:w="100" w:type="dxa"/>
              <w:bottom w:w="80" w:type="dxa"/>
              <w:right w:w="100" w:type="dxa"/>
            </w:tcMar>
          </w:tcPr>
          <w:p w14:paraId="230F8099" w14:textId="77777777" w:rsidR="003C6557" w:rsidRDefault="007C338F">
            <w:r>
              <w:rPr>
                <w:sz w:val="19"/>
                <w:szCs w:val="19"/>
              </w:rPr>
              <w:t>Redis SETNX idempotency; drives SAGA state machine</w:t>
            </w:r>
          </w:p>
        </w:tc>
      </w:tr>
      <w:tr w:rsidR="003C6557" w14:paraId="230F809E" w14:textId="77777777">
        <w:tblPrEx>
          <w:tblCellMar>
            <w:top w:w="0" w:type="dxa"/>
            <w:bottom w:w="0" w:type="dxa"/>
          </w:tblCellMar>
        </w:tblPrEx>
        <w:tc>
          <w:tcPr>
            <w:tcW w:w="3000" w:type="dxa"/>
            <w:tcMar>
              <w:top w:w="80" w:type="dxa"/>
              <w:left w:w="100" w:type="dxa"/>
              <w:bottom w:w="80" w:type="dxa"/>
              <w:right w:w="100" w:type="dxa"/>
            </w:tcMar>
          </w:tcPr>
          <w:p w14:paraId="230F809B" w14:textId="77777777" w:rsidR="003C6557" w:rsidRDefault="007C338F">
            <w:r>
              <w:rPr>
                <w:sz w:val="19"/>
                <w:szCs w:val="19"/>
              </w:rPr>
              <w:t>GET /api/v1/conversions/{transactionId}</w:t>
            </w:r>
          </w:p>
        </w:tc>
        <w:tc>
          <w:tcPr>
            <w:tcW w:w="3600" w:type="dxa"/>
            <w:tcMar>
              <w:top w:w="80" w:type="dxa"/>
              <w:left w:w="100" w:type="dxa"/>
              <w:bottom w:w="80" w:type="dxa"/>
              <w:right w:w="100" w:type="dxa"/>
            </w:tcMar>
          </w:tcPr>
          <w:p w14:paraId="230F809C" w14:textId="77777777" w:rsidR="003C6557" w:rsidRDefault="007C338F">
            <w:r>
              <w:rPr>
                <w:sz w:val="19"/>
                <w:szCs w:val="19"/>
              </w:rPr>
              <w:t>Poll SAGA status.</w:t>
            </w:r>
          </w:p>
        </w:tc>
        <w:tc>
          <w:tcPr>
            <w:tcW w:w="3000" w:type="dxa"/>
            <w:tcMar>
              <w:top w:w="80" w:type="dxa"/>
              <w:left w:w="100" w:type="dxa"/>
              <w:bottom w:w="80" w:type="dxa"/>
              <w:right w:w="100" w:type="dxa"/>
            </w:tcMar>
          </w:tcPr>
          <w:p w14:paraId="230F809D" w14:textId="77777777" w:rsidR="003C6557" w:rsidRDefault="007C338F">
            <w:r>
              <w:rPr>
                <w:sz w:val="19"/>
                <w:szCs w:val="19"/>
              </w:rPr>
              <w:t>Read-only</w:t>
            </w:r>
          </w:p>
        </w:tc>
      </w:tr>
      <w:tr w:rsidR="003C6557" w14:paraId="230F80A2" w14:textId="77777777">
        <w:tblPrEx>
          <w:tblCellMar>
            <w:top w:w="0" w:type="dxa"/>
            <w:bottom w:w="0" w:type="dxa"/>
          </w:tblCellMar>
        </w:tblPrEx>
        <w:tc>
          <w:tcPr>
            <w:tcW w:w="3000" w:type="dxa"/>
            <w:shd w:val="clear" w:color="auto" w:fill="F8FAFC"/>
            <w:tcMar>
              <w:top w:w="80" w:type="dxa"/>
              <w:left w:w="100" w:type="dxa"/>
              <w:bottom w:w="80" w:type="dxa"/>
              <w:right w:w="100" w:type="dxa"/>
            </w:tcMar>
          </w:tcPr>
          <w:p w14:paraId="230F809F" w14:textId="77777777" w:rsidR="003C6557" w:rsidRDefault="007C338F">
            <w:r>
              <w:rPr>
                <w:sz w:val="19"/>
                <w:szCs w:val="19"/>
              </w:rPr>
              <w:t>POST /api/v1/merchant-payments</w:t>
            </w:r>
          </w:p>
        </w:tc>
        <w:tc>
          <w:tcPr>
            <w:tcW w:w="3600" w:type="dxa"/>
            <w:shd w:val="clear" w:color="auto" w:fill="F8FAFC"/>
            <w:tcMar>
              <w:top w:w="80" w:type="dxa"/>
              <w:left w:w="100" w:type="dxa"/>
              <w:bottom w:w="80" w:type="dxa"/>
              <w:right w:w="100" w:type="dxa"/>
            </w:tcMar>
          </w:tcPr>
          <w:p w14:paraId="230F80A0" w14:textId="77777777" w:rsidR="003C6557" w:rsidRDefault="007C338F">
            <w:r>
              <w:rPr>
                <w:sz w:val="19"/>
                <w:szCs w:val="19"/>
              </w:rPr>
              <w:t>Execute a merchant charge (called by orchestrator).</w:t>
            </w:r>
          </w:p>
        </w:tc>
        <w:tc>
          <w:tcPr>
            <w:tcW w:w="3000" w:type="dxa"/>
            <w:shd w:val="clear" w:color="auto" w:fill="F8FAFC"/>
            <w:tcMar>
              <w:top w:w="80" w:type="dxa"/>
              <w:left w:w="100" w:type="dxa"/>
              <w:bottom w:w="80" w:type="dxa"/>
              <w:right w:w="100" w:type="dxa"/>
            </w:tcMar>
          </w:tcPr>
          <w:p w14:paraId="230F80A1" w14:textId="77777777" w:rsidR="003C6557" w:rsidRDefault="007C338F">
            <w:r>
              <w:rPr>
                <w:sz w:val="19"/>
                <w:szCs w:val="19"/>
              </w:rPr>
              <w:t>Idempotent on transaction_id UNIQUE</w:t>
            </w:r>
          </w:p>
        </w:tc>
      </w:tr>
      <w:tr w:rsidR="003C6557" w14:paraId="230F80A6" w14:textId="77777777">
        <w:tblPrEx>
          <w:tblCellMar>
            <w:top w:w="0" w:type="dxa"/>
            <w:bottom w:w="0" w:type="dxa"/>
          </w:tblCellMar>
        </w:tblPrEx>
        <w:tc>
          <w:tcPr>
            <w:tcW w:w="3000" w:type="dxa"/>
            <w:tcMar>
              <w:top w:w="80" w:type="dxa"/>
              <w:left w:w="100" w:type="dxa"/>
              <w:bottom w:w="80" w:type="dxa"/>
              <w:right w:w="100" w:type="dxa"/>
            </w:tcMar>
          </w:tcPr>
          <w:p w14:paraId="230F80A3" w14:textId="77777777" w:rsidR="003C6557" w:rsidRDefault="007C338F">
            <w:r>
              <w:rPr>
                <w:sz w:val="19"/>
                <w:szCs w:val="19"/>
              </w:rPr>
              <w:t>POST /api/v1/merchant-payments/{id}/refund</w:t>
            </w:r>
          </w:p>
        </w:tc>
        <w:tc>
          <w:tcPr>
            <w:tcW w:w="3600" w:type="dxa"/>
            <w:tcMar>
              <w:top w:w="80" w:type="dxa"/>
              <w:left w:w="100" w:type="dxa"/>
              <w:bottom w:w="80" w:type="dxa"/>
              <w:right w:w="100" w:type="dxa"/>
            </w:tcMar>
          </w:tcPr>
          <w:p w14:paraId="230F80A4" w14:textId="77777777" w:rsidR="003C6557" w:rsidRDefault="007C338F">
            <w:r>
              <w:rPr>
                <w:sz w:val="19"/>
                <w:szCs w:val="19"/>
              </w:rPr>
              <w:t>Compensating refund (called by orchestrator).</w:t>
            </w:r>
          </w:p>
        </w:tc>
        <w:tc>
          <w:tcPr>
            <w:tcW w:w="3000" w:type="dxa"/>
            <w:tcMar>
              <w:top w:w="80" w:type="dxa"/>
              <w:left w:w="100" w:type="dxa"/>
              <w:bottom w:w="80" w:type="dxa"/>
              <w:right w:w="100" w:type="dxa"/>
            </w:tcMar>
          </w:tcPr>
          <w:p w14:paraId="230F80A5" w14:textId="77777777" w:rsidR="003C6557" w:rsidRDefault="007C338F">
            <w:r>
              <w:rPr>
                <w:sz w:val="19"/>
                <w:szCs w:val="19"/>
              </w:rPr>
              <w:t>Idempotent — no-op if already refunded</w:t>
            </w:r>
          </w:p>
        </w:tc>
      </w:tr>
    </w:tbl>
    <w:p w14:paraId="230F80A7" w14:textId="77777777" w:rsidR="003C6557" w:rsidRDefault="007C338F">
      <w:pPr>
        <w:pStyle w:val="Heading2"/>
      </w:pPr>
      <w:r>
        <w:t>6.5 Kafka Topic &amp; Event Design</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600"/>
        <w:gridCol w:w="1600"/>
        <w:gridCol w:w="3000"/>
      </w:tblGrid>
      <w:tr w:rsidR="003C6557" w14:paraId="230F80AC" w14:textId="77777777">
        <w:tblPrEx>
          <w:tblCellMar>
            <w:top w:w="0" w:type="dxa"/>
            <w:bottom w:w="0" w:type="dxa"/>
          </w:tblCellMar>
        </w:tblPrEx>
        <w:trPr>
          <w:tblHeader/>
        </w:trPr>
        <w:tc>
          <w:tcPr>
            <w:tcW w:w="2400" w:type="dxa"/>
            <w:shd w:val="clear" w:color="auto" w:fill="1E3A5F"/>
            <w:tcMar>
              <w:top w:w="80" w:type="dxa"/>
              <w:left w:w="100" w:type="dxa"/>
              <w:bottom w:w="80" w:type="dxa"/>
              <w:right w:w="100" w:type="dxa"/>
            </w:tcMar>
          </w:tcPr>
          <w:p w14:paraId="230F80A8" w14:textId="77777777" w:rsidR="003C6557" w:rsidRDefault="007C338F">
            <w:r>
              <w:rPr>
                <w:b/>
                <w:bCs/>
                <w:color w:val="FFFFFF"/>
                <w:sz w:val="19"/>
                <w:szCs w:val="19"/>
              </w:rPr>
              <w:t>Topic</w:t>
            </w:r>
          </w:p>
        </w:tc>
        <w:tc>
          <w:tcPr>
            <w:tcW w:w="2600" w:type="dxa"/>
            <w:shd w:val="clear" w:color="auto" w:fill="1E3A5F"/>
            <w:tcMar>
              <w:top w:w="80" w:type="dxa"/>
              <w:left w:w="100" w:type="dxa"/>
              <w:bottom w:w="80" w:type="dxa"/>
              <w:right w:w="100" w:type="dxa"/>
            </w:tcMar>
          </w:tcPr>
          <w:p w14:paraId="230F80A9" w14:textId="77777777" w:rsidR="003C6557" w:rsidRDefault="007C338F">
            <w:r>
              <w:rPr>
                <w:b/>
                <w:bCs/>
                <w:color w:val="FFFFFF"/>
                <w:sz w:val="19"/>
                <w:szCs w:val="19"/>
              </w:rPr>
              <w:t>Producer → Consumer</w:t>
            </w:r>
          </w:p>
        </w:tc>
        <w:tc>
          <w:tcPr>
            <w:tcW w:w="1600" w:type="dxa"/>
            <w:shd w:val="clear" w:color="auto" w:fill="1E3A5F"/>
            <w:tcMar>
              <w:top w:w="80" w:type="dxa"/>
              <w:left w:w="100" w:type="dxa"/>
              <w:bottom w:w="80" w:type="dxa"/>
              <w:right w:w="100" w:type="dxa"/>
            </w:tcMar>
          </w:tcPr>
          <w:p w14:paraId="230F80AA" w14:textId="77777777" w:rsidR="003C6557" w:rsidRDefault="007C338F">
            <w:r>
              <w:rPr>
                <w:b/>
                <w:bCs/>
                <w:color w:val="FFFFFF"/>
                <w:sz w:val="19"/>
                <w:szCs w:val="19"/>
              </w:rPr>
              <w:t>Partition Key</w:t>
            </w:r>
          </w:p>
        </w:tc>
        <w:tc>
          <w:tcPr>
            <w:tcW w:w="3000" w:type="dxa"/>
            <w:shd w:val="clear" w:color="auto" w:fill="1E3A5F"/>
            <w:tcMar>
              <w:top w:w="80" w:type="dxa"/>
              <w:left w:w="100" w:type="dxa"/>
              <w:bottom w:w="80" w:type="dxa"/>
              <w:right w:w="100" w:type="dxa"/>
            </w:tcMar>
          </w:tcPr>
          <w:p w14:paraId="230F80AB" w14:textId="77777777" w:rsidR="003C6557" w:rsidRDefault="007C338F">
            <w:r>
              <w:rPr>
                <w:b/>
                <w:bCs/>
                <w:color w:val="FFFFFF"/>
                <w:sz w:val="19"/>
                <w:szCs w:val="19"/>
              </w:rPr>
              <w:t>Purpose</w:t>
            </w:r>
          </w:p>
        </w:tc>
      </w:tr>
      <w:tr w:rsidR="003C6557" w14:paraId="230F80B1" w14:textId="77777777">
        <w:tblPrEx>
          <w:tblCellMar>
            <w:top w:w="0" w:type="dxa"/>
            <w:bottom w:w="0" w:type="dxa"/>
          </w:tblCellMar>
        </w:tblPrEx>
        <w:tc>
          <w:tcPr>
            <w:tcW w:w="2400" w:type="dxa"/>
            <w:tcMar>
              <w:top w:w="80" w:type="dxa"/>
              <w:left w:w="100" w:type="dxa"/>
              <w:bottom w:w="80" w:type="dxa"/>
              <w:right w:w="100" w:type="dxa"/>
            </w:tcMar>
          </w:tcPr>
          <w:p w14:paraId="230F80AD" w14:textId="77777777" w:rsidR="003C6557" w:rsidRDefault="007C338F">
            <w:proofErr w:type="gramStart"/>
            <w:r>
              <w:rPr>
                <w:sz w:val="19"/>
                <w:szCs w:val="19"/>
              </w:rPr>
              <w:t>wallet.debited</w:t>
            </w:r>
            <w:proofErr w:type="gramEnd"/>
            <w:r>
              <w:rPr>
                <w:sz w:val="19"/>
                <w:szCs w:val="19"/>
              </w:rPr>
              <w:t xml:space="preserve"> / wallet.debit.failed</w:t>
            </w:r>
          </w:p>
        </w:tc>
        <w:tc>
          <w:tcPr>
            <w:tcW w:w="2600" w:type="dxa"/>
            <w:tcMar>
              <w:top w:w="80" w:type="dxa"/>
              <w:left w:w="100" w:type="dxa"/>
              <w:bottom w:w="80" w:type="dxa"/>
              <w:right w:w="100" w:type="dxa"/>
            </w:tcMar>
          </w:tcPr>
          <w:p w14:paraId="230F80AE" w14:textId="77777777" w:rsidR="003C6557" w:rsidRDefault="007C338F">
            <w:r>
              <w:rPr>
                <w:sz w:val="19"/>
                <w:szCs w:val="19"/>
              </w:rPr>
              <w:t>Wallet Svc → Orchestrator</w:t>
            </w:r>
          </w:p>
        </w:tc>
        <w:tc>
          <w:tcPr>
            <w:tcW w:w="1600" w:type="dxa"/>
            <w:tcMar>
              <w:top w:w="80" w:type="dxa"/>
              <w:left w:w="100" w:type="dxa"/>
              <w:bottom w:w="80" w:type="dxa"/>
              <w:right w:w="100" w:type="dxa"/>
            </w:tcMar>
          </w:tcPr>
          <w:p w14:paraId="230F80AF" w14:textId="77777777" w:rsidR="003C6557" w:rsidRDefault="007C338F">
            <w:r>
              <w:rPr>
                <w:sz w:val="19"/>
                <w:szCs w:val="19"/>
              </w:rPr>
              <w:t>walletId</w:t>
            </w:r>
          </w:p>
        </w:tc>
        <w:tc>
          <w:tcPr>
            <w:tcW w:w="3000" w:type="dxa"/>
            <w:tcMar>
              <w:top w:w="80" w:type="dxa"/>
              <w:left w:w="100" w:type="dxa"/>
              <w:bottom w:w="80" w:type="dxa"/>
              <w:right w:w="100" w:type="dxa"/>
            </w:tcMar>
          </w:tcPr>
          <w:p w14:paraId="230F80B0" w14:textId="77777777" w:rsidR="003C6557" w:rsidRDefault="007C338F">
            <w:r>
              <w:rPr>
                <w:sz w:val="19"/>
                <w:szCs w:val="19"/>
              </w:rPr>
              <w:t>Signals result of the source-wallet debit step.</w:t>
            </w:r>
          </w:p>
        </w:tc>
      </w:tr>
      <w:tr w:rsidR="003C6557" w14:paraId="230F80B6" w14:textId="77777777">
        <w:tblPrEx>
          <w:tblCellMar>
            <w:top w:w="0" w:type="dxa"/>
            <w:bottom w:w="0" w:type="dxa"/>
          </w:tblCellMar>
        </w:tblPrEx>
        <w:tc>
          <w:tcPr>
            <w:tcW w:w="2400" w:type="dxa"/>
            <w:shd w:val="clear" w:color="auto" w:fill="F8FAFC"/>
            <w:tcMar>
              <w:top w:w="80" w:type="dxa"/>
              <w:left w:w="100" w:type="dxa"/>
              <w:bottom w:w="80" w:type="dxa"/>
              <w:right w:w="100" w:type="dxa"/>
            </w:tcMar>
          </w:tcPr>
          <w:p w14:paraId="230F80B2" w14:textId="77777777" w:rsidR="003C6557" w:rsidRDefault="007C338F">
            <w:proofErr w:type="gramStart"/>
            <w:r>
              <w:rPr>
                <w:sz w:val="19"/>
                <w:szCs w:val="19"/>
              </w:rPr>
              <w:t>wallet.credited</w:t>
            </w:r>
            <w:proofErr w:type="gramEnd"/>
          </w:p>
        </w:tc>
        <w:tc>
          <w:tcPr>
            <w:tcW w:w="2600" w:type="dxa"/>
            <w:shd w:val="clear" w:color="auto" w:fill="F8FAFC"/>
            <w:tcMar>
              <w:top w:w="80" w:type="dxa"/>
              <w:left w:w="100" w:type="dxa"/>
              <w:bottom w:w="80" w:type="dxa"/>
              <w:right w:w="100" w:type="dxa"/>
            </w:tcMar>
          </w:tcPr>
          <w:p w14:paraId="230F80B3" w14:textId="77777777" w:rsidR="003C6557" w:rsidRDefault="007C338F">
            <w:r>
              <w:rPr>
                <w:sz w:val="19"/>
                <w:szCs w:val="19"/>
              </w:rPr>
              <w:t>Wallet Svc → Orchestrator, Ledger Svc</w:t>
            </w:r>
          </w:p>
        </w:tc>
        <w:tc>
          <w:tcPr>
            <w:tcW w:w="1600" w:type="dxa"/>
            <w:shd w:val="clear" w:color="auto" w:fill="F8FAFC"/>
            <w:tcMar>
              <w:top w:w="80" w:type="dxa"/>
              <w:left w:w="100" w:type="dxa"/>
              <w:bottom w:w="80" w:type="dxa"/>
              <w:right w:w="100" w:type="dxa"/>
            </w:tcMar>
          </w:tcPr>
          <w:p w14:paraId="230F80B4" w14:textId="77777777" w:rsidR="003C6557" w:rsidRDefault="007C338F">
            <w:r>
              <w:rPr>
                <w:sz w:val="19"/>
                <w:szCs w:val="19"/>
              </w:rPr>
              <w:t>walletId</w:t>
            </w:r>
          </w:p>
        </w:tc>
        <w:tc>
          <w:tcPr>
            <w:tcW w:w="3000" w:type="dxa"/>
            <w:shd w:val="clear" w:color="auto" w:fill="F8FAFC"/>
            <w:tcMar>
              <w:top w:w="80" w:type="dxa"/>
              <w:left w:w="100" w:type="dxa"/>
              <w:bottom w:w="80" w:type="dxa"/>
              <w:right w:w="100" w:type="dxa"/>
            </w:tcMar>
          </w:tcPr>
          <w:p w14:paraId="230F80B5" w14:textId="77777777" w:rsidR="003C6557" w:rsidRDefault="007C338F">
            <w:r>
              <w:rPr>
                <w:sz w:val="19"/>
                <w:szCs w:val="19"/>
              </w:rPr>
              <w:t>Signals result of destination credit or compensating reversal.</w:t>
            </w:r>
          </w:p>
        </w:tc>
      </w:tr>
      <w:tr w:rsidR="003C6557" w14:paraId="230F80BB" w14:textId="77777777">
        <w:tblPrEx>
          <w:tblCellMar>
            <w:top w:w="0" w:type="dxa"/>
            <w:bottom w:w="0" w:type="dxa"/>
          </w:tblCellMar>
        </w:tblPrEx>
        <w:tc>
          <w:tcPr>
            <w:tcW w:w="2400" w:type="dxa"/>
            <w:tcMar>
              <w:top w:w="80" w:type="dxa"/>
              <w:left w:w="100" w:type="dxa"/>
              <w:bottom w:w="80" w:type="dxa"/>
              <w:right w:w="100" w:type="dxa"/>
            </w:tcMar>
          </w:tcPr>
          <w:p w14:paraId="230F80B7" w14:textId="77777777" w:rsidR="003C6557" w:rsidRDefault="007C338F">
            <w:proofErr w:type="gramStart"/>
            <w:r>
              <w:rPr>
                <w:sz w:val="19"/>
                <w:szCs w:val="19"/>
              </w:rPr>
              <w:t>rate.locked</w:t>
            </w:r>
            <w:proofErr w:type="gramEnd"/>
            <w:r>
              <w:rPr>
                <w:sz w:val="19"/>
                <w:szCs w:val="19"/>
              </w:rPr>
              <w:t xml:space="preserve"> / rate.lock.failed</w:t>
            </w:r>
          </w:p>
        </w:tc>
        <w:tc>
          <w:tcPr>
            <w:tcW w:w="2600" w:type="dxa"/>
            <w:tcMar>
              <w:top w:w="80" w:type="dxa"/>
              <w:left w:w="100" w:type="dxa"/>
              <w:bottom w:w="80" w:type="dxa"/>
              <w:right w:w="100" w:type="dxa"/>
            </w:tcMar>
          </w:tcPr>
          <w:p w14:paraId="230F80B8" w14:textId="77777777" w:rsidR="003C6557" w:rsidRDefault="007C338F">
            <w:r>
              <w:rPr>
                <w:sz w:val="19"/>
                <w:szCs w:val="19"/>
              </w:rPr>
              <w:t>FX Rate Svc → Orchestrator</w:t>
            </w:r>
          </w:p>
        </w:tc>
        <w:tc>
          <w:tcPr>
            <w:tcW w:w="1600" w:type="dxa"/>
            <w:tcMar>
              <w:top w:w="80" w:type="dxa"/>
              <w:left w:w="100" w:type="dxa"/>
              <w:bottom w:w="80" w:type="dxa"/>
              <w:right w:w="100" w:type="dxa"/>
            </w:tcMar>
          </w:tcPr>
          <w:p w14:paraId="230F80B9" w14:textId="77777777" w:rsidR="003C6557" w:rsidRDefault="007C338F">
            <w:r>
              <w:rPr>
                <w:sz w:val="19"/>
                <w:szCs w:val="19"/>
              </w:rPr>
              <w:t>transactionId</w:t>
            </w:r>
          </w:p>
        </w:tc>
        <w:tc>
          <w:tcPr>
            <w:tcW w:w="3000" w:type="dxa"/>
            <w:tcMar>
              <w:top w:w="80" w:type="dxa"/>
              <w:left w:w="100" w:type="dxa"/>
              <w:bottom w:w="80" w:type="dxa"/>
              <w:right w:w="100" w:type="dxa"/>
            </w:tcMar>
          </w:tcPr>
          <w:p w14:paraId="230F80BA" w14:textId="77777777" w:rsidR="003C6557" w:rsidRDefault="007C338F">
            <w:r>
              <w:rPr>
                <w:sz w:val="19"/>
                <w:szCs w:val="19"/>
              </w:rPr>
              <w:t>Signals result of the FX rate lock step.</w:t>
            </w:r>
          </w:p>
        </w:tc>
      </w:tr>
      <w:tr w:rsidR="003C6557" w14:paraId="230F80C0" w14:textId="77777777">
        <w:tblPrEx>
          <w:tblCellMar>
            <w:top w:w="0" w:type="dxa"/>
            <w:bottom w:w="0" w:type="dxa"/>
          </w:tblCellMar>
        </w:tblPrEx>
        <w:tc>
          <w:tcPr>
            <w:tcW w:w="2400" w:type="dxa"/>
            <w:shd w:val="clear" w:color="auto" w:fill="F8FAFC"/>
            <w:tcMar>
              <w:top w:w="80" w:type="dxa"/>
              <w:left w:w="100" w:type="dxa"/>
              <w:bottom w:w="80" w:type="dxa"/>
              <w:right w:w="100" w:type="dxa"/>
            </w:tcMar>
          </w:tcPr>
          <w:p w14:paraId="230F80BC" w14:textId="77777777" w:rsidR="003C6557" w:rsidRDefault="007C338F">
            <w:proofErr w:type="gramStart"/>
            <w:r>
              <w:rPr>
                <w:sz w:val="19"/>
                <w:szCs w:val="19"/>
              </w:rPr>
              <w:t>payment.completed</w:t>
            </w:r>
            <w:proofErr w:type="gramEnd"/>
            <w:r>
              <w:rPr>
                <w:sz w:val="19"/>
                <w:szCs w:val="19"/>
              </w:rPr>
              <w:t xml:space="preserve"> / payment.failed</w:t>
            </w:r>
          </w:p>
        </w:tc>
        <w:tc>
          <w:tcPr>
            <w:tcW w:w="2600" w:type="dxa"/>
            <w:shd w:val="clear" w:color="auto" w:fill="F8FAFC"/>
            <w:tcMar>
              <w:top w:w="80" w:type="dxa"/>
              <w:left w:w="100" w:type="dxa"/>
              <w:bottom w:w="80" w:type="dxa"/>
              <w:right w:w="100" w:type="dxa"/>
            </w:tcMar>
          </w:tcPr>
          <w:p w14:paraId="230F80BD" w14:textId="77777777" w:rsidR="003C6557" w:rsidRDefault="007C338F">
            <w:r>
              <w:rPr>
                <w:sz w:val="19"/>
                <w:szCs w:val="19"/>
              </w:rPr>
              <w:t>Merchant Payment Svc → Orchestrator</w:t>
            </w:r>
          </w:p>
        </w:tc>
        <w:tc>
          <w:tcPr>
            <w:tcW w:w="1600" w:type="dxa"/>
            <w:shd w:val="clear" w:color="auto" w:fill="F8FAFC"/>
            <w:tcMar>
              <w:top w:w="80" w:type="dxa"/>
              <w:left w:w="100" w:type="dxa"/>
              <w:bottom w:w="80" w:type="dxa"/>
              <w:right w:w="100" w:type="dxa"/>
            </w:tcMar>
          </w:tcPr>
          <w:p w14:paraId="230F80BE" w14:textId="77777777" w:rsidR="003C6557" w:rsidRDefault="007C338F">
            <w:r>
              <w:rPr>
                <w:sz w:val="19"/>
                <w:szCs w:val="19"/>
              </w:rPr>
              <w:t>transactionId</w:t>
            </w:r>
          </w:p>
        </w:tc>
        <w:tc>
          <w:tcPr>
            <w:tcW w:w="3000" w:type="dxa"/>
            <w:shd w:val="clear" w:color="auto" w:fill="F8FAFC"/>
            <w:tcMar>
              <w:top w:w="80" w:type="dxa"/>
              <w:left w:w="100" w:type="dxa"/>
              <w:bottom w:w="80" w:type="dxa"/>
              <w:right w:w="100" w:type="dxa"/>
            </w:tcMar>
          </w:tcPr>
          <w:p w14:paraId="230F80BF" w14:textId="77777777" w:rsidR="003C6557" w:rsidRDefault="007C338F">
            <w:r>
              <w:rPr>
                <w:sz w:val="19"/>
                <w:szCs w:val="19"/>
              </w:rPr>
              <w:t>Signals result of the merchant charge step.</w:t>
            </w:r>
          </w:p>
        </w:tc>
      </w:tr>
      <w:tr w:rsidR="003C6557" w14:paraId="230F80C5" w14:textId="77777777">
        <w:tblPrEx>
          <w:tblCellMar>
            <w:top w:w="0" w:type="dxa"/>
            <w:bottom w:w="0" w:type="dxa"/>
          </w:tblCellMar>
        </w:tblPrEx>
        <w:tc>
          <w:tcPr>
            <w:tcW w:w="2400" w:type="dxa"/>
            <w:tcMar>
              <w:top w:w="80" w:type="dxa"/>
              <w:left w:w="100" w:type="dxa"/>
              <w:bottom w:w="80" w:type="dxa"/>
              <w:right w:w="100" w:type="dxa"/>
            </w:tcMar>
          </w:tcPr>
          <w:p w14:paraId="230F80C1" w14:textId="77777777" w:rsidR="003C6557" w:rsidRDefault="007C338F">
            <w:proofErr w:type="gramStart"/>
            <w:r>
              <w:rPr>
                <w:sz w:val="19"/>
                <w:szCs w:val="19"/>
              </w:rPr>
              <w:t>saga.completed</w:t>
            </w:r>
            <w:proofErr w:type="gramEnd"/>
            <w:r>
              <w:rPr>
                <w:sz w:val="19"/>
                <w:szCs w:val="19"/>
              </w:rPr>
              <w:t xml:space="preserve"> / saga.compensated</w:t>
            </w:r>
          </w:p>
        </w:tc>
        <w:tc>
          <w:tcPr>
            <w:tcW w:w="2600" w:type="dxa"/>
            <w:tcMar>
              <w:top w:w="80" w:type="dxa"/>
              <w:left w:w="100" w:type="dxa"/>
              <w:bottom w:w="80" w:type="dxa"/>
              <w:right w:w="100" w:type="dxa"/>
            </w:tcMar>
          </w:tcPr>
          <w:p w14:paraId="230F80C2" w14:textId="77777777" w:rsidR="003C6557" w:rsidRDefault="007C338F">
            <w:r>
              <w:rPr>
                <w:sz w:val="19"/>
                <w:szCs w:val="19"/>
              </w:rPr>
              <w:t>Orchestrator → Notification Svc, Audit</w:t>
            </w:r>
          </w:p>
        </w:tc>
        <w:tc>
          <w:tcPr>
            <w:tcW w:w="1600" w:type="dxa"/>
            <w:tcMar>
              <w:top w:w="80" w:type="dxa"/>
              <w:left w:w="100" w:type="dxa"/>
              <w:bottom w:w="80" w:type="dxa"/>
              <w:right w:w="100" w:type="dxa"/>
            </w:tcMar>
          </w:tcPr>
          <w:p w14:paraId="230F80C3" w14:textId="77777777" w:rsidR="003C6557" w:rsidRDefault="007C338F">
            <w:r>
              <w:rPr>
                <w:sz w:val="19"/>
                <w:szCs w:val="19"/>
              </w:rPr>
              <w:t>transactionId</w:t>
            </w:r>
          </w:p>
        </w:tc>
        <w:tc>
          <w:tcPr>
            <w:tcW w:w="3000" w:type="dxa"/>
            <w:tcMar>
              <w:top w:w="80" w:type="dxa"/>
              <w:left w:w="100" w:type="dxa"/>
              <w:bottom w:w="80" w:type="dxa"/>
              <w:right w:w="100" w:type="dxa"/>
            </w:tcMar>
          </w:tcPr>
          <w:p w14:paraId="230F80C4" w14:textId="77777777" w:rsidR="003C6557" w:rsidRDefault="007C338F">
            <w:r>
              <w:rPr>
                <w:sz w:val="19"/>
                <w:szCs w:val="19"/>
              </w:rPr>
              <w:t>Terminal saga outcome for downstream notification/audit.</w:t>
            </w:r>
          </w:p>
        </w:tc>
      </w:tr>
    </w:tbl>
    <w:p w14:paraId="230F80C6" w14:textId="77777777" w:rsidR="003C6557" w:rsidRDefault="007C338F">
      <w:pPr>
        <w:spacing w:after="160" w:line="276" w:lineRule="auto"/>
      </w:pPr>
      <w:r>
        <w:t>Consumer group orchestrator-group is configured with concurrency equal to each topic's partition count, ensuring strict per-transaction ordering while allowing horizontal scale-out of the orchestrator instances.</w:t>
      </w:r>
    </w:p>
    <w:p w14:paraId="230F80C7" w14:textId="77777777" w:rsidR="003C6557" w:rsidRDefault="007C338F">
      <w:pPr>
        <w:pStyle w:val="Heading2"/>
      </w:pPr>
      <w:r>
        <w:t>6.6 SAGA State Machine</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000"/>
        <w:gridCol w:w="3200"/>
      </w:tblGrid>
      <w:tr w:rsidR="003C6557" w14:paraId="230F80CB" w14:textId="77777777">
        <w:tblPrEx>
          <w:tblCellMar>
            <w:top w:w="0" w:type="dxa"/>
            <w:bottom w:w="0" w:type="dxa"/>
          </w:tblCellMar>
        </w:tblPrEx>
        <w:trPr>
          <w:tblHeader/>
        </w:trPr>
        <w:tc>
          <w:tcPr>
            <w:tcW w:w="2400" w:type="dxa"/>
            <w:shd w:val="clear" w:color="auto" w:fill="1E3A5F"/>
            <w:tcMar>
              <w:top w:w="80" w:type="dxa"/>
              <w:left w:w="100" w:type="dxa"/>
              <w:bottom w:w="80" w:type="dxa"/>
              <w:right w:w="100" w:type="dxa"/>
            </w:tcMar>
          </w:tcPr>
          <w:p w14:paraId="230F80C8" w14:textId="77777777" w:rsidR="003C6557" w:rsidRDefault="007C338F">
            <w:r>
              <w:rPr>
                <w:b/>
                <w:bCs/>
                <w:color w:val="FFFFFF"/>
                <w:sz w:val="19"/>
                <w:szCs w:val="19"/>
              </w:rPr>
              <w:t>State</w:t>
            </w:r>
          </w:p>
        </w:tc>
        <w:tc>
          <w:tcPr>
            <w:tcW w:w="4000" w:type="dxa"/>
            <w:shd w:val="clear" w:color="auto" w:fill="1E3A5F"/>
            <w:tcMar>
              <w:top w:w="80" w:type="dxa"/>
              <w:left w:w="100" w:type="dxa"/>
              <w:bottom w:w="80" w:type="dxa"/>
              <w:right w:w="100" w:type="dxa"/>
            </w:tcMar>
          </w:tcPr>
          <w:p w14:paraId="230F80C9" w14:textId="77777777" w:rsidR="003C6557" w:rsidRDefault="007C338F">
            <w:r>
              <w:rPr>
                <w:b/>
                <w:bCs/>
                <w:color w:val="FFFFFF"/>
                <w:sz w:val="19"/>
                <w:szCs w:val="19"/>
              </w:rPr>
              <w:t>Meaning</w:t>
            </w:r>
          </w:p>
        </w:tc>
        <w:tc>
          <w:tcPr>
            <w:tcW w:w="3200" w:type="dxa"/>
            <w:shd w:val="clear" w:color="auto" w:fill="1E3A5F"/>
            <w:tcMar>
              <w:top w:w="80" w:type="dxa"/>
              <w:left w:w="100" w:type="dxa"/>
              <w:bottom w:w="80" w:type="dxa"/>
              <w:right w:w="100" w:type="dxa"/>
            </w:tcMar>
          </w:tcPr>
          <w:p w14:paraId="230F80CA" w14:textId="77777777" w:rsidR="003C6557" w:rsidRDefault="007C338F">
            <w:r>
              <w:rPr>
                <w:b/>
                <w:bCs/>
                <w:color w:val="FFFFFF"/>
                <w:sz w:val="19"/>
                <w:szCs w:val="19"/>
              </w:rPr>
              <w:t>Valid Next State(s)</w:t>
            </w:r>
          </w:p>
        </w:tc>
      </w:tr>
      <w:tr w:rsidR="003C6557" w14:paraId="230F80CF" w14:textId="77777777">
        <w:tblPrEx>
          <w:tblCellMar>
            <w:top w:w="0" w:type="dxa"/>
            <w:bottom w:w="0" w:type="dxa"/>
          </w:tblCellMar>
        </w:tblPrEx>
        <w:tc>
          <w:tcPr>
            <w:tcW w:w="2400" w:type="dxa"/>
            <w:tcMar>
              <w:top w:w="80" w:type="dxa"/>
              <w:left w:w="100" w:type="dxa"/>
              <w:bottom w:w="80" w:type="dxa"/>
              <w:right w:w="100" w:type="dxa"/>
            </w:tcMar>
          </w:tcPr>
          <w:p w14:paraId="230F80CC" w14:textId="77777777" w:rsidR="003C6557" w:rsidRDefault="007C338F">
            <w:r>
              <w:rPr>
                <w:sz w:val="19"/>
                <w:szCs w:val="19"/>
              </w:rPr>
              <w:t>STARTED</w:t>
            </w:r>
          </w:p>
        </w:tc>
        <w:tc>
          <w:tcPr>
            <w:tcW w:w="4000" w:type="dxa"/>
            <w:tcMar>
              <w:top w:w="80" w:type="dxa"/>
              <w:left w:w="100" w:type="dxa"/>
              <w:bottom w:w="80" w:type="dxa"/>
              <w:right w:w="100" w:type="dxa"/>
            </w:tcMar>
          </w:tcPr>
          <w:p w14:paraId="230F80CD" w14:textId="77777777" w:rsidR="003C6557" w:rsidRDefault="007C338F">
            <w:r>
              <w:rPr>
                <w:sz w:val="19"/>
                <w:szCs w:val="19"/>
              </w:rPr>
              <w:t>Saga created, idempotency key reserved.</w:t>
            </w:r>
          </w:p>
        </w:tc>
        <w:tc>
          <w:tcPr>
            <w:tcW w:w="3200" w:type="dxa"/>
            <w:tcMar>
              <w:top w:w="80" w:type="dxa"/>
              <w:left w:w="100" w:type="dxa"/>
              <w:bottom w:w="80" w:type="dxa"/>
              <w:right w:w="100" w:type="dxa"/>
            </w:tcMar>
          </w:tcPr>
          <w:p w14:paraId="230F80CE" w14:textId="77777777" w:rsidR="003C6557" w:rsidRDefault="007C338F">
            <w:r>
              <w:rPr>
                <w:sz w:val="19"/>
                <w:szCs w:val="19"/>
              </w:rPr>
              <w:t>RATE_LOCKED, FAILED</w:t>
            </w:r>
          </w:p>
        </w:tc>
      </w:tr>
      <w:tr w:rsidR="003C6557" w14:paraId="230F80D3" w14:textId="77777777">
        <w:tblPrEx>
          <w:tblCellMar>
            <w:top w:w="0" w:type="dxa"/>
            <w:bottom w:w="0" w:type="dxa"/>
          </w:tblCellMar>
        </w:tblPrEx>
        <w:tc>
          <w:tcPr>
            <w:tcW w:w="2400" w:type="dxa"/>
            <w:shd w:val="clear" w:color="auto" w:fill="F8FAFC"/>
            <w:tcMar>
              <w:top w:w="80" w:type="dxa"/>
              <w:left w:w="100" w:type="dxa"/>
              <w:bottom w:w="80" w:type="dxa"/>
              <w:right w:w="100" w:type="dxa"/>
            </w:tcMar>
          </w:tcPr>
          <w:p w14:paraId="230F80D0" w14:textId="77777777" w:rsidR="003C6557" w:rsidRDefault="007C338F">
            <w:r>
              <w:rPr>
                <w:sz w:val="19"/>
                <w:szCs w:val="19"/>
              </w:rPr>
              <w:t>RATE_LOCKED</w:t>
            </w:r>
          </w:p>
        </w:tc>
        <w:tc>
          <w:tcPr>
            <w:tcW w:w="4000" w:type="dxa"/>
            <w:shd w:val="clear" w:color="auto" w:fill="F8FAFC"/>
            <w:tcMar>
              <w:top w:w="80" w:type="dxa"/>
              <w:left w:w="100" w:type="dxa"/>
              <w:bottom w:w="80" w:type="dxa"/>
              <w:right w:w="100" w:type="dxa"/>
            </w:tcMar>
          </w:tcPr>
          <w:p w14:paraId="230F80D1" w14:textId="77777777" w:rsidR="003C6557" w:rsidRDefault="007C338F">
            <w:r>
              <w:rPr>
                <w:sz w:val="19"/>
                <w:szCs w:val="19"/>
              </w:rPr>
              <w:t>FX rate locked for this transaction.</w:t>
            </w:r>
          </w:p>
        </w:tc>
        <w:tc>
          <w:tcPr>
            <w:tcW w:w="3200" w:type="dxa"/>
            <w:shd w:val="clear" w:color="auto" w:fill="F8FAFC"/>
            <w:tcMar>
              <w:top w:w="80" w:type="dxa"/>
              <w:left w:w="100" w:type="dxa"/>
              <w:bottom w:w="80" w:type="dxa"/>
              <w:right w:w="100" w:type="dxa"/>
            </w:tcMar>
          </w:tcPr>
          <w:p w14:paraId="230F80D2" w14:textId="77777777" w:rsidR="003C6557" w:rsidRDefault="007C338F">
            <w:r>
              <w:rPr>
                <w:sz w:val="19"/>
                <w:szCs w:val="19"/>
              </w:rPr>
              <w:t>SOURCE_DEBITED, RATE_LOCK_FAILED</w:t>
            </w:r>
          </w:p>
        </w:tc>
      </w:tr>
      <w:tr w:rsidR="003C6557" w14:paraId="230F80D7" w14:textId="77777777">
        <w:tblPrEx>
          <w:tblCellMar>
            <w:top w:w="0" w:type="dxa"/>
            <w:bottom w:w="0" w:type="dxa"/>
          </w:tblCellMar>
        </w:tblPrEx>
        <w:tc>
          <w:tcPr>
            <w:tcW w:w="2400" w:type="dxa"/>
            <w:tcMar>
              <w:top w:w="80" w:type="dxa"/>
              <w:left w:w="100" w:type="dxa"/>
              <w:bottom w:w="80" w:type="dxa"/>
              <w:right w:w="100" w:type="dxa"/>
            </w:tcMar>
          </w:tcPr>
          <w:p w14:paraId="230F80D4" w14:textId="77777777" w:rsidR="003C6557" w:rsidRDefault="007C338F">
            <w:r>
              <w:rPr>
                <w:sz w:val="19"/>
                <w:szCs w:val="19"/>
              </w:rPr>
              <w:t>SOURCE_DEBITED</w:t>
            </w:r>
          </w:p>
        </w:tc>
        <w:tc>
          <w:tcPr>
            <w:tcW w:w="4000" w:type="dxa"/>
            <w:tcMar>
              <w:top w:w="80" w:type="dxa"/>
              <w:left w:w="100" w:type="dxa"/>
              <w:bottom w:w="80" w:type="dxa"/>
              <w:right w:w="100" w:type="dxa"/>
            </w:tcMar>
          </w:tcPr>
          <w:p w14:paraId="230F80D5" w14:textId="77777777" w:rsidR="003C6557" w:rsidRDefault="007C338F">
            <w:r>
              <w:rPr>
                <w:sz w:val="19"/>
                <w:szCs w:val="19"/>
              </w:rPr>
              <w:t>Source wallet debited.</w:t>
            </w:r>
          </w:p>
        </w:tc>
        <w:tc>
          <w:tcPr>
            <w:tcW w:w="3200" w:type="dxa"/>
            <w:tcMar>
              <w:top w:w="80" w:type="dxa"/>
              <w:left w:w="100" w:type="dxa"/>
              <w:bottom w:w="80" w:type="dxa"/>
              <w:right w:w="100" w:type="dxa"/>
            </w:tcMar>
          </w:tcPr>
          <w:p w14:paraId="230F80D6" w14:textId="77777777" w:rsidR="003C6557" w:rsidRDefault="007C338F">
            <w:r>
              <w:rPr>
                <w:sz w:val="19"/>
                <w:szCs w:val="19"/>
              </w:rPr>
              <w:t>PAYMENT_PENDING, DEBIT_FAILED</w:t>
            </w:r>
          </w:p>
        </w:tc>
      </w:tr>
      <w:tr w:rsidR="003C6557" w14:paraId="230F80DB" w14:textId="77777777">
        <w:tblPrEx>
          <w:tblCellMar>
            <w:top w:w="0" w:type="dxa"/>
            <w:bottom w:w="0" w:type="dxa"/>
          </w:tblCellMar>
        </w:tblPrEx>
        <w:tc>
          <w:tcPr>
            <w:tcW w:w="2400" w:type="dxa"/>
            <w:shd w:val="clear" w:color="auto" w:fill="F8FAFC"/>
            <w:tcMar>
              <w:top w:w="80" w:type="dxa"/>
              <w:left w:w="100" w:type="dxa"/>
              <w:bottom w:w="80" w:type="dxa"/>
              <w:right w:w="100" w:type="dxa"/>
            </w:tcMar>
          </w:tcPr>
          <w:p w14:paraId="230F80D8" w14:textId="77777777" w:rsidR="003C6557" w:rsidRDefault="007C338F">
            <w:r>
              <w:rPr>
                <w:sz w:val="19"/>
                <w:szCs w:val="19"/>
              </w:rPr>
              <w:lastRenderedPageBreak/>
              <w:t>PAYMENT_PENDING</w:t>
            </w:r>
          </w:p>
        </w:tc>
        <w:tc>
          <w:tcPr>
            <w:tcW w:w="4000" w:type="dxa"/>
            <w:shd w:val="clear" w:color="auto" w:fill="F8FAFC"/>
            <w:tcMar>
              <w:top w:w="80" w:type="dxa"/>
              <w:left w:w="100" w:type="dxa"/>
              <w:bottom w:w="80" w:type="dxa"/>
              <w:right w:w="100" w:type="dxa"/>
            </w:tcMar>
          </w:tcPr>
          <w:p w14:paraId="230F80D9" w14:textId="77777777" w:rsidR="003C6557" w:rsidRDefault="007C338F">
            <w:r>
              <w:rPr>
                <w:sz w:val="19"/>
                <w:szCs w:val="19"/>
              </w:rPr>
              <w:t>Merchant payment call in flight.</w:t>
            </w:r>
          </w:p>
        </w:tc>
        <w:tc>
          <w:tcPr>
            <w:tcW w:w="3200" w:type="dxa"/>
            <w:shd w:val="clear" w:color="auto" w:fill="F8FAFC"/>
            <w:tcMar>
              <w:top w:w="80" w:type="dxa"/>
              <w:left w:w="100" w:type="dxa"/>
              <w:bottom w:w="80" w:type="dxa"/>
              <w:right w:w="100" w:type="dxa"/>
            </w:tcMar>
          </w:tcPr>
          <w:p w14:paraId="230F80DA" w14:textId="77777777" w:rsidR="003C6557" w:rsidRDefault="007C338F">
            <w:r>
              <w:rPr>
                <w:sz w:val="19"/>
                <w:szCs w:val="19"/>
              </w:rPr>
              <w:t>PAYMENT_COMPLETED, PAYMENT_FAILED</w:t>
            </w:r>
          </w:p>
        </w:tc>
      </w:tr>
      <w:tr w:rsidR="003C6557" w14:paraId="230F80DF" w14:textId="77777777">
        <w:tblPrEx>
          <w:tblCellMar>
            <w:top w:w="0" w:type="dxa"/>
            <w:bottom w:w="0" w:type="dxa"/>
          </w:tblCellMar>
        </w:tblPrEx>
        <w:tc>
          <w:tcPr>
            <w:tcW w:w="2400" w:type="dxa"/>
            <w:tcMar>
              <w:top w:w="80" w:type="dxa"/>
              <w:left w:w="100" w:type="dxa"/>
              <w:bottom w:w="80" w:type="dxa"/>
              <w:right w:w="100" w:type="dxa"/>
            </w:tcMar>
          </w:tcPr>
          <w:p w14:paraId="230F80DC" w14:textId="77777777" w:rsidR="003C6557" w:rsidRDefault="007C338F">
            <w:r>
              <w:rPr>
                <w:sz w:val="19"/>
                <w:szCs w:val="19"/>
              </w:rPr>
              <w:t>PAYMENT_COMPLETED</w:t>
            </w:r>
          </w:p>
        </w:tc>
        <w:tc>
          <w:tcPr>
            <w:tcW w:w="4000" w:type="dxa"/>
            <w:tcMar>
              <w:top w:w="80" w:type="dxa"/>
              <w:left w:w="100" w:type="dxa"/>
              <w:bottom w:w="80" w:type="dxa"/>
              <w:right w:w="100" w:type="dxa"/>
            </w:tcMar>
          </w:tcPr>
          <w:p w14:paraId="230F80DD" w14:textId="77777777" w:rsidR="003C6557" w:rsidRDefault="007C338F">
            <w:r>
              <w:rPr>
                <w:sz w:val="19"/>
                <w:szCs w:val="19"/>
              </w:rPr>
              <w:t>Acquirer confirmed the charge.</w:t>
            </w:r>
          </w:p>
        </w:tc>
        <w:tc>
          <w:tcPr>
            <w:tcW w:w="3200" w:type="dxa"/>
            <w:tcMar>
              <w:top w:w="80" w:type="dxa"/>
              <w:left w:w="100" w:type="dxa"/>
              <w:bottom w:w="80" w:type="dxa"/>
              <w:right w:w="100" w:type="dxa"/>
            </w:tcMar>
          </w:tcPr>
          <w:p w14:paraId="230F80DE" w14:textId="77777777" w:rsidR="003C6557" w:rsidRDefault="007C338F">
            <w:r>
              <w:rPr>
                <w:sz w:val="19"/>
                <w:szCs w:val="19"/>
              </w:rPr>
              <w:t>DEST_CREDITED</w:t>
            </w:r>
          </w:p>
        </w:tc>
      </w:tr>
      <w:tr w:rsidR="003C6557" w14:paraId="230F80E3" w14:textId="77777777">
        <w:tblPrEx>
          <w:tblCellMar>
            <w:top w:w="0" w:type="dxa"/>
            <w:bottom w:w="0" w:type="dxa"/>
          </w:tblCellMar>
        </w:tblPrEx>
        <w:tc>
          <w:tcPr>
            <w:tcW w:w="2400" w:type="dxa"/>
            <w:shd w:val="clear" w:color="auto" w:fill="F8FAFC"/>
            <w:tcMar>
              <w:top w:w="80" w:type="dxa"/>
              <w:left w:w="100" w:type="dxa"/>
              <w:bottom w:w="80" w:type="dxa"/>
              <w:right w:w="100" w:type="dxa"/>
            </w:tcMar>
          </w:tcPr>
          <w:p w14:paraId="230F80E0" w14:textId="77777777" w:rsidR="003C6557" w:rsidRDefault="007C338F">
            <w:r>
              <w:rPr>
                <w:sz w:val="19"/>
                <w:szCs w:val="19"/>
              </w:rPr>
              <w:t>DEST_CREDITED</w:t>
            </w:r>
          </w:p>
        </w:tc>
        <w:tc>
          <w:tcPr>
            <w:tcW w:w="4000" w:type="dxa"/>
            <w:shd w:val="clear" w:color="auto" w:fill="F8FAFC"/>
            <w:tcMar>
              <w:top w:w="80" w:type="dxa"/>
              <w:left w:w="100" w:type="dxa"/>
              <w:bottom w:w="80" w:type="dxa"/>
              <w:right w:w="100" w:type="dxa"/>
            </w:tcMar>
          </w:tcPr>
          <w:p w14:paraId="230F80E1" w14:textId="77777777" w:rsidR="003C6557" w:rsidRDefault="007C338F">
            <w:r>
              <w:rPr>
                <w:sz w:val="19"/>
                <w:szCs w:val="19"/>
              </w:rPr>
              <w:t>Destination wallet credited.</w:t>
            </w:r>
          </w:p>
        </w:tc>
        <w:tc>
          <w:tcPr>
            <w:tcW w:w="3200" w:type="dxa"/>
            <w:shd w:val="clear" w:color="auto" w:fill="F8FAFC"/>
            <w:tcMar>
              <w:top w:w="80" w:type="dxa"/>
              <w:left w:w="100" w:type="dxa"/>
              <w:bottom w:w="80" w:type="dxa"/>
              <w:right w:w="100" w:type="dxa"/>
            </w:tcMar>
          </w:tcPr>
          <w:p w14:paraId="230F80E2" w14:textId="77777777" w:rsidR="003C6557" w:rsidRDefault="007C338F">
            <w:r>
              <w:rPr>
                <w:sz w:val="19"/>
                <w:szCs w:val="19"/>
              </w:rPr>
              <w:t>LEDGER_POSTED</w:t>
            </w:r>
          </w:p>
        </w:tc>
      </w:tr>
      <w:tr w:rsidR="003C6557" w14:paraId="230F80E7" w14:textId="77777777">
        <w:tblPrEx>
          <w:tblCellMar>
            <w:top w:w="0" w:type="dxa"/>
            <w:bottom w:w="0" w:type="dxa"/>
          </w:tblCellMar>
        </w:tblPrEx>
        <w:tc>
          <w:tcPr>
            <w:tcW w:w="2400" w:type="dxa"/>
            <w:tcMar>
              <w:top w:w="80" w:type="dxa"/>
              <w:left w:w="100" w:type="dxa"/>
              <w:bottom w:w="80" w:type="dxa"/>
              <w:right w:w="100" w:type="dxa"/>
            </w:tcMar>
          </w:tcPr>
          <w:p w14:paraId="230F80E4" w14:textId="77777777" w:rsidR="003C6557" w:rsidRDefault="007C338F">
            <w:r>
              <w:rPr>
                <w:sz w:val="19"/>
                <w:szCs w:val="19"/>
              </w:rPr>
              <w:t>LEDGER_POSTED</w:t>
            </w:r>
          </w:p>
        </w:tc>
        <w:tc>
          <w:tcPr>
            <w:tcW w:w="4000" w:type="dxa"/>
            <w:tcMar>
              <w:top w:w="80" w:type="dxa"/>
              <w:left w:w="100" w:type="dxa"/>
              <w:bottom w:w="80" w:type="dxa"/>
              <w:right w:w="100" w:type="dxa"/>
            </w:tcMar>
          </w:tcPr>
          <w:p w14:paraId="230F80E5" w14:textId="77777777" w:rsidR="003C6557" w:rsidRDefault="007C338F">
            <w:r>
              <w:rPr>
                <w:sz w:val="19"/>
                <w:szCs w:val="19"/>
              </w:rPr>
              <w:t>Double-entry ledger rows written.</w:t>
            </w:r>
          </w:p>
        </w:tc>
        <w:tc>
          <w:tcPr>
            <w:tcW w:w="3200" w:type="dxa"/>
            <w:tcMar>
              <w:top w:w="80" w:type="dxa"/>
              <w:left w:w="100" w:type="dxa"/>
              <w:bottom w:w="80" w:type="dxa"/>
              <w:right w:w="100" w:type="dxa"/>
            </w:tcMar>
          </w:tcPr>
          <w:p w14:paraId="230F80E6" w14:textId="77777777" w:rsidR="003C6557" w:rsidRDefault="007C338F">
            <w:r>
              <w:rPr>
                <w:sz w:val="19"/>
                <w:szCs w:val="19"/>
              </w:rPr>
              <w:t>COMPLETED</w:t>
            </w:r>
          </w:p>
        </w:tc>
      </w:tr>
      <w:tr w:rsidR="003C6557" w14:paraId="230F80EB" w14:textId="77777777">
        <w:tblPrEx>
          <w:tblCellMar>
            <w:top w:w="0" w:type="dxa"/>
            <w:bottom w:w="0" w:type="dxa"/>
          </w:tblCellMar>
        </w:tblPrEx>
        <w:tc>
          <w:tcPr>
            <w:tcW w:w="2400" w:type="dxa"/>
            <w:shd w:val="clear" w:color="auto" w:fill="F8FAFC"/>
            <w:tcMar>
              <w:top w:w="80" w:type="dxa"/>
              <w:left w:w="100" w:type="dxa"/>
              <w:bottom w:w="80" w:type="dxa"/>
              <w:right w:w="100" w:type="dxa"/>
            </w:tcMar>
          </w:tcPr>
          <w:p w14:paraId="230F80E8" w14:textId="77777777" w:rsidR="003C6557" w:rsidRDefault="007C338F">
            <w:r>
              <w:rPr>
                <w:sz w:val="19"/>
                <w:szCs w:val="19"/>
              </w:rPr>
              <w:t>COMPLETED</w:t>
            </w:r>
          </w:p>
        </w:tc>
        <w:tc>
          <w:tcPr>
            <w:tcW w:w="4000" w:type="dxa"/>
            <w:shd w:val="clear" w:color="auto" w:fill="F8FAFC"/>
            <w:tcMar>
              <w:top w:w="80" w:type="dxa"/>
              <w:left w:w="100" w:type="dxa"/>
              <w:bottom w:w="80" w:type="dxa"/>
              <w:right w:w="100" w:type="dxa"/>
            </w:tcMar>
          </w:tcPr>
          <w:p w14:paraId="230F80E9" w14:textId="77777777" w:rsidR="003C6557" w:rsidRDefault="007C338F">
            <w:r>
              <w:rPr>
                <w:sz w:val="19"/>
                <w:szCs w:val="19"/>
              </w:rPr>
              <w:t>Terminal — saga succeeded.</w:t>
            </w:r>
          </w:p>
        </w:tc>
        <w:tc>
          <w:tcPr>
            <w:tcW w:w="3200" w:type="dxa"/>
            <w:shd w:val="clear" w:color="auto" w:fill="F8FAFC"/>
            <w:tcMar>
              <w:top w:w="80" w:type="dxa"/>
              <w:left w:w="100" w:type="dxa"/>
              <w:bottom w:w="80" w:type="dxa"/>
              <w:right w:w="100" w:type="dxa"/>
            </w:tcMar>
          </w:tcPr>
          <w:p w14:paraId="230F80EA" w14:textId="77777777" w:rsidR="003C6557" w:rsidRDefault="007C338F">
            <w:r>
              <w:rPr>
                <w:sz w:val="19"/>
                <w:szCs w:val="19"/>
              </w:rPr>
              <w:t>— (terminal)</w:t>
            </w:r>
          </w:p>
        </w:tc>
      </w:tr>
      <w:tr w:rsidR="003C6557" w14:paraId="230F80EF" w14:textId="77777777">
        <w:tblPrEx>
          <w:tblCellMar>
            <w:top w:w="0" w:type="dxa"/>
            <w:bottom w:w="0" w:type="dxa"/>
          </w:tblCellMar>
        </w:tblPrEx>
        <w:tc>
          <w:tcPr>
            <w:tcW w:w="2400" w:type="dxa"/>
            <w:tcMar>
              <w:top w:w="80" w:type="dxa"/>
              <w:left w:w="100" w:type="dxa"/>
              <w:bottom w:w="80" w:type="dxa"/>
              <w:right w:w="100" w:type="dxa"/>
            </w:tcMar>
          </w:tcPr>
          <w:p w14:paraId="230F80EC" w14:textId="77777777" w:rsidR="003C6557" w:rsidRDefault="007C338F">
            <w:r>
              <w:rPr>
                <w:sz w:val="19"/>
                <w:szCs w:val="19"/>
              </w:rPr>
              <w:t>PAYMENT_FAILED</w:t>
            </w:r>
          </w:p>
        </w:tc>
        <w:tc>
          <w:tcPr>
            <w:tcW w:w="4000" w:type="dxa"/>
            <w:tcMar>
              <w:top w:w="80" w:type="dxa"/>
              <w:left w:w="100" w:type="dxa"/>
              <w:bottom w:w="80" w:type="dxa"/>
              <w:right w:w="100" w:type="dxa"/>
            </w:tcMar>
          </w:tcPr>
          <w:p w14:paraId="230F80ED" w14:textId="77777777" w:rsidR="003C6557" w:rsidRDefault="007C338F">
            <w:r>
              <w:rPr>
                <w:sz w:val="19"/>
                <w:szCs w:val="19"/>
              </w:rPr>
              <w:t>Acquirer declined / errored.</w:t>
            </w:r>
          </w:p>
        </w:tc>
        <w:tc>
          <w:tcPr>
            <w:tcW w:w="3200" w:type="dxa"/>
            <w:tcMar>
              <w:top w:w="80" w:type="dxa"/>
              <w:left w:w="100" w:type="dxa"/>
              <w:bottom w:w="80" w:type="dxa"/>
              <w:right w:w="100" w:type="dxa"/>
            </w:tcMar>
          </w:tcPr>
          <w:p w14:paraId="230F80EE" w14:textId="77777777" w:rsidR="003C6557" w:rsidRDefault="007C338F">
            <w:r>
              <w:rPr>
                <w:sz w:val="19"/>
                <w:szCs w:val="19"/>
              </w:rPr>
              <w:t>COMPENSATING</w:t>
            </w:r>
          </w:p>
        </w:tc>
      </w:tr>
      <w:tr w:rsidR="003C6557" w14:paraId="230F80F3" w14:textId="77777777">
        <w:tblPrEx>
          <w:tblCellMar>
            <w:top w:w="0" w:type="dxa"/>
            <w:bottom w:w="0" w:type="dxa"/>
          </w:tblCellMar>
        </w:tblPrEx>
        <w:tc>
          <w:tcPr>
            <w:tcW w:w="2400" w:type="dxa"/>
            <w:shd w:val="clear" w:color="auto" w:fill="F8FAFC"/>
            <w:tcMar>
              <w:top w:w="80" w:type="dxa"/>
              <w:left w:w="100" w:type="dxa"/>
              <w:bottom w:w="80" w:type="dxa"/>
              <w:right w:w="100" w:type="dxa"/>
            </w:tcMar>
          </w:tcPr>
          <w:p w14:paraId="230F80F0" w14:textId="77777777" w:rsidR="003C6557" w:rsidRDefault="007C338F">
            <w:r>
              <w:rPr>
                <w:sz w:val="19"/>
                <w:szCs w:val="19"/>
              </w:rPr>
              <w:t>COMPENSATING</w:t>
            </w:r>
          </w:p>
        </w:tc>
        <w:tc>
          <w:tcPr>
            <w:tcW w:w="4000" w:type="dxa"/>
            <w:shd w:val="clear" w:color="auto" w:fill="F8FAFC"/>
            <w:tcMar>
              <w:top w:w="80" w:type="dxa"/>
              <w:left w:w="100" w:type="dxa"/>
              <w:bottom w:w="80" w:type="dxa"/>
              <w:right w:w="100" w:type="dxa"/>
            </w:tcMar>
          </w:tcPr>
          <w:p w14:paraId="230F80F1" w14:textId="77777777" w:rsidR="003C6557" w:rsidRDefault="007C338F">
            <w:r>
              <w:rPr>
                <w:sz w:val="19"/>
                <w:szCs w:val="19"/>
              </w:rPr>
              <w:t>Reversal in progress.</w:t>
            </w:r>
          </w:p>
        </w:tc>
        <w:tc>
          <w:tcPr>
            <w:tcW w:w="3200" w:type="dxa"/>
            <w:shd w:val="clear" w:color="auto" w:fill="F8FAFC"/>
            <w:tcMar>
              <w:top w:w="80" w:type="dxa"/>
              <w:left w:w="100" w:type="dxa"/>
              <w:bottom w:w="80" w:type="dxa"/>
              <w:right w:w="100" w:type="dxa"/>
            </w:tcMar>
          </w:tcPr>
          <w:p w14:paraId="230F80F2" w14:textId="77777777" w:rsidR="003C6557" w:rsidRDefault="007C338F">
            <w:r>
              <w:rPr>
                <w:sz w:val="19"/>
                <w:szCs w:val="19"/>
              </w:rPr>
              <w:t>SOURCE_CREDITED_BACK</w:t>
            </w:r>
          </w:p>
        </w:tc>
      </w:tr>
      <w:tr w:rsidR="003C6557" w14:paraId="230F80F7" w14:textId="77777777">
        <w:tblPrEx>
          <w:tblCellMar>
            <w:top w:w="0" w:type="dxa"/>
            <w:bottom w:w="0" w:type="dxa"/>
          </w:tblCellMar>
        </w:tblPrEx>
        <w:tc>
          <w:tcPr>
            <w:tcW w:w="2400" w:type="dxa"/>
            <w:tcMar>
              <w:top w:w="80" w:type="dxa"/>
              <w:left w:w="100" w:type="dxa"/>
              <w:bottom w:w="80" w:type="dxa"/>
              <w:right w:w="100" w:type="dxa"/>
            </w:tcMar>
          </w:tcPr>
          <w:p w14:paraId="230F80F4" w14:textId="77777777" w:rsidR="003C6557" w:rsidRDefault="007C338F">
            <w:r>
              <w:rPr>
                <w:sz w:val="19"/>
                <w:szCs w:val="19"/>
              </w:rPr>
              <w:t>SOURCE_CREDITED_BACK</w:t>
            </w:r>
          </w:p>
        </w:tc>
        <w:tc>
          <w:tcPr>
            <w:tcW w:w="4000" w:type="dxa"/>
            <w:tcMar>
              <w:top w:w="80" w:type="dxa"/>
              <w:left w:w="100" w:type="dxa"/>
              <w:bottom w:w="80" w:type="dxa"/>
              <w:right w:w="100" w:type="dxa"/>
            </w:tcMar>
          </w:tcPr>
          <w:p w14:paraId="230F80F5" w14:textId="77777777" w:rsidR="003C6557" w:rsidRDefault="007C338F">
            <w:r>
              <w:rPr>
                <w:sz w:val="19"/>
                <w:szCs w:val="19"/>
              </w:rPr>
              <w:t>Debit reversed on source wallet.</w:t>
            </w:r>
          </w:p>
        </w:tc>
        <w:tc>
          <w:tcPr>
            <w:tcW w:w="3200" w:type="dxa"/>
            <w:tcMar>
              <w:top w:w="80" w:type="dxa"/>
              <w:left w:w="100" w:type="dxa"/>
              <w:bottom w:w="80" w:type="dxa"/>
              <w:right w:w="100" w:type="dxa"/>
            </w:tcMar>
          </w:tcPr>
          <w:p w14:paraId="230F80F6" w14:textId="77777777" w:rsidR="003C6557" w:rsidRDefault="007C338F">
            <w:r>
              <w:rPr>
                <w:sz w:val="19"/>
                <w:szCs w:val="19"/>
              </w:rPr>
              <w:t>LOCK_RELEASED</w:t>
            </w:r>
          </w:p>
        </w:tc>
      </w:tr>
      <w:tr w:rsidR="003C6557" w14:paraId="230F80FB" w14:textId="77777777">
        <w:tblPrEx>
          <w:tblCellMar>
            <w:top w:w="0" w:type="dxa"/>
            <w:bottom w:w="0" w:type="dxa"/>
          </w:tblCellMar>
        </w:tblPrEx>
        <w:tc>
          <w:tcPr>
            <w:tcW w:w="2400" w:type="dxa"/>
            <w:shd w:val="clear" w:color="auto" w:fill="F8FAFC"/>
            <w:tcMar>
              <w:top w:w="80" w:type="dxa"/>
              <w:left w:w="100" w:type="dxa"/>
              <w:bottom w:w="80" w:type="dxa"/>
              <w:right w:w="100" w:type="dxa"/>
            </w:tcMar>
          </w:tcPr>
          <w:p w14:paraId="230F80F8" w14:textId="77777777" w:rsidR="003C6557" w:rsidRDefault="007C338F">
            <w:r>
              <w:rPr>
                <w:sz w:val="19"/>
                <w:szCs w:val="19"/>
              </w:rPr>
              <w:t>LOCK_RELEASED</w:t>
            </w:r>
          </w:p>
        </w:tc>
        <w:tc>
          <w:tcPr>
            <w:tcW w:w="4000" w:type="dxa"/>
            <w:shd w:val="clear" w:color="auto" w:fill="F8FAFC"/>
            <w:tcMar>
              <w:top w:w="80" w:type="dxa"/>
              <w:left w:w="100" w:type="dxa"/>
              <w:bottom w:w="80" w:type="dxa"/>
              <w:right w:w="100" w:type="dxa"/>
            </w:tcMar>
          </w:tcPr>
          <w:p w14:paraId="230F80F9" w14:textId="77777777" w:rsidR="003C6557" w:rsidRDefault="007C338F">
            <w:r>
              <w:rPr>
                <w:sz w:val="19"/>
                <w:szCs w:val="19"/>
              </w:rPr>
              <w:t>FX rate lock released.</w:t>
            </w:r>
          </w:p>
        </w:tc>
        <w:tc>
          <w:tcPr>
            <w:tcW w:w="3200" w:type="dxa"/>
            <w:shd w:val="clear" w:color="auto" w:fill="F8FAFC"/>
            <w:tcMar>
              <w:top w:w="80" w:type="dxa"/>
              <w:left w:w="100" w:type="dxa"/>
              <w:bottom w:w="80" w:type="dxa"/>
              <w:right w:w="100" w:type="dxa"/>
            </w:tcMar>
          </w:tcPr>
          <w:p w14:paraId="230F80FA" w14:textId="77777777" w:rsidR="003C6557" w:rsidRDefault="007C338F">
            <w:r>
              <w:rPr>
                <w:sz w:val="19"/>
                <w:szCs w:val="19"/>
              </w:rPr>
              <w:t>COMPENSATED</w:t>
            </w:r>
          </w:p>
        </w:tc>
      </w:tr>
      <w:tr w:rsidR="003C6557" w14:paraId="230F80FF" w14:textId="77777777">
        <w:tblPrEx>
          <w:tblCellMar>
            <w:top w:w="0" w:type="dxa"/>
            <w:bottom w:w="0" w:type="dxa"/>
          </w:tblCellMar>
        </w:tblPrEx>
        <w:tc>
          <w:tcPr>
            <w:tcW w:w="2400" w:type="dxa"/>
            <w:tcMar>
              <w:top w:w="80" w:type="dxa"/>
              <w:left w:w="100" w:type="dxa"/>
              <w:bottom w:w="80" w:type="dxa"/>
              <w:right w:w="100" w:type="dxa"/>
            </w:tcMar>
          </w:tcPr>
          <w:p w14:paraId="230F80FC" w14:textId="77777777" w:rsidR="003C6557" w:rsidRDefault="007C338F">
            <w:r>
              <w:rPr>
                <w:sz w:val="19"/>
                <w:szCs w:val="19"/>
              </w:rPr>
              <w:t>COMPENSATED</w:t>
            </w:r>
          </w:p>
        </w:tc>
        <w:tc>
          <w:tcPr>
            <w:tcW w:w="4000" w:type="dxa"/>
            <w:tcMar>
              <w:top w:w="80" w:type="dxa"/>
              <w:left w:w="100" w:type="dxa"/>
              <w:bottom w:w="80" w:type="dxa"/>
              <w:right w:w="100" w:type="dxa"/>
            </w:tcMar>
          </w:tcPr>
          <w:p w14:paraId="230F80FD" w14:textId="77777777" w:rsidR="003C6557" w:rsidRDefault="007C338F">
            <w:r>
              <w:rPr>
                <w:sz w:val="19"/>
                <w:szCs w:val="19"/>
              </w:rPr>
              <w:t>Terminal — saga safely reversed.</w:t>
            </w:r>
          </w:p>
        </w:tc>
        <w:tc>
          <w:tcPr>
            <w:tcW w:w="3200" w:type="dxa"/>
            <w:tcMar>
              <w:top w:w="80" w:type="dxa"/>
              <w:left w:w="100" w:type="dxa"/>
              <w:bottom w:w="80" w:type="dxa"/>
              <w:right w:w="100" w:type="dxa"/>
            </w:tcMar>
          </w:tcPr>
          <w:p w14:paraId="230F80FE" w14:textId="77777777" w:rsidR="003C6557" w:rsidRDefault="007C338F">
            <w:r>
              <w:rPr>
                <w:sz w:val="19"/>
                <w:szCs w:val="19"/>
              </w:rPr>
              <w:t>— (terminal)</w:t>
            </w:r>
          </w:p>
        </w:tc>
      </w:tr>
    </w:tbl>
    <w:p w14:paraId="230F8100" w14:textId="77777777" w:rsidR="003C6557" w:rsidRDefault="007C338F">
      <w:pPr>
        <w:spacing w:after="160" w:line="276" w:lineRule="auto"/>
      </w:pPr>
      <w:r>
        <w:t>SagaStateMachine.transition() rejects any transition not in this table, so an out-of-order or duplicate event (e.g., a re-delivered PaymentCompleted after the saga is already COMPLETED) is safely ignored rather than corrupting state — a second concurrency safeguard on top of Kafka's per-partition ordering.</w:t>
      </w:r>
    </w:p>
    <w:p w14:paraId="230F8101" w14:textId="77777777" w:rsidR="003C6557" w:rsidRDefault="007C338F">
      <w:pPr>
        <w:pStyle w:val="Heading1"/>
        <w:pageBreakBefore/>
      </w:pPr>
      <w:r>
        <w:lastRenderedPageBreak/>
        <w:t>7. Concurrency Testing Strategy</w:t>
      </w:r>
    </w:p>
    <w:p w14:paraId="230F8102" w14:textId="77777777" w:rsidR="003C6557" w:rsidRDefault="007C338F">
      <w:pPr>
        <w:spacing w:after="160" w:line="276" w:lineRule="auto"/>
      </w:pPr>
      <w:r>
        <w:t>Correctness under concurrency is verified with a dedicated load-testing harness, not just asserted in code review.</w:t>
      </w:r>
    </w:p>
    <w:p w14:paraId="230F8103" w14:textId="77777777" w:rsidR="003C6557" w:rsidRDefault="007C338F">
      <w:pPr>
        <w:pStyle w:val="ListParagraph"/>
        <w:numPr>
          <w:ilvl w:val="0"/>
          <w:numId w:val="1"/>
        </w:numPr>
        <w:spacing w:after="90"/>
      </w:pPr>
      <w:r>
        <w:rPr>
          <w:b/>
          <w:bCs/>
        </w:rPr>
        <w:t xml:space="preserve">Balance-correctness test — </w:t>
      </w:r>
      <w:r>
        <w:t>fire N concurrent debit requests (e.g., 500 threads via a bounded ExecutorService + CountDownLatch) against a single wallet whose balance can only cover a subset of them; assert that exactly the mathematically correct number succeed and the final balance is exact, with zero lost updates and zero over-drafts.</w:t>
      </w:r>
    </w:p>
    <w:p w14:paraId="230F8104" w14:textId="77777777" w:rsidR="003C6557" w:rsidRDefault="007C338F">
      <w:pPr>
        <w:pStyle w:val="ListParagraph"/>
        <w:numPr>
          <w:ilvl w:val="0"/>
          <w:numId w:val="1"/>
        </w:numPr>
        <w:spacing w:after="90"/>
      </w:pPr>
      <w:r>
        <w:rPr>
          <w:b/>
          <w:bCs/>
        </w:rPr>
        <w:t xml:space="preserve">Idempotency test — </w:t>
      </w:r>
      <w:r>
        <w:t>fire the same request with the same Idempotency-Key from multiple concurrent threads; assert the underlying debit/payment executes exactly once and all callers receive the same response.</w:t>
      </w:r>
    </w:p>
    <w:p w14:paraId="230F8105" w14:textId="77777777" w:rsidR="003C6557" w:rsidRDefault="007C338F">
      <w:pPr>
        <w:pStyle w:val="ListParagraph"/>
        <w:numPr>
          <w:ilvl w:val="0"/>
          <w:numId w:val="1"/>
        </w:numPr>
        <w:spacing w:after="90"/>
      </w:pPr>
      <w:r>
        <w:rPr>
          <w:b/>
          <w:bCs/>
        </w:rPr>
        <w:t xml:space="preserve">Rate-lock contention test — </w:t>
      </w:r>
      <w:r>
        <w:t>fire concurrent conversion requests for the same currency pair while the background rate-refresh thread is running; assert every transaction's compensation math uses its own originally locked rate, never a rate that changed mid-flight.</w:t>
      </w:r>
    </w:p>
    <w:p w14:paraId="230F8106" w14:textId="77777777" w:rsidR="003C6557" w:rsidRDefault="007C338F">
      <w:pPr>
        <w:pStyle w:val="ListParagraph"/>
        <w:numPr>
          <w:ilvl w:val="0"/>
          <w:numId w:val="1"/>
        </w:numPr>
        <w:spacing w:after="90"/>
      </w:pPr>
      <w:r>
        <w:rPr>
          <w:b/>
          <w:bCs/>
        </w:rPr>
        <w:t xml:space="preserve">Chaos / recovery test — </w:t>
      </w:r>
      <w:r>
        <w:t>kill the orchestrator process mid-saga (after SOURCE_DEBITED, before PAYMENT_PENDING completes) and restart it; assert the recovery job resumes the saga from persisted state and reaches a correct terminal state (COMPLETED or COMPENSATED), never leaving it stuck.</w:t>
      </w:r>
    </w:p>
    <w:p w14:paraId="230F8107" w14:textId="77777777" w:rsidR="003C6557" w:rsidRDefault="007C338F">
      <w:pPr>
        <w:pStyle w:val="ListParagraph"/>
        <w:numPr>
          <w:ilvl w:val="0"/>
          <w:numId w:val="1"/>
        </w:numPr>
        <w:spacing w:after="90"/>
      </w:pPr>
      <w:r>
        <w:rPr>
          <w:b/>
          <w:bCs/>
        </w:rPr>
        <w:t xml:space="preserve">Metrics captured — </w:t>
      </w:r>
      <w:r>
        <w:t>lock wait time, optimistic-lock retry count, Kafka consumer lag, and end-to-end saga latency, all surfaced on Grafana dashboards so contention issues are visible before they become incidents.</w:t>
      </w:r>
    </w:p>
    <w:p w14:paraId="230F8108" w14:textId="77777777" w:rsidR="003C6557" w:rsidRDefault="007C338F">
      <w:pPr>
        <w:spacing w:after="160" w:line="276" w:lineRule="auto"/>
      </w:pPr>
      <w:r>
        <w:t>Tooling: JMeter or Gatling for load generation; a lightweight Java ConcurrencyLoadTest harness for the balance-correctness and idempotency assertions, runnable in CI.</w:t>
      </w:r>
    </w:p>
    <w:p w14:paraId="230F8109" w14:textId="77777777" w:rsidR="003C6557" w:rsidRDefault="007C338F">
      <w:pPr>
        <w:pStyle w:val="Heading1"/>
        <w:pageBreakBefore/>
      </w:pPr>
      <w:r>
        <w:lastRenderedPageBreak/>
        <w:t>8. Risks &amp; Mitigations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800"/>
      </w:tblGrid>
      <w:tr w:rsidR="003C6557" w14:paraId="230F810C" w14:textId="77777777">
        <w:tblPrEx>
          <w:tblCellMar>
            <w:top w:w="0" w:type="dxa"/>
            <w:bottom w:w="0" w:type="dxa"/>
          </w:tblCellMar>
        </w:tblPrEx>
        <w:trPr>
          <w:tblHeader/>
        </w:trPr>
        <w:tc>
          <w:tcPr>
            <w:tcW w:w="3400" w:type="dxa"/>
            <w:shd w:val="clear" w:color="auto" w:fill="1E3A5F"/>
            <w:tcMar>
              <w:top w:w="80" w:type="dxa"/>
              <w:left w:w="100" w:type="dxa"/>
              <w:bottom w:w="80" w:type="dxa"/>
              <w:right w:w="100" w:type="dxa"/>
            </w:tcMar>
          </w:tcPr>
          <w:p w14:paraId="230F810A" w14:textId="77777777" w:rsidR="003C6557" w:rsidRDefault="007C338F">
            <w:r>
              <w:rPr>
                <w:b/>
                <w:bCs/>
                <w:color w:val="FFFFFF"/>
                <w:sz w:val="19"/>
                <w:szCs w:val="19"/>
              </w:rPr>
              <w:t>Risk</w:t>
            </w:r>
          </w:p>
        </w:tc>
        <w:tc>
          <w:tcPr>
            <w:tcW w:w="5800" w:type="dxa"/>
            <w:shd w:val="clear" w:color="auto" w:fill="1E3A5F"/>
            <w:tcMar>
              <w:top w:w="80" w:type="dxa"/>
              <w:left w:w="100" w:type="dxa"/>
              <w:bottom w:w="80" w:type="dxa"/>
              <w:right w:w="100" w:type="dxa"/>
            </w:tcMar>
          </w:tcPr>
          <w:p w14:paraId="230F810B" w14:textId="77777777" w:rsidR="003C6557" w:rsidRDefault="007C338F">
            <w:r>
              <w:rPr>
                <w:b/>
                <w:bCs/>
                <w:color w:val="FFFFFF"/>
                <w:sz w:val="19"/>
                <w:szCs w:val="19"/>
              </w:rPr>
              <w:t>Mitigation</w:t>
            </w:r>
          </w:p>
        </w:tc>
      </w:tr>
      <w:tr w:rsidR="003C6557" w14:paraId="230F810F" w14:textId="77777777">
        <w:tblPrEx>
          <w:tblCellMar>
            <w:top w:w="0" w:type="dxa"/>
            <w:bottom w:w="0" w:type="dxa"/>
          </w:tblCellMar>
        </w:tblPrEx>
        <w:tc>
          <w:tcPr>
            <w:tcW w:w="3400" w:type="dxa"/>
            <w:tcMar>
              <w:top w:w="80" w:type="dxa"/>
              <w:left w:w="100" w:type="dxa"/>
              <w:bottom w:w="80" w:type="dxa"/>
              <w:right w:w="100" w:type="dxa"/>
            </w:tcMar>
          </w:tcPr>
          <w:p w14:paraId="230F810D" w14:textId="77777777" w:rsidR="003C6557" w:rsidRDefault="007C338F">
            <w:r>
              <w:rPr>
                <w:sz w:val="19"/>
                <w:szCs w:val="19"/>
              </w:rPr>
              <w:t>Distributed (Redis) lock expires while the holder is still working.</w:t>
            </w:r>
          </w:p>
        </w:tc>
        <w:tc>
          <w:tcPr>
            <w:tcW w:w="5800" w:type="dxa"/>
            <w:tcMar>
              <w:top w:w="80" w:type="dxa"/>
              <w:left w:w="100" w:type="dxa"/>
              <w:bottom w:w="80" w:type="dxa"/>
              <w:right w:w="100" w:type="dxa"/>
            </w:tcMar>
          </w:tcPr>
          <w:p w14:paraId="230F810E" w14:textId="77777777" w:rsidR="003C6557" w:rsidRDefault="007C338F">
            <w:r>
              <w:rPr>
                <w:sz w:val="19"/>
                <w:szCs w:val="19"/>
              </w:rPr>
              <w:t>Redisson watchdog auto-renews the lease while the operation is active; lease is only released explicitly or on failure.</w:t>
            </w:r>
          </w:p>
        </w:tc>
      </w:tr>
      <w:tr w:rsidR="003C6557" w14:paraId="230F8112" w14:textId="77777777">
        <w:tblPrEx>
          <w:tblCellMar>
            <w:top w:w="0" w:type="dxa"/>
            <w:bottom w:w="0" w:type="dxa"/>
          </w:tblCellMar>
        </w:tblPrEx>
        <w:tc>
          <w:tcPr>
            <w:tcW w:w="3400" w:type="dxa"/>
            <w:shd w:val="clear" w:color="auto" w:fill="F8FAFC"/>
            <w:tcMar>
              <w:top w:w="80" w:type="dxa"/>
              <w:left w:w="100" w:type="dxa"/>
              <w:bottom w:w="80" w:type="dxa"/>
              <w:right w:w="100" w:type="dxa"/>
            </w:tcMar>
          </w:tcPr>
          <w:p w14:paraId="230F8110" w14:textId="77777777" w:rsidR="003C6557" w:rsidRDefault="007C338F">
            <w:r>
              <w:rPr>
                <w:sz w:val="19"/>
                <w:szCs w:val="19"/>
              </w:rPr>
              <w:t>Orchestrator crashes mid-saga.</w:t>
            </w:r>
          </w:p>
        </w:tc>
        <w:tc>
          <w:tcPr>
            <w:tcW w:w="5800" w:type="dxa"/>
            <w:shd w:val="clear" w:color="auto" w:fill="F8FAFC"/>
            <w:tcMar>
              <w:top w:w="80" w:type="dxa"/>
              <w:left w:w="100" w:type="dxa"/>
              <w:bottom w:w="80" w:type="dxa"/>
              <w:right w:w="100" w:type="dxa"/>
            </w:tcMar>
          </w:tcPr>
          <w:p w14:paraId="230F8111" w14:textId="77777777" w:rsidR="003C6557" w:rsidRDefault="007C338F">
            <w:r>
              <w:rPr>
                <w:sz w:val="19"/>
                <w:szCs w:val="19"/>
              </w:rPr>
              <w:t>Every state transition is persisted before its triggering event is sent (Outbox pattern); a recovery job scans non-terminal sagas on startup and resumes/compensates them.</w:t>
            </w:r>
          </w:p>
        </w:tc>
      </w:tr>
      <w:tr w:rsidR="003C6557" w14:paraId="230F8115" w14:textId="77777777">
        <w:tblPrEx>
          <w:tblCellMar>
            <w:top w:w="0" w:type="dxa"/>
            <w:bottom w:w="0" w:type="dxa"/>
          </w:tblCellMar>
        </w:tblPrEx>
        <w:tc>
          <w:tcPr>
            <w:tcW w:w="3400" w:type="dxa"/>
            <w:tcMar>
              <w:top w:w="80" w:type="dxa"/>
              <w:left w:w="100" w:type="dxa"/>
              <w:bottom w:w="80" w:type="dxa"/>
              <w:right w:w="100" w:type="dxa"/>
            </w:tcMar>
          </w:tcPr>
          <w:p w14:paraId="230F8113" w14:textId="77777777" w:rsidR="003C6557" w:rsidRDefault="007C338F">
            <w:r>
              <w:rPr>
                <w:sz w:val="19"/>
                <w:szCs w:val="19"/>
              </w:rPr>
              <w:t>Compensating action executed twice (e.g., re-delivered failure event).</w:t>
            </w:r>
          </w:p>
        </w:tc>
        <w:tc>
          <w:tcPr>
            <w:tcW w:w="5800" w:type="dxa"/>
            <w:tcMar>
              <w:top w:w="80" w:type="dxa"/>
              <w:left w:w="100" w:type="dxa"/>
              <w:bottom w:w="80" w:type="dxa"/>
              <w:right w:w="100" w:type="dxa"/>
            </w:tcMar>
          </w:tcPr>
          <w:p w14:paraId="230F8114" w14:textId="77777777" w:rsidR="003C6557" w:rsidRDefault="007C338F">
            <w:r>
              <w:rPr>
                <w:sz w:val="19"/>
                <w:szCs w:val="19"/>
              </w:rPr>
              <w:t>All compensation methods are idempotent and check current saga_state before acting; SagaStateMachine rejects invalid/duplicate transitions.</w:t>
            </w:r>
          </w:p>
        </w:tc>
      </w:tr>
      <w:tr w:rsidR="003C6557" w14:paraId="230F8118" w14:textId="77777777">
        <w:tblPrEx>
          <w:tblCellMar>
            <w:top w:w="0" w:type="dxa"/>
            <w:bottom w:w="0" w:type="dxa"/>
          </w:tblCellMar>
        </w:tblPrEx>
        <w:tc>
          <w:tcPr>
            <w:tcW w:w="3400" w:type="dxa"/>
            <w:shd w:val="clear" w:color="auto" w:fill="F8FAFC"/>
            <w:tcMar>
              <w:top w:w="80" w:type="dxa"/>
              <w:left w:w="100" w:type="dxa"/>
              <w:bottom w:w="80" w:type="dxa"/>
              <w:right w:w="100" w:type="dxa"/>
            </w:tcMar>
          </w:tcPr>
          <w:p w14:paraId="230F8116" w14:textId="77777777" w:rsidR="003C6557" w:rsidRDefault="007C338F">
            <w:r>
              <w:rPr>
                <w:sz w:val="19"/>
                <w:szCs w:val="19"/>
              </w:rPr>
              <w:t>Kafka consumer lag delays compensation, leaving a customer's funds appearing debited longer than expected.</w:t>
            </w:r>
          </w:p>
        </w:tc>
        <w:tc>
          <w:tcPr>
            <w:tcW w:w="5800" w:type="dxa"/>
            <w:shd w:val="clear" w:color="auto" w:fill="F8FAFC"/>
            <w:tcMar>
              <w:top w:w="80" w:type="dxa"/>
              <w:left w:w="100" w:type="dxa"/>
              <w:bottom w:w="80" w:type="dxa"/>
              <w:right w:w="100" w:type="dxa"/>
            </w:tcMar>
          </w:tcPr>
          <w:p w14:paraId="230F8117" w14:textId="77777777" w:rsidR="003C6557" w:rsidRDefault="007C338F">
            <w:r>
              <w:rPr>
                <w:sz w:val="19"/>
                <w:szCs w:val="19"/>
              </w:rPr>
              <w:t>Grafana alerting on consumer lag; partition count sized with headroom; customer-facing status endpoint reflects real-time saga state, not just a spinner.</w:t>
            </w:r>
          </w:p>
        </w:tc>
      </w:tr>
      <w:tr w:rsidR="003C6557" w14:paraId="230F811B" w14:textId="77777777">
        <w:tblPrEx>
          <w:tblCellMar>
            <w:top w:w="0" w:type="dxa"/>
            <w:bottom w:w="0" w:type="dxa"/>
          </w:tblCellMar>
        </w:tblPrEx>
        <w:tc>
          <w:tcPr>
            <w:tcW w:w="3400" w:type="dxa"/>
            <w:tcMar>
              <w:top w:w="80" w:type="dxa"/>
              <w:left w:w="100" w:type="dxa"/>
              <w:bottom w:w="80" w:type="dxa"/>
              <w:right w:w="100" w:type="dxa"/>
            </w:tcMar>
          </w:tcPr>
          <w:p w14:paraId="230F8119" w14:textId="77777777" w:rsidR="003C6557" w:rsidRDefault="007C338F">
            <w:r>
              <w:rPr>
                <w:sz w:val="19"/>
                <w:szCs w:val="19"/>
              </w:rPr>
              <w:t>Hot wallet (e.g., platform fee account) becomes a pessimistic-lock bottleneck under peak load.</w:t>
            </w:r>
          </w:p>
        </w:tc>
        <w:tc>
          <w:tcPr>
            <w:tcW w:w="5800" w:type="dxa"/>
            <w:tcMar>
              <w:top w:w="80" w:type="dxa"/>
              <w:left w:w="100" w:type="dxa"/>
              <w:bottom w:w="80" w:type="dxa"/>
              <w:right w:w="100" w:type="dxa"/>
            </w:tcMar>
          </w:tcPr>
          <w:p w14:paraId="230F811A" w14:textId="77777777" w:rsidR="003C6557" w:rsidRDefault="007C338F">
            <w:r>
              <w:rPr>
                <w:sz w:val="19"/>
                <w:szCs w:val="19"/>
              </w:rPr>
              <w:t>Lock-hold time minimized (no external calls while locked); connection pool sized for worst-case contention; optional sharding of high-volume aggregate wallets.</w:t>
            </w:r>
          </w:p>
        </w:tc>
      </w:tr>
      <w:tr w:rsidR="003C6557" w14:paraId="230F811E" w14:textId="77777777">
        <w:tblPrEx>
          <w:tblCellMar>
            <w:top w:w="0" w:type="dxa"/>
            <w:bottom w:w="0" w:type="dxa"/>
          </w:tblCellMar>
        </w:tblPrEx>
        <w:tc>
          <w:tcPr>
            <w:tcW w:w="3400" w:type="dxa"/>
            <w:shd w:val="clear" w:color="auto" w:fill="F8FAFC"/>
            <w:tcMar>
              <w:top w:w="80" w:type="dxa"/>
              <w:left w:w="100" w:type="dxa"/>
              <w:bottom w:w="80" w:type="dxa"/>
              <w:right w:w="100" w:type="dxa"/>
            </w:tcMar>
          </w:tcPr>
          <w:p w14:paraId="230F811C" w14:textId="77777777" w:rsidR="003C6557" w:rsidRDefault="007C338F">
            <w:r>
              <w:rPr>
                <w:sz w:val="19"/>
                <w:szCs w:val="19"/>
              </w:rPr>
              <w:t>Clock skew across nodes affects FX rate-lock TTL accuracy.</w:t>
            </w:r>
          </w:p>
        </w:tc>
        <w:tc>
          <w:tcPr>
            <w:tcW w:w="5800" w:type="dxa"/>
            <w:shd w:val="clear" w:color="auto" w:fill="F8FAFC"/>
            <w:tcMar>
              <w:top w:w="80" w:type="dxa"/>
              <w:left w:w="100" w:type="dxa"/>
              <w:bottom w:w="80" w:type="dxa"/>
              <w:right w:w="100" w:type="dxa"/>
            </w:tcMar>
          </w:tcPr>
          <w:p w14:paraId="230F811D" w14:textId="77777777" w:rsidR="003C6557" w:rsidRDefault="007C338F">
            <w:r>
              <w:rPr>
                <w:sz w:val="19"/>
                <w:szCs w:val="19"/>
              </w:rPr>
              <w:t>All nodes NTP-synchronized; TTL checks use a small safety buffer.</w:t>
            </w:r>
          </w:p>
        </w:tc>
      </w:tr>
    </w:tbl>
    <w:p w14:paraId="230F811F" w14:textId="77777777" w:rsidR="003C6557" w:rsidRDefault="007C338F">
      <w:pPr>
        <w:pStyle w:val="Heading1"/>
        <w:pageBreakBefore/>
      </w:pPr>
      <w:r>
        <w:lastRenderedPageBreak/>
        <w:t>9. Glossary</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600"/>
      </w:tblGrid>
      <w:tr w:rsidR="003C6557" w14:paraId="230F8122" w14:textId="77777777">
        <w:tblPrEx>
          <w:tblCellMar>
            <w:top w:w="0" w:type="dxa"/>
            <w:bottom w:w="0" w:type="dxa"/>
          </w:tblCellMar>
        </w:tblPrEx>
        <w:trPr>
          <w:tblHeader/>
        </w:trPr>
        <w:tc>
          <w:tcPr>
            <w:tcW w:w="2600" w:type="dxa"/>
            <w:shd w:val="clear" w:color="auto" w:fill="1E3A5F"/>
            <w:tcMar>
              <w:top w:w="80" w:type="dxa"/>
              <w:left w:w="100" w:type="dxa"/>
              <w:bottom w:w="80" w:type="dxa"/>
              <w:right w:w="100" w:type="dxa"/>
            </w:tcMar>
          </w:tcPr>
          <w:p w14:paraId="230F8120" w14:textId="77777777" w:rsidR="003C6557" w:rsidRDefault="007C338F">
            <w:r>
              <w:rPr>
                <w:b/>
                <w:bCs/>
                <w:color w:val="FFFFFF"/>
                <w:sz w:val="19"/>
                <w:szCs w:val="19"/>
              </w:rPr>
              <w:t>Term</w:t>
            </w:r>
          </w:p>
        </w:tc>
        <w:tc>
          <w:tcPr>
            <w:tcW w:w="6600" w:type="dxa"/>
            <w:shd w:val="clear" w:color="auto" w:fill="1E3A5F"/>
            <w:tcMar>
              <w:top w:w="80" w:type="dxa"/>
              <w:left w:w="100" w:type="dxa"/>
              <w:bottom w:w="80" w:type="dxa"/>
              <w:right w:w="100" w:type="dxa"/>
            </w:tcMar>
          </w:tcPr>
          <w:p w14:paraId="230F8121" w14:textId="77777777" w:rsidR="003C6557" w:rsidRDefault="007C338F">
            <w:r>
              <w:rPr>
                <w:b/>
                <w:bCs/>
                <w:color w:val="FFFFFF"/>
                <w:sz w:val="19"/>
                <w:szCs w:val="19"/>
              </w:rPr>
              <w:t>Definition</w:t>
            </w:r>
          </w:p>
        </w:tc>
      </w:tr>
      <w:tr w:rsidR="003C6557" w14:paraId="230F8125" w14:textId="77777777">
        <w:tblPrEx>
          <w:tblCellMar>
            <w:top w:w="0" w:type="dxa"/>
            <w:bottom w:w="0" w:type="dxa"/>
          </w:tblCellMar>
        </w:tblPrEx>
        <w:tc>
          <w:tcPr>
            <w:tcW w:w="2600" w:type="dxa"/>
            <w:tcMar>
              <w:top w:w="80" w:type="dxa"/>
              <w:left w:w="100" w:type="dxa"/>
              <w:bottom w:w="80" w:type="dxa"/>
              <w:right w:w="100" w:type="dxa"/>
            </w:tcMar>
          </w:tcPr>
          <w:p w14:paraId="230F8123" w14:textId="77777777" w:rsidR="003C6557" w:rsidRDefault="007C338F">
            <w:r>
              <w:rPr>
                <w:sz w:val="19"/>
                <w:szCs w:val="19"/>
              </w:rPr>
              <w:t>SAGA</w:t>
            </w:r>
          </w:p>
        </w:tc>
        <w:tc>
          <w:tcPr>
            <w:tcW w:w="6600" w:type="dxa"/>
            <w:tcMar>
              <w:top w:w="80" w:type="dxa"/>
              <w:left w:w="100" w:type="dxa"/>
              <w:bottom w:w="80" w:type="dxa"/>
              <w:right w:w="100" w:type="dxa"/>
            </w:tcMar>
          </w:tcPr>
          <w:p w14:paraId="230F8124" w14:textId="77777777" w:rsidR="003C6557" w:rsidRDefault="007C338F">
            <w:r>
              <w:rPr>
                <w:sz w:val="19"/>
                <w:szCs w:val="19"/>
              </w:rPr>
              <w:t>A pattern for managing a distributed transaction as a sequence of local transactions, each with a defined compensating transaction to undo it if a later step fails.</w:t>
            </w:r>
          </w:p>
        </w:tc>
      </w:tr>
      <w:tr w:rsidR="003C6557" w14:paraId="230F8128" w14:textId="77777777">
        <w:tblPrEx>
          <w:tblCellMar>
            <w:top w:w="0" w:type="dxa"/>
            <w:bottom w:w="0" w:type="dxa"/>
          </w:tblCellMar>
        </w:tblPrEx>
        <w:tc>
          <w:tcPr>
            <w:tcW w:w="2600" w:type="dxa"/>
            <w:shd w:val="clear" w:color="auto" w:fill="F8FAFC"/>
            <w:tcMar>
              <w:top w:w="80" w:type="dxa"/>
              <w:left w:w="100" w:type="dxa"/>
              <w:bottom w:w="80" w:type="dxa"/>
              <w:right w:w="100" w:type="dxa"/>
            </w:tcMar>
          </w:tcPr>
          <w:p w14:paraId="230F8126" w14:textId="77777777" w:rsidR="003C6557" w:rsidRDefault="007C338F">
            <w:r>
              <w:rPr>
                <w:sz w:val="19"/>
                <w:szCs w:val="19"/>
              </w:rPr>
              <w:t>Orchestration-based SAGA</w:t>
            </w:r>
          </w:p>
        </w:tc>
        <w:tc>
          <w:tcPr>
            <w:tcW w:w="6600" w:type="dxa"/>
            <w:shd w:val="clear" w:color="auto" w:fill="F8FAFC"/>
            <w:tcMar>
              <w:top w:w="80" w:type="dxa"/>
              <w:left w:w="100" w:type="dxa"/>
              <w:bottom w:w="80" w:type="dxa"/>
              <w:right w:w="100" w:type="dxa"/>
            </w:tcMar>
          </w:tcPr>
          <w:p w14:paraId="230F8127" w14:textId="77777777" w:rsidR="003C6557" w:rsidRDefault="007C338F">
            <w:r>
              <w:rPr>
                <w:sz w:val="19"/>
                <w:szCs w:val="19"/>
              </w:rPr>
              <w:t>A SAGA variant where a central orchestrator service explicitly directs each step and decides when to compensate, as opposed to choreography where services react to each other's events independently.</w:t>
            </w:r>
          </w:p>
        </w:tc>
      </w:tr>
      <w:tr w:rsidR="003C6557" w14:paraId="230F812B" w14:textId="77777777">
        <w:tblPrEx>
          <w:tblCellMar>
            <w:top w:w="0" w:type="dxa"/>
            <w:bottom w:w="0" w:type="dxa"/>
          </w:tblCellMar>
        </w:tblPrEx>
        <w:tc>
          <w:tcPr>
            <w:tcW w:w="2600" w:type="dxa"/>
            <w:tcMar>
              <w:top w:w="80" w:type="dxa"/>
              <w:left w:w="100" w:type="dxa"/>
              <w:bottom w:w="80" w:type="dxa"/>
              <w:right w:w="100" w:type="dxa"/>
            </w:tcMar>
          </w:tcPr>
          <w:p w14:paraId="230F8129" w14:textId="77777777" w:rsidR="003C6557" w:rsidRDefault="007C338F">
            <w:r>
              <w:rPr>
                <w:sz w:val="19"/>
                <w:szCs w:val="19"/>
              </w:rPr>
              <w:t>Compensating Transaction</w:t>
            </w:r>
          </w:p>
        </w:tc>
        <w:tc>
          <w:tcPr>
            <w:tcW w:w="6600" w:type="dxa"/>
            <w:tcMar>
              <w:top w:w="80" w:type="dxa"/>
              <w:left w:w="100" w:type="dxa"/>
              <w:bottom w:w="80" w:type="dxa"/>
              <w:right w:w="100" w:type="dxa"/>
            </w:tcMar>
          </w:tcPr>
          <w:p w14:paraId="230F812A" w14:textId="77777777" w:rsidR="003C6557" w:rsidRDefault="007C338F">
            <w:r>
              <w:rPr>
                <w:sz w:val="19"/>
                <w:szCs w:val="19"/>
              </w:rPr>
              <w:t>An operation that semantically reverses a previously completed local transaction (e.g., a credit that reverses an earlier debit).</w:t>
            </w:r>
          </w:p>
        </w:tc>
      </w:tr>
      <w:tr w:rsidR="003C6557" w14:paraId="230F812E" w14:textId="77777777">
        <w:tblPrEx>
          <w:tblCellMar>
            <w:top w:w="0" w:type="dxa"/>
            <w:bottom w:w="0" w:type="dxa"/>
          </w:tblCellMar>
        </w:tblPrEx>
        <w:tc>
          <w:tcPr>
            <w:tcW w:w="2600" w:type="dxa"/>
            <w:shd w:val="clear" w:color="auto" w:fill="F8FAFC"/>
            <w:tcMar>
              <w:top w:w="80" w:type="dxa"/>
              <w:left w:w="100" w:type="dxa"/>
              <w:bottom w:w="80" w:type="dxa"/>
              <w:right w:w="100" w:type="dxa"/>
            </w:tcMar>
          </w:tcPr>
          <w:p w14:paraId="230F812C" w14:textId="77777777" w:rsidR="003C6557" w:rsidRDefault="007C338F">
            <w:r>
              <w:rPr>
                <w:sz w:val="19"/>
                <w:szCs w:val="19"/>
              </w:rPr>
              <w:t>Optimistic Locking</w:t>
            </w:r>
          </w:p>
        </w:tc>
        <w:tc>
          <w:tcPr>
            <w:tcW w:w="6600" w:type="dxa"/>
            <w:shd w:val="clear" w:color="auto" w:fill="F8FAFC"/>
            <w:tcMar>
              <w:top w:w="80" w:type="dxa"/>
              <w:left w:w="100" w:type="dxa"/>
              <w:bottom w:w="80" w:type="dxa"/>
              <w:right w:w="100" w:type="dxa"/>
            </w:tcMar>
          </w:tcPr>
          <w:p w14:paraId="230F812D" w14:textId="77777777" w:rsidR="003C6557" w:rsidRDefault="007C338F">
            <w:r>
              <w:rPr>
                <w:sz w:val="19"/>
                <w:szCs w:val="19"/>
              </w:rPr>
              <w:t>A concurrency-control technique that detects conflicting concurrent updates at commit time via a version number, rather than blocking readers/writers up front.</w:t>
            </w:r>
          </w:p>
        </w:tc>
      </w:tr>
      <w:tr w:rsidR="003C6557" w14:paraId="230F8131" w14:textId="77777777">
        <w:tblPrEx>
          <w:tblCellMar>
            <w:top w:w="0" w:type="dxa"/>
            <w:bottom w:w="0" w:type="dxa"/>
          </w:tblCellMar>
        </w:tblPrEx>
        <w:tc>
          <w:tcPr>
            <w:tcW w:w="2600" w:type="dxa"/>
            <w:tcMar>
              <w:top w:w="80" w:type="dxa"/>
              <w:left w:w="100" w:type="dxa"/>
              <w:bottom w:w="80" w:type="dxa"/>
              <w:right w:w="100" w:type="dxa"/>
            </w:tcMar>
          </w:tcPr>
          <w:p w14:paraId="230F812F" w14:textId="77777777" w:rsidR="003C6557" w:rsidRDefault="007C338F">
            <w:r>
              <w:rPr>
                <w:sz w:val="19"/>
                <w:szCs w:val="19"/>
              </w:rPr>
              <w:t>Pessimistic Locking</w:t>
            </w:r>
          </w:p>
        </w:tc>
        <w:tc>
          <w:tcPr>
            <w:tcW w:w="6600" w:type="dxa"/>
            <w:tcMar>
              <w:top w:w="80" w:type="dxa"/>
              <w:left w:w="100" w:type="dxa"/>
              <w:bottom w:w="80" w:type="dxa"/>
              <w:right w:w="100" w:type="dxa"/>
            </w:tcMar>
          </w:tcPr>
          <w:p w14:paraId="230F8130" w14:textId="77777777" w:rsidR="003C6557" w:rsidRDefault="007C338F">
            <w:r>
              <w:rPr>
                <w:sz w:val="19"/>
                <w:szCs w:val="19"/>
              </w:rPr>
              <w:t>A concurrency-control technique that acquires a row-level lock before reading/modifying data, blocking other transactions until it is released.</w:t>
            </w:r>
          </w:p>
        </w:tc>
      </w:tr>
      <w:tr w:rsidR="003C6557" w14:paraId="230F8134" w14:textId="77777777">
        <w:tblPrEx>
          <w:tblCellMar>
            <w:top w:w="0" w:type="dxa"/>
            <w:bottom w:w="0" w:type="dxa"/>
          </w:tblCellMar>
        </w:tblPrEx>
        <w:tc>
          <w:tcPr>
            <w:tcW w:w="2600" w:type="dxa"/>
            <w:shd w:val="clear" w:color="auto" w:fill="F8FAFC"/>
            <w:tcMar>
              <w:top w:w="80" w:type="dxa"/>
              <w:left w:w="100" w:type="dxa"/>
              <w:bottom w:w="80" w:type="dxa"/>
              <w:right w:w="100" w:type="dxa"/>
            </w:tcMar>
          </w:tcPr>
          <w:p w14:paraId="230F8132" w14:textId="77777777" w:rsidR="003C6557" w:rsidRDefault="007C338F">
            <w:r>
              <w:rPr>
                <w:sz w:val="19"/>
                <w:szCs w:val="19"/>
              </w:rPr>
              <w:t>Idempotency Key</w:t>
            </w:r>
          </w:p>
        </w:tc>
        <w:tc>
          <w:tcPr>
            <w:tcW w:w="6600" w:type="dxa"/>
            <w:shd w:val="clear" w:color="auto" w:fill="F8FAFC"/>
            <w:tcMar>
              <w:top w:w="80" w:type="dxa"/>
              <w:left w:w="100" w:type="dxa"/>
              <w:bottom w:w="80" w:type="dxa"/>
              <w:right w:w="100" w:type="dxa"/>
            </w:tcMar>
          </w:tcPr>
          <w:p w14:paraId="230F8133" w14:textId="77777777" w:rsidR="003C6557" w:rsidRDefault="007C338F">
            <w:r>
              <w:rPr>
                <w:sz w:val="19"/>
                <w:szCs w:val="19"/>
              </w:rPr>
              <w:t>A client-supplied unique token that lets a service safely process a retried request exactly once.</w:t>
            </w:r>
          </w:p>
        </w:tc>
      </w:tr>
      <w:tr w:rsidR="003C6557" w14:paraId="230F8137" w14:textId="77777777">
        <w:tblPrEx>
          <w:tblCellMar>
            <w:top w:w="0" w:type="dxa"/>
            <w:bottom w:w="0" w:type="dxa"/>
          </w:tblCellMar>
        </w:tblPrEx>
        <w:tc>
          <w:tcPr>
            <w:tcW w:w="2600" w:type="dxa"/>
            <w:tcMar>
              <w:top w:w="80" w:type="dxa"/>
              <w:left w:w="100" w:type="dxa"/>
              <w:bottom w:w="80" w:type="dxa"/>
              <w:right w:w="100" w:type="dxa"/>
            </w:tcMar>
          </w:tcPr>
          <w:p w14:paraId="230F8135" w14:textId="77777777" w:rsidR="003C6557" w:rsidRDefault="007C338F">
            <w:r>
              <w:rPr>
                <w:sz w:val="19"/>
                <w:szCs w:val="19"/>
              </w:rPr>
              <w:t>Transactional Outbox</w:t>
            </w:r>
          </w:p>
        </w:tc>
        <w:tc>
          <w:tcPr>
            <w:tcW w:w="6600" w:type="dxa"/>
            <w:tcMar>
              <w:top w:w="80" w:type="dxa"/>
              <w:left w:w="100" w:type="dxa"/>
              <w:bottom w:w="80" w:type="dxa"/>
              <w:right w:w="100" w:type="dxa"/>
            </w:tcMar>
          </w:tcPr>
          <w:p w14:paraId="230F8136" w14:textId="77777777" w:rsidR="003C6557" w:rsidRDefault="007C338F">
            <w:r>
              <w:rPr>
                <w:sz w:val="19"/>
                <w:szCs w:val="19"/>
              </w:rPr>
              <w:t>A pattern where a state change and the event announcing it are written in the same local transaction, then relayed to the message broker, guaranteeing no event is lost or published without its state change (and vice versa).</w:t>
            </w:r>
          </w:p>
        </w:tc>
      </w:tr>
      <w:tr w:rsidR="003C6557" w14:paraId="230F813A" w14:textId="77777777">
        <w:tblPrEx>
          <w:tblCellMar>
            <w:top w:w="0" w:type="dxa"/>
            <w:bottom w:w="0" w:type="dxa"/>
          </w:tblCellMar>
        </w:tblPrEx>
        <w:tc>
          <w:tcPr>
            <w:tcW w:w="2600" w:type="dxa"/>
            <w:shd w:val="clear" w:color="auto" w:fill="F8FAFC"/>
            <w:tcMar>
              <w:top w:w="80" w:type="dxa"/>
              <w:left w:w="100" w:type="dxa"/>
              <w:bottom w:w="80" w:type="dxa"/>
              <w:right w:w="100" w:type="dxa"/>
            </w:tcMar>
          </w:tcPr>
          <w:p w14:paraId="230F8138" w14:textId="77777777" w:rsidR="003C6557" w:rsidRDefault="007C338F">
            <w:r>
              <w:rPr>
                <w:sz w:val="19"/>
                <w:szCs w:val="19"/>
              </w:rPr>
              <w:t>Distributed Lock</w:t>
            </w:r>
          </w:p>
        </w:tc>
        <w:tc>
          <w:tcPr>
            <w:tcW w:w="6600" w:type="dxa"/>
            <w:shd w:val="clear" w:color="auto" w:fill="F8FAFC"/>
            <w:tcMar>
              <w:top w:w="80" w:type="dxa"/>
              <w:left w:w="100" w:type="dxa"/>
              <w:bottom w:w="80" w:type="dxa"/>
              <w:right w:w="100" w:type="dxa"/>
            </w:tcMar>
          </w:tcPr>
          <w:p w14:paraId="230F8139" w14:textId="77777777" w:rsidR="003C6557" w:rsidRDefault="007C338F">
            <w:r>
              <w:rPr>
                <w:sz w:val="19"/>
                <w:szCs w:val="19"/>
              </w:rPr>
              <w:t>A lock coordinated across multiple service instances/processes (here via Redis/Redisson) rather than within a single process's memory.</w:t>
            </w:r>
          </w:p>
        </w:tc>
      </w:tr>
    </w:tbl>
    <w:p w14:paraId="230F813B" w14:textId="77777777" w:rsidR="003C6557" w:rsidRDefault="003C6557">
      <w:pPr>
        <w:spacing w:after="400"/>
      </w:pPr>
    </w:p>
    <w:p w14:paraId="230F813C" w14:textId="77777777" w:rsidR="003C6557" w:rsidRDefault="007C338F">
      <w:pPr>
        <w:spacing w:before="400"/>
        <w:jc w:val="center"/>
      </w:pPr>
      <w:r>
        <w:rPr>
          <w:i/>
          <w:iCs/>
          <w:color w:val="475569"/>
          <w:sz w:val="20"/>
          <w:szCs w:val="20"/>
        </w:rPr>
        <w:t>— End of Document —</w:t>
      </w:r>
    </w:p>
    <w:sectPr w:rsidR="003C6557">
      <w:headerReference w:type="default" r:id="rId10"/>
      <w:footerReference w:type="default" r:id="rId11"/>
      <w:pgSz w:w="12240" w:h="15840"/>
      <w:pgMar w:top="1350" w:right="1350" w:bottom="1350" w:left="13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0F8149" w14:textId="77777777" w:rsidR="007C338F" w:rsidRDefault="007C338F">
      <w:r>
        <w:separator/>
      </w:r>
    </w:p>
  </w:endnote>
  <w:endnote w:type="continuationSeparator" w:id="0">
    <w:p w14:paraId="230F814B" w14:textId="77777777" w:rsidR="007C338F" w:rsidRDefault="007C33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0F8144" w14:textId="4B4B1168" w:rsidR="003C6557" w:rsidRDefault="007C338F">
    <w:pPr>
      <w:jc w:val="center"/>
    </w:pPr>
    <w:r>
      <w:rPr>
        <w:color w:val="475569"/>
        <w:sz w:val="16"/>
        <w:szCs w:val="16"/>
      </w:rPr>
      <w:t xml:space="preserve">Page </w:t>
    </w:r>
    <w:r>
      <w:rPr>
        <w:color w:val="475569"/>
        <w:sz w:val="16"/>
        <w:szCs w:val="16"/>
      </w:rPr>
      <w:fldChar w:fldCharType="begin"/>
    </w:r>
    <w:r>
      <w:rPr>
        <w:color w:val="475569"/>
        <w:sz w:val="16"/>
        <w:szCs w:val="16"/>
      </w:rPr>
      <w:instrText>PAGE</w:instrText>
    </w:r>
    <w:r>
      <w:rPr>
        <w:color w:val="475569"/>
        <w:sz w:val="16"/>
        <w:szCs w:val="16"/>
      </w:rPr>
      <w:fldChar w:fldCharType="separate"/>
    </w:r>
    <w:r>
      <w:rPr>
        <w:noProof/>
        <w:color w:val="475569"/>
        <w:sz w:val="16"/>
        <w:szCs w:val="16"/>
      </w:rPr>
      <w:t>2</w:t>
    </w:r>
    <w:r>
      <w:rPr>
        <w:color w:val="475569"/>
        <w:sz w:val="16"/>
        <w:szCs w:val="16"/>
      </w:rPr>
      <w:fldChar w:fldCharType="end"/>
    </w:r>
    <w:r>
      <w:rPr>
        <w:color w:val="475569"/>
        <w:sz w:val="16"/>
        <w:szCs w:val="16"/>
      </w:rPr>
      <w:t xml:space="preserve"> of </w:t>
    </w:r>
    <w:r>
      <w:rPr>
        <w:color w:val="475569"/>
        <w:sz w:val="16"/>
        <w:szCs w:val="16"/>
      </w:rPr>
      <w:fldChar w:fldCharType="begin"/>
    </w:r>
    <w:r>
      <w:rPr>
        <w:color w:val="475569"/>
        <w:sz w:val="16"/>
        <w:szCs w:val="16"/>
      </w:rPr>
      <w:instrText>NUMPAGES</w:instrText>
    </w:r>
    <w:r>
      <w:rPr>
        <w:color w:val="475569"/>
        <w:sz w:val="16"/>
        <w:szCs w:val="16"/>
      </w:rPr>
      <w:fldChar w:fldCharType="separate"/>
    </w:r>
    <w:r>
      <w:rPr>
        <w:noProof/>
        <w:color w:val="475569"/>
        <w:sz w:val="16"/>
        <w:szCs w:val="16"/>
      </w:rPr>
      <w:t>3</w:t>
    </w:r>
    <w:r>
      <w:rPr>
        <w:color w:val="47556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0F8145" w14:textId="77777777" w:rsidR="007C338F" w:rsidRDefault="007C338F">
      <w:r>
        <w:separator/>
      </w:r>
    </w:p>
  </w:footnote>
  <w:footnote w:type="continuationSeparator" w:id="0">
    <w:p w14:paraId="230F8147" w14:textId="77777777" w:rsidR="007C338F" w:rsidRDefault="007C33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0F8143" w14:textId="77777777" w:rsidR="003C6557" w:rsidRDefault="007C338F">
    <w:pPr>
      <w:jc w:val="right"/>
    </w:pPr>
    <w:r>
      <w:rPr>
        <w:color w:val="475569"/>
        <w:sz w:val="16"/>
        <w:szCs w:val="16"/>
      </w:rPr>
      <w:t>Multi-Currency Wallet &amp; FX Settlement Platform — Design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5225CF"/>
    <w:multiLevelType w:val="hybridMultilevel"/>
    <w:tmpl w:val="652E01E0"/>
    <w:lvl w:ilvl="0" w:tplc="69A44862">
      <w:start w:val="1"/>
      <w:numFmt w:val="bullet"/>
      <w:lvlText w:val="●"/>
      <w:lvlJc w:val="left"/>
      <w:pPr>
        <w:ind w:left="720" w:hanging="360"/>
      </w:pPr>
    </w:lvl>
    <w:lvl w:ilvl="1" w:tplc="5924300C">
      <w:start w:val="1"/>
      <w:numFmt w:val="bullet"/>
      <w:lvlText w:val="○"/>
      <w:lvlJc w:val="left"/>
      <w:pPr>
        <w:ind w:left="1440" w:hanging="360"/>
      </w:pPr>
    </w:lvl>
    <w:lvl w:ilvl="2" w:tplc="A48AC7CA">
      <w:start w:val="1"/>
      <w:numFmt w:val="bullet"/>
      <w:lvlText w:val="■"/>
      <w:lvlJc w:val="left"/>
      <w:pPr>
        <w:ind w:left="2160" w:hanging="360"/>
      </w:pPr>
    </w:lvl>
    <w:lvl w:ilvl="3" w:tplc="1D3AA318">
      <w:start w:val="1"/>
      <w:numFmt w:val="bullet"/>
      <w:lvlText w:val="●"/>
      <w:lvlJc w:val="left"/>
      <w:pPr>
        <w:ind w:left="2880" w:hanging="360"/>
      </w:pPr>
    </w:lvl>
    <w:lvl w:ilvl="4" w:tplc="6EA2BD2C">
      <w:start w:val="1"/>
      <w:numFmt w:val="bullet"/>
      <w:lvlText w:val="○"/>
      <w:lvlJc w:val="left"/>
      <w:pPr>
        <w:ind w:left="3600" w:hanging="360"/>
      </w:pPr>
    </w:lvl>
    <w:lvl w:ilvl="5" w:tplc="DFCC556E">
      <w:start w:val="1"/>
      <w:numFmt w:val="bullet"/>
      <w:lvlText w:val="■"/>
      <w:lvlJc w:val="left"/>
      <w:pPr>
        <w:ind w:left="4320" w:hanging="360"/>
      </w:pPr>
    </w:lvl>
    <w:lvl w:ilvl="6" w:tplc="E876AA3C">
      <w:start w:val="1"/>
      <w:numFmt w:val="bullet"/>
      <w:lvlText w:val="●"/>
      <w:lvlJc w:val="left"/>
      <w:pPr>
        <w:ind w:left="5040" w:hanging="360"/>
      </w:pPr>
    </w:lvl>
    <w:lvl w:ilvl="7" w:tplc="2AD8E4FA">
      <w:start w:val="1"/>
      <w:numFmt w:val="bullet"/>
      <w:lvlText w:val="●"/>
      <w:lvlJc w:val="left"/>
      <w:pPr>
        <w:ind w:left="5760" w:hanging="360"/>
      </w:pPr>
    </w:lvl>
    <w:lvl w:ilvl="8" w:tplc="04C2BF64">
      <w:start w:val="1"/>
      <w:numFmt w:val="bullet"/>
      <w:lvlText w:val="●"/>
      <w:lvlJc w:val="left"/>
      <w:pPr>
        <w:ind w:left="6480" w:hanging="360"/>
      </w:pPr>
    </w:lvl>
  </w:abstractNum>
  <w:num w:numId="1" w16cid:durableId="124946721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6557"/>
    <w:rsid w:val="003C6557"/>
    <w:rsid w:val="007C338F"/>
    <w:rsid w:val="00884D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0F7DA0"/>
  <w15:docId w15:val="{185FD44F-E816-4F1B-A18E-B1623DF31E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1E3A5F"/>
      </w:pBdr>
      <w:spacing w:before="400" w:after="200"/>
      <w:outlineLvl w:val="0"/>
    </w:pPr>
    <w:rPr>
      <w:b/>
      <w:bCs/>
      <w:color w:val="1E3A5F"/>
      <w:sz w:val="32"/>
      <w:szCs w:val="32"/>
    </w:rPr>
  </w:style>
  <w:style w:type="paragraph" w:styleId="Heading2">
    <w:name w:val="heading 2"/>
    <w:uiPriority w:val="9"/>
    <w:unhideWhenUsed/>
    <w:qFormat/>
    <w:pPr>
      <w:spacing w:before="300" w:after="150"/>
      <w:outlineLvl w:val="1"/>
    </w:pPr>
    <w:rPr>
      <w:b/>
      <w:bCs/>
      <w:color w:val="0F766E"/>
      <w:sz w:val="26"/>
      <w:szCs w:val="26"/>
    </w:rPr>
  </w:style>
  <w:style w:type="paragraph" w:styleId="Heading3">
    <w:name w:val="heading 3"/>
    <w:uiPriority w:val="9"/>
    <w:unhideWhenUsed/>
    <w:qFormat/>
    <w:pPr>
      <w:spacing w:before="220" w:after="100"/>
      <w:outlineLvl w:val="2"/>
    </w:pPr>
    <w:rPr>
      <w:b/>
      <w:bCs/>
      <w:color w:val="0F172A"/>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23</Pages>
  <Words>5537</Words>
  <Characters>31566</Characters>
  <Application>Microsoft Office Word</Application>
  <DocSecurity>0</DocSecurity>
  <Lines>263</Lines>
  <Paragraphs>74</Paragraphs>
  <ScaleCrop>false</ScaleCrop>
  <Company/>
  <LinksUpToDate>false</LinksUpToDate>
  <CharactersWithSpaces>37029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Dosapati Manish</cp:lastModifiedBy>
  <cp:revision>2</cp:revision>
  <dcterms:created xsi:type="dcterms:W3CDTF">2026-08-20T17:40:00Z</dcterms:created>
  <dcterms:modified xsi:type="dcterms:W3CDTF">2026-08-20T17:52:00Z</dcterms:modified>
</cp:coreProperties>
</file>