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Ramu Dosapati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sz w:val="18"/>
          <w:szCs w:val="18"/>
          <w:rtl w:val="0"/>
        </w:rPr>
        <w:t xml:space="preserve">9121045305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sz w:val="18"/>
          <w:szCs w:val="18"/>
          <w:u w:val="none"/>
          <w:rtl w:val="0"/>
        </w:rPr>
        <w:t xml:space="preserve">dosapatiramu8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11879"/>
        </w:tabs>
        <w:spacing w:before="1" w:lineRule="auto"/>
        <w:ind w:firstLine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SUMMARY</w:t>
        <w:tab/>
      </w:r>
    </w:p>
    <w:p w:rsidR="00000000" w:rsidDel="00000000" w:rsidP="00000000" w:rsidRDefault="00000000" w:rsidRPr="00000000" w14:paraId="00000005">
      <w:pPr>
        <w:tabs>
          <w:tab w:val="left" w:leader="none" w:pos="11879"/>
        </w:tabs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6">
      <w:pPr>
        <w:tabs>
          <w:tab w:val="left" w:leader="none" w:pos="11879"/>
        </w:tabs>
        <w:rPr/>
      </w:pPr>
      <w:r w:rsidDel="00000000" w:rsidR="00000000" w:rsidRPr="00000000">
        <w:rPr>
          <w:rtl w:val="0"/>
        </w:rPr>
        <w:t xml:space="preserve">            Java Back End Developer | Spring Boot | Spring WebFlux | MongoDB | Kafka | Generative AI | Microservices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2"/>
        </w:tabs>
        <w:spacing w:after="0" w:before="202" w:line="240" w:lineRule="auto"/>
        <w:ind w:left="702" w:right="0" w:hanging="126.0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Energetic and innovation-driven software engineer with 5+ years of experience in building scalable, high-performance web applications. Expertise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Boot and Spring WebFlux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Kafka</w:t>
      </w:r>
      <w:r w:rsidDel="00000000" w:rsidR="00000000" w:rsidRPr="00000000">
        <w:rPr>
          <w:sz w:val="20"/>
          <w:szCs w:val="20"/>
          <w:rtl w:val="0"/>
        </w:rPr>
        <w:t xml:space="preserve">, with hands-on experience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cloud-native microservices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asynchronous APIs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generative AI</w:t>
      </w:r>
      <w:r w:rsidDel="00000000" w:rsidR="00000000" w:rsidRPr="00000000">
        <w:rPr>
          <w:sz w:val="20"/>
          <w:szCs w:val="20"/>
          <w:rtl w:val="0"/>
        </w:rPr>
        <w:t xml:space="preserve"> solutions. Passionate about problem-solving, optimization, and delivering impactful results in Agile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</w:tabs>
        <w:spacing w:after="0" w:before="131" w:line="240" w:lineRule="auto"/>
        <w:ind w:left="687" w:right="0" w:hanging="111.0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Passionate about integrating GenAI innovations to deliver scalable, efficient, and intelligent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</w:tabs>
        <w:spacing w:after="0" w:before="132" w:line="240" w:lineRule="auto"/>
        <w:ind w:left="687" w:right="0" w:hanging="111.0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teams in pioneering advanced generative AI solutions, driving innovation and maximizing organizational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tabs>
          <w:tab w:val="left" w:leader="none" w:pos="11879"/>
        </w:tabs>
        <w:ind w:firstLine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TECHNICAL SKILLS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sz w:val="20"/>
          <w:szCs w:val="20"/>
          <w:rtl w:val="0"/>
        </w:rPr>
        <w:t xml:space="preserve"> Java 8, Java 21, PL/SQL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 Management:</w:t>
      </w:r>
      <w:r w:rsidDel="00000000" w:rsidR="00000000" w:rsidRPr="00000000">
        <w:rPr>
          <w:sz w:val="20"/>
          <w:szCs w:val="20"/>
          <w:rtl w:val="0"/>
        </w:rPr>
        <w:t xml:space="preserve"> MongoDB, MySQL, Astra DB, Oracle Database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sz w:val="20"/>
          <w:szCs w:val="20"/>
          <w:rtl w:val="0"/>
        </w:rPr>
        <w:t xml:space="preserve"> Spring Boot, Spring WebFlux, Spring MVC, Hibernate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Security &amp; Authentication: </w:t>
      </w:r>
      <w:r w:rsidDel="00000000" w:rsidR="00000000" w:rsidRPr="00000000">
        <w:rPr>
          <w:sz w:val="20"/>
          <w:szCs w:val="20"/>
          <w:rtl w:val="0"/>
        </w:rPr>
        <w:t xml:space="preserve">Spring Security, JWT/OAuth2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&amp; DevOps:</w:t>
      </w:r>
      <w:r w:rsidDel="00000000" w:rsidR="00000000" w:rsidRPr="00000000">
        <w:rPr>
          <w:sz w:val="20"/>
          <w:szCs w:val="20"/>
          <w:rtl w:val="0"/>
        </w:rPr>
        <w:t xml:space="preserve"> AWS (Lambda, S3), SonarQube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Message Brokers:</w:t>
      </w:r>
      <w:r w:rsidDel="00000000" w:rsidR="00000000" w:rsidRPr="00000000">
        <w:rPr>
          <w:sz w:val="20"/>
          <w:szCs w:val="20"/>
          <w:rtl w:val="0"/>
        </w:rPr>
        <w:t xml:space="preserve"> Kafka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APIs &amp; Integration:</w:t>
      </w:r>
      <w:r w:rsidDel="00000000" w:rsidR="00000000" w:rsidRPr="00000000">
        <w:rPr>
          <w:sz w:val="20"/>
          <w:szCs w:val="20"/>
          <w:rtl w:val="0"/>
        </w:rPr>
        <w:t xml:space="preserve"> REST API, GraphQL, API Gateway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Testing Tools:</w:t>
      </w:r>
      <w:r w:rsidDel="00000000" w:rsidR="00000000" w:rsidRPr="00000000">
        <w:rPr>
          <w:sz w:val="20"/>
          <w:szCs w:val="20"/>
          <w:rtl w:val="0"/>
        </w:rPr>
        <w:t xml:space="preserve"> JUnit 5, Mockito, Postman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Version Control:</w:t>
      </w:r>
      <w:r w:rsidDel="00000000" w:rsidR="00000000" w:rsidRPr="00000000">
        <w:rPr>
          <w:sz w:val="20"/>
          <w:szCs w:val="20"/>
          <w:rtl w:val="0"/>
        </w:rPr>
        <w:t xml:space="preserve"> Git, GitHub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 Tools:</w:t>
      </w:r>
      <w:r w:rsidDel="00000000" w:rsidR="00000000" w:rsidRPr="00000000">
        <w:rPr>
          <w:sz w:val="20"/>
          <w:szCs w:val="20"/>
          <w:rtl w:val="0"/>
        </w:rPr>
        <w:t xml:space="preserve"> JIRA, SharePoint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638"/>
        </w:tabs>
        <w:spacing w:before="202" w:lineRule="auto"/>
        <w:ind w:left="576" w:hanging="126.99999999999996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Architecture &amp; Process:</w:t>
      </w:r>
      <w:r w:rsidDel="00000000" w:rsidR="00000000" w:rsidRPr="00000000">
        <w:rPr>
          <w:sz w:val="20"/>
          <w:szCs w:val="20"/>
          <w:rtl w:val="0"/>
        </w:rPr>
        <w:t xml:space="preserve"> Microservices, Agile, Scrum, CI/CD, SDLC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202" w:line="240" w:lineRule="auto"/>
        <w:ind w:left="638" w:right="0" w:hanging="62.00000000000003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Familiar With:</w:t>
      </w:r>
      <w:r w:rsidDel="00000000" w:rsidR="00000000" w:rsidRPr="00000000">
        <w:rPr>
          <w:sz w:val="20"/>
          <w:szCs w:val="20"/>
          <w:rtl w:val="0"/>
        </w:rPr>
        <w:t xml:space="preserve"> Design Patterns, Code Optimization, Cost-Management Tools, Pricing Tools, Customer Sentiment Analysis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11879"/>
        </w:tabs>
        <w:ind w:left="359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EXPERIENCE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tabs>
          <w:tab w:val="left" w:leader="none" w:pos="10601"/>
        </w:tabs>
        <w:spacing w:before="198" w:lineRule="auto"/>
        <w:ind w:firstLine="695"/>
        <w:rPr/>
      </w:pPr>
      <w:r w:rsidDel="00000000" w:rsidR="00000000" w:rsidRPr="00000000">
        <w:rPr>
          <w:rtl w:val="0"/>
        </w:rPr>
        <w:t xml:space="preserve">Software Engineer</w:t>
        <w:tab/>
        <w:t xml:space="preserve">Hyderabad</w:t>
      </w:r>
    </w:p>
    <w:p w:rsidR="00000000" w:rsidDel="00000000" w:rsidP="00000000" w:rsidRDefault="00000000" w:rsidRPr="00000000" w14:paraId="0000001B">
      <w:pPr>
        <w:pStyle w:val="Heading4"/>
        <w:tabs>
          <w:tab w:val="left" w:leader="none" w:pos="9857"/>
        </w:tabs>
        <w:ind w:firstLine="695"/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Nisum Consultancy</w:t>
        <w:tab/>
        <w:t xml:space="preserve">Feb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2"/>
        </w:tabs>
        <w:spacing w:after="0" w:before="80" w:line="240" w:lineRule="auto"/>
        <w:ind w:left="902" w:right="0" w:hanging="110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Leading the development of web-based applications at </w:t>
      </w:r>
      <w:r w:rsidDel="00000000" w:rsidR="00000000" w:rsidRPr="00000000">
        <w:rPr>
          <w:b w:val="1"/>
          <w:sz w:val="20"/>
          <w:szCs w:val="20"/>
          <w:rtl w:val="0"/>
        </w:rPr>
        <w:t xml:space="preserve">Nisum Consulting Pvt Ltd, Hyderabad</w:t>
      </w:r>
      <w:r w:rsidDel="00000000" w:rsidR="00000000" w:rsidRPr="00000000">
        <w:rPr>
          <w:sz w:val="20"/>
          <w:szCs w:val="20"/>
          <w:rtl w:val="0"/>
        </w:rPr>
        <w:t xml:space="preserve">, with strong expertise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Java 8/11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WebFlux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MySQL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SQL Server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RESTful services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HTML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CSS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Microservices</w:t>
      </w:r>
      <w:r w:rsidDel="00000000" w:rsidR="00000000" w:rsidRPr="00000000">
        <w:rPr>
          <w:sz w:val="20"/>
          <w:szCs w:val="20"/>
          <w:rtl w:val="0"/>
        </w:rPr>
        <w:t xml:space="preserve">, ensuring seamless functionality and successful deployment across diverse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tabs>
          <w:tab w:val="left" w:leader="none" w:pos="902"/>
        </w:tabs>
        <w:spacing w:after="240" w:before="240" w:lineRule="auto"/>
        <w:ind w:left="791" w:hanging="127.0000000000000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Proficient in leveraging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sz w:val="20"/>
          <w:szCs w:val="20"/>
          <w:rtl w:val="0"/>
        </w:rPr>
        <w:t xml:space="preserve"> for containerization and deployment, and utilizing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IntelliJ IDEA</w:t>
      </w:r>
      <w:r w:rsidDel="00000000" w:rsidR="00000000" w:rsidRPr="00000000">
        <w:rPr>
          <w:sz w:val="20"/>
          <w:szCs w:val="20"/>
          <w:rtl w:val="0"/>
        </w:rPr>
        <w:t xml:space="preserve"> to enhance development efficiency. Integrated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CI/CD pipelines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Jenkins</w:t>
      </w:r>
      <w:r w:rsidDel="00000000" w:rsidR="00000000" w:rsidRPr="00000000">
        <w:rPr>
          <w:sz w:val="20"/>
          <w:szCs w:val="20"/>
          <w:rtl w:val="0"/>
        </w:rPr>
        <w:t xml:space="preserve"> to ensure smooth, automated deployments with consistent quality.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left" w:leader="none" w:pos="902"/>
        </w:tabs>
        <w:spacing w:after="240" w:before="240" w:lineRule="auto"/>
        <w:ind w:left="791" w:hanging="127.0000000000000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Skilled in identifying and resolving issues promptly, upholding high-quality standards through tools like </w:t>
      </w:r>
      <w:r w:rsidDel="00000000" w:rsidR="00000000" w:rsidRPr="00000000">
        <w:rPr>
          <w:b w:val="1"/>
          <w:sz w:val="20"/>
          <w:szCs w:val="20"/>
          <w:rtl w:val="0"/>
        </w:rPr>
        <w:t xml:space="preserve">SonarQube</w:t>
      </w:r>
      <w:r w:rsidDel="00000000" w:rsidR="00000000" w:rsidRPr="00000000">
        <w:rPr>
          <w:sz w:val="20"/>
          <w:szCs w:val="20"/>
          <w:rtl w:val="0"/>
        </w:rPr>
        <w:t xml:space="preserve"> for continuous code quality checks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SonarLint</w:t>
      </w:r>
      <w:r w:rsidDel="00000000" w:rsidR="00000000" w:rsidRPr="00000000">
        <w:rPr>
          <w:sz w:val="20"/>
          <w:szCs w:val="20"/>
          <w:rtl w:val="0"/>
        </w:rPr>
        <w:t xml:space="preserve"> for real-time static analysis.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left" w:leader="none" w:pos="902"/>
        </w:tabs>
        <w:spacing w:after="240" w:before="240" w:lineRule="auto"/>
        <w:ind w:left="791" w:hanging="127.0000000000000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robust and scalable web applications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Data JPA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Hibernate</w:t>
      </w:r>
      <w:r w:rsidDel="00000000" w:rsidR="00000000" w:rsidRPr="00000000">
        <w:rPr>
          <w:sz w:val="20"/>
          <w:szCs w:val="20"/>
          <w:rtl w:val="0"/>
        </w:rPr>
        <w:t xml:space="preserve">, and modern development practices. Recognized for strong problem-solving, organizational, and interpersonal abilities, effectively leading teams to project success.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left" w:leader="none" w:pos="902"/>
        </w:tabs>
        <w:spacing w:after="240" w:before="240" w:lineRule="auto"/>
        <w:ind w:left="791" w:hanging="127.0000000000000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Currently implementing a </w:t>
      </w:r>
      <w:r w:rsidDel="00000000" w:rsidR="00000000" w:rsidRPr="00000000">
        <w:rPr>
          <w:b w:val="1"/>
          <w:sz w:val="20"/>
          <w:szCs w:val="20"/>
          <w:rtl w:val="0"/>
        </w:rPr>
        <w:t xml:space="preserve">Generative AI-powered Customer Review Analysis</w:t>
      </w:r>
      <w:r w:rsidDel="00000000" w:rsidR="00000000" w:rsidRPr="00000000">
        <w:rPr>
          <w:sz w:val="20"/>
          <w:szCs w:val="20"/>
          <w:rtl w:val="0"/>
        </w:rPr>
        <w:t xml:space="preserve"> solution to categorize customer feedback, enabling faster shopping decisions and improved user experience.</w:t>
      </w:r>
    </w:p>
    <w:p w:rsidR="00000000" w:rsidDel="00000000" w:rsidP="00000000" w:rsidRDefault="00000000" w:rsidRPr="00000000" w14:paraId="00000021">
      <w:pPr>
        <w:tabs>
          <w:tab w:val="left" w:leader="none" w:pos="902"/>
        </w:tabs>
        <w:spacing w:after="240" w:before="240" w:lineRule="auto"/>
        <w:ind w:left="791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Associate Software Engineer                                                                                                                              Hyderabad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Tech Mahindra                                                                                                                                            Mar  2020 - Jan 2021</w:t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Job Purpose:</w:t>
      </w:r>
      <w:r w:rsidDel="00000000" w:rsidR="00000000" w:rsidRPr="00000000">
        <w:rPr>
          <w:sz w:val="20"/>
          <w:szCs w:val="20"/>
          <w:rtl w:val="0"/>
        </w:rPr>
        <w:t xml:space="preserve"> To code, test, maintain and troubleshoot utilizing the appropriate development environment and programming technology.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1879"/>
        </w:tabs>
        <w:ind w:firstLine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PROJECTS</w:t>
        <w:tab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before="0" w:line="230" w:lineRule="auto"/>
        <w:ind w:firstLine="858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Base Pricing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Mar 2021 – Jun 2022</w:t>
        <w:br w:type="textWrapping"/>
      </w:r>
    </w:p>
    <w:p w:rsidR="00000000" w:rsidDel="00000000" w:rsidP="00000000" w:rsidRDefault="00000000" w:rsidRPr="00000000" w14:paraId="00000025">
      <w:pPr>
        <w:pStyle w:val="Heading3"/>
        <w:spacing w:before="0" w:line="230" w:lineRule="auto"/>
        <w:ind w:firstLine="858"/>
        <w:jc w:val="both"/>
        <w:rPr/>
      </w:pPr>
      <w:bookmarkStart w:colFirst="0" w:colLast="0" w:name="_heading=h.9n4bbipyf9q2" w:id="0"/>
      <w:bookmarkEnd w:id="0"/>
      <w:r w:rsidDel="00000000" w:rsidR="00000000" w:rsidRPr="00000000">
        <w:rPr>
          <w:rtl w:val="0"/>
        </w:rPr>
        <w:t xml:space="preserve">A dynamic pricing platform enabling optimal pricing strategies across the product lifecycle. The system leverages real-time product and market data to support initial pricing, timely adjustments, and markdown execution through an intelligent pricing engine.</w:t>
        <w:br w:type="textWrapping"/>
      </w:r>
    </w:p>
    <w:p w:rsidR="00000000" w:rsidDel="00000000" w:rsidP="00000000" w:rsidRDefault="00000000" w:rsidRPr="00000000" w14:paraId="00000026">
      <w:pPr>
        <w:pStyle w:val="Heading3"/>
        <w:spacing w:before="0" w:line="230" w:lineRule="auto"/>
        <w:ind w:firstLine="858"/>
        <w:jc w:val="both"/>
        <w:rPr/>
      </w:pPr>
      <w:r w:rsidDel="00000000" w:rsidR="00000000" w:rsidRPr="00000000">
        <w:rPr>
          <w:b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Java 8, Java 11, Spring WebFlux, MongoDB, GraphQL, Git, JIRA, Jenkins, IntelliJ IDEA, SonarQube</w:t>
      </w:r>
    </w:p>
    <w:p w:rsidR="00000000" w:rsidDel="00000000" w:rsidP="00000000" w:rsidRDefault="00000000" w:rsidRPr="00000000" w14:paraId="00000027">
      <w:pPr>
        <w:tabs>
          <w:tab w:val="left" w:leader="none" w:pos="856"/>
          <w:tab w:val="left" w:leader="none" w:pos="9779"/>
        </w:tabs>
        <w:spacing w:before="169" w:lineRule="auto"/>
        <w:ind w:left="858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Cost Management  </w:t>
      </w:r>
      <w:r w:rsidDel="00000000" w:rsidR="00000000" w:rsidRPr="00000000">
        <w:rPr>
          <w:i w:val="1"/>
          <w:sz w:val="20"/>
          <w:szCs w:val="20"/>
          <w:rtl w:val="0"/>
        </w:rPr>
        <w:t xml:space="preserve">July 2022 – Present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85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cost change submission and approval tool used by vendors and brokers. The solution streamlines the approval workflow and facilitates the replacement of the legacy Edeals platform—projected to deliver </w:t>
      </w:r>
      <w:r w:rsidDel="00000000" w:rsidR="00000000" w:rsidRPr="00000000">
        <w:rPr>
          <w:b w:val="1"/>
          <w:sz w:val="20"/>
          <w:szCs w:val="20"/>
          <w:rtl w:val="0"/>
        </w:rPr>
        <w:t xml:space="preserve">$1.3M in annual cost savings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ind w:left="858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sz w:val="20"/>
          <w:szCs w:val="20"/>
          <w:rtl w:val="0"/>
        </w:rPr>
        <w:t xml:space="preserve"> Java 8, Spring Boot and  WebFlux, MongoDB, Kafka, Git, JIRA, IntelliJ IDEA, SonarQube, Grafana</w:t>
      </w:r>
    </w:p>
    <w:p w:rsidR="00000000" w:rsidDel="00000000" w:rsidP="00000000" w:rsidRDefault="00000000" w:rsidRPr="00000000" w14:paraId="0000002A">
      <w:pPr>
        <w:spacing w:before="0" w:lineRule="auto"/>
        <w:ind w:left="858" w:right="0" w:firstLine="0"/>
        <w:jc w:val="left"/>
        <w:rPr>
          <w:sz w:val="20"/>
          <w:szCs w:val="20"/>
          <w:shd w:fill="f5f5f5" w:val="clear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Outcome:</w:t>
      </w:r>
      <w:r w:rsidDel="00000000" w:rsidR="00000000" w:rsidRPr="00000000">
        <w:rPr>
          <w:sz w:val="20"/>
          <w:szCs w:val="20"/>
          <w:rtl w:val="0"/>
        </w:rPr>
        <w:t xml:space="preserve"> Initiated Edeals replacement, targeting $1.3M/year savings.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Rule="auto"/>
        <w:ind w:left="858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Roles &amp; Responsibilities</w:t>
      </w:r>
    </w:p>
    <w:p w:rsidR="00000000" w:rsidDel="00000000" w:rsidP="00000000" w:rsidRDefault="00000000" w:rsidRPr="00000000" w14:paraId="0000002C">
      <w:pPr>
        <w:spacing w:before="0" w:lineRule="auto"/>
        <w:ind w:left="858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Translated complex business requirements into scalable, performant technical solutions across microservices architecture.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Participated in grooming sessions, sprint planning, and daily stand-ups in Agile-based development cycles.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Delivered production-ready, high-quality code aligned with client expectations and release timelines.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Managed Git workflows including branch creation, pull request reviews, and code merges for collaborative development.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Worked closely with distributed teams (onshore/offshore) to finalize user story scope and deliverables.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Improved API throughput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 through asynchronous processing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WebFlux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Boosted data accuracy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sz w:val="20"/>
          <w:szCs w:val="20"/>
          <w:rtl w:val="0"/>
        </w:rPr>
        <w:t xml:space="preserve"> using optimized MongoDB aggregation pipelines for critical pricing logic.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Led modernization of cost management tools, contributing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$1.3M/year in cost savings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Achieved </w:t>
      </w:r>
      <w:r w:rsidDel="00000000" w:rsidR="00000000" w:rsidRPr="00000000">
        <w:rPr>
          <w:b w:val="1"/>
          <w:sz w:val="20"/>
          <w:szCs w:val="20"/>
          <w:rtl w:val="0"/>
        </w:rPr>
        <w:t xml:space="preserve">85%+ unit test coverage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JUnit 5</w:t>
      </w:r>
      <w:r w:rsidDel="00000000" w:rsidR="00000000" w:rsidRPr="00000000">
        <w:rPr>
          <w:sz w:val="20"/>
          <w:szCs w:val="20"/>
          <w:rtl w:val="0"/>
        </w:rPr>
        <w:t xml:space="preserve">, ensuring code quality and maintainability.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Reduced post-release defects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60%</w:t>
      </w:r>
      <w:r w:rsidDel="00000000" w:rsidR="00000000" w:rsidRPr="00000000">
        <w:rPr>
          <w:sz w:val="20"/>
          <w:szCs w:val="20"/>
          <w:rtl w:val="0"/>
        </w:rPr>
        <w:t xml:space="preserve"> with robust CI/CD practices and SonarQube code quality checks</w:t>
        <w:br w:type="textWrapping"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Recognized by clients for consistently delivering impactful features ahead of schedule with minimal issues.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Drove end-to-end microservice development, enhancing system modularity and scalability.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peer reviews and mentored junior developers, significantly improving overall team code quality.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and implemented global exception handling strategies, increasing API resiliency and maintainability.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line="12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Supported UAT, triage, and go-live phases to ensure stable deployments and successful product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="12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PoCs for </w:t>
      </w:r>
      <w:r w:rsidDel="00000000" w:rsidR="00000000" w:rsidRPr="00000000">
        <w:rPr>
          <w:b w:val="1"/>
          <w:sz w:val="20"/>
          <w:szCs w:val="20"/>
          <w:rtl w:val="0"/>
        </w:rPr>
        <w:t xml:space="preserve">Generative AI</w:t>
      </w:r>
      <w:r w:rsidDel="00000000" w:rsidR="00000000" w:rsidRPr="00000000">
        <w:rPr>
          <w:sz w:val="20"/>
          <w:szCs w:val="20"/>
          <w:rtl w:val="0"/>
        </w:rPr>
        <w:t xml:space="preserve"> solutions to classify customer reviews for faster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="12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GraphQL APIs</w:t>
      </w:r>
      <w:r w:rsidDel="00000000" w:rsidR="00000000" w:rsidRPr="00000000">
        <w:rPr>
          <w:sz w:val="20"/>
          <w:szCs w:val="20"/>
          <w:rtl w:val="0"/>
        </w:rPr>
        <w:t xml:space="preserve"> for efficient data retrieval and minimal payload overhead in the Base Pricing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12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Reduced deployment time by 25%</w:t>
      </w:r>
      <w:r w:rsidDel="00000000" w:rsidR="00000000" w:rsidRPr="00000000">
        <w:rPr>
          <w:sz w:val="20"/>
          <w:szCs w:val="20"/>
          <w:rtl w:val="0"/>
        </w:rPr>
        <w:t xml:space="preserve"> by optimizing Jenkins pipelines and Docker image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12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Enhanced operational monitoring</w:t>
      </w:r>
      <w:r w:rsidDel="00000000" w:rsidR="00000000" w:rsidRPr="00000000">
        <w:rPr>
          <w:sz w:val="20"/>
          <w:szCs w:val="20"/>
          <w:rtl w:val="0"/>
        </w:rPr>
        <w:t xml:space="preserve"> through custom dashboards in Grafana, improving real-time issue detection and analysis.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20"/>
          <w:szCs w:val="20"/>
        </w:rPr>
        <w:sectPr>
          <w:pgSz w:h="15840" w:w="12240" w:orient="portrait"/>
          <w:pgMar w:bottom="0" w:top="220" w:left="0" w:right="0" w:header="360" w:footer="36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11519"/>
        </w:tabs>
        <w:spacing w:before="74" w:lineRule="auto"/>
        <w:ind w:left="0" w:firstLine="0"/>
        <w:jc w:val="center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858"/>
        </w:tabs>
        <w:spacing w:before="198" w:lineRule="auto"/>
        <w:ind w:left="86" w:right="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Kakinada Institute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of Technology and Science</w:t>
        <w:tab/>
      </w:r>
      <w:r w:rsidDel="00000000" w:rsidR="00000000" w:rsidRPr="00000000">
        <w:rPr>
          <w:sz w:val="20"/>
          <w:szCs w:val="20"/>
          <w:rtl w:val="0"/>
        </w:rPr>
        <w:t xml:space="preserve">Andhra Pradesh, India</w:t>
      </w:r>
    </w:p>
    <w:p w:rsidR="00000000" w:rsidDel="00000000" w:rsidP="00000000" w:rsidRDefault="00000000" w:rsidRPr="00000000" w14:paraId="00000047">
      <w:pPr>
        <w:tabs>
          <w:tab w:val="left" w:leader="none" w:pos="9084"/>
        </w:tabs>
        <w:spacing w:before="9" w:lineRule="auto"/>
        <w:ind w:left="86" w:right="0" w:firstLine="0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B.tech, </w:t>
      </w:r>
      <w:r w:rsidDel="00000000" w:rsidR="00000000" w:rsidRPr="00000000">
        <w:rPr>
          <w:i w:val="1"/>
          <w:sz w:val="20"/>
          <w:szCs w:val="20"/>
          <w:rtl w:val="0"/>
        </w:rPr>
        <w:t xml:space="preserve">Mechanical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Engineering -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7.23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 CGPA</w:t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Aug 201</w:t>
      </w:r>
      <w:r w:rsidDel="00000000" w:rsidR="00000000" w:rsidRPr="00000000">
        <w:rPr>
          <w:i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– </w:t>
      </w:r>
      <w:r w:rsidDel="00000000" w:rsidR="00000000" w:rsidRPr="00000000">
        <w:rPr>
          <w:i w:val="1"/>
          <w:sz w:val="20"/>
          <w:szCs w:val="20"/>
          <w:rtl w:val="0"/>
        </w:rPr>
        <w:t xml:space="preserve">April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11519"/>
        </w:tabs>
        <w:spacing w:before="180" w:lineRule="auto"/>
        <w:ind w:left="0" w:firstLine="0"/>
        <w:jc w:val="center"/>
        <w:rPr>
          <w:sz w:val="18"/>
          <w:szCs w:val="18"/>
        </w:rPr>
      </w:pPr>
      <w:r w:rsidDel="00000000" w:rsidR="00000000" w:rsidRPr="00000000">
        <w:rPr>
          <w:u w:val="single"/>
          <w:rtl w:val="0"/>
        </w:rPr>
        <w:t xml:space="preserve">ACHIEVEMENTS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576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Excellence Award (Nisum)</w:t>
      </w:r>
      <w:r w:rsidDel="00000000" w:rsidR="00000000" w:rsidRPr="00000000">
        <w:rPr>
          <w:sz w:val="20"/>
          <w:szCs w:val="20"/>
          <w:rtl w:val="0"/>
        </w:rPr>
        <w:t xml:space="preserve"> – Recognized for strong communication, initiative, and client collaboration.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Developed AI tool – Sentilytics</w:t>
      </w:r>
      <w:r w:rsidDel="00000000" w:rsidR="00000000" w:rsidRPr="00000000">
        <w:rPr>
          <w:sz w:val="20"/>
          <w:szCs w:val="20"/>
          <w:rtl w:val="0"/>
        </w:rPr>
        <w:t xml:space="preserve"> – Used GenAI to analyze customer sentiment from reviews, aiding data-driven decisions.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Replaced legacy merchandising tool</w:t>
      </w:r>
      <w:r w:rsidDel="00000000" w:rsidR="00000000" w:rsidRPr="00000000">
        <w:rPr>
          <w:sz w:val="20"/>
          <w:szCs w:val="20"/>
          <w:rtl w:val="0"/>
        </w:rPr>
        <w:t xml:space="preserve">, saving millions and driving innovation across pricing and cost modules.</w:t>
      </w:r>
    </w:p>
    <w:sectPr>
      <w:type w:val="nextPage"/>
      <w:pgSz w:h="15840" w:w="12240" w:orient="portrait"/>
      <w:pgMar w:bottom="280" w:top="26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76" w:hanging="126.99999999999994"/>
      </w:pPr>
      <w:rPr>
        <w:rFonts w:ascii="Arial" w:cs="Arial" w:eastAsia="Arial" w:hAnsi="Arial"/>
        <w:b w:val="0"/>
        <w:i w:val="0"/>
        <w:sz w:val="18"/>
        <w:szCs w:val="18"/>
      </w:rPr>
    </w:lvl>
    <w:lvl w:ilvl="1">
      <w:start w:val="0"/>
      <w:numFmt w:val="bullet"/>
      <w:lvlText w:val="•"/>
      <w:lvlJc w:val="left"/>
      <w:pPr>
        <w:ind w:left="791" w:hanging="127.00000000000023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071" w:hanging="127"/>
      </w:pPr>
      <w:rPr/>
    </w:lvl>
    <w:lvl w:ilvl="3">
      <w:start w:val="0"/>
      <w:numFmt w:val="bullet"/>
      <w:lvlText w:val="•"/>
      <w:lvlJc w:val="left"/>
      <w:pPr>
        <w:ind w:left="3342" w:hanging="127"/>
      </w:pPr>
      <w:rPr/>
    </w:lvl>
    <w:lvl w:ilvl="4">
      <w:start w:val="0"/>
      <w:numFmt w:val="bullet"/>
      <w:lvlText w:val="•"/>
      <w:lvlJc w:val="left"/>
      <w:pPr>
        <w:ind w:left="4613" w:hanging="127"/>
      </w:pPr>
      <w:rPr/>
    </w:lvl>
    <w:lvl w:ilvl="5">
      <w:start w:val="0"/>
      <w:numFmt w:val="bullet"/>
      <w:lvlText w:val="•"/>
      <w:lvlJc w:val="left"/>
      <w:pPr>
        <w:ind w:left="5884" w:hanging="127.00000000000091"/>
      </w:pPr>
      <w:rPr/>
    </w:lvl>
    <w:lvl w:ilvl="6">
      <w:start w:val="0"/>
      <w:numFmt w:val="bullet"/>
      <w:lvlText w:val="•"/>
      <w:lvlJc w:val="left"/>
      <w:pPr>
        <w:ind w:left="7155" w:hanging="127"/>
      </w:pPr>
      <w:rPr/>
    </w:lvl>
    <w:lvl w:ilvl="7">
      <w:start w:val="0"/>
      <w:numFmt w:val="bullet"/>
      <w:lvlText w:val="•"/>
      <w:lvlJc w:val="left"/>
      <w:pPr>
        <w:ind w:left="8426" w:hanging="127"/>
      </w:pPr>
      <w:rPr/>
    </w:lvl>
    <w:lvl w:ilvl="8">
      <w:start w:val="0"/>
      <w:numFmt w:val="bullet"/>
      <w:lvlText w:val="•"/>
      <w:lvlJc w:val="left"/>
      <w:pPr>
        <w:ind w:left="9697" w:hanging="127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360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193" w:lineRule="auto"/>
      <w:ind w:left="695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spacing w:before="9" w:lineRule="auto"/>
      <w:ind w:left="858"/>
    </w:pPr>
    <w:rPr>
      <w:rFonts w:ascii="Arial" w:cs="Arial" w:eastAsia="Arial" w:hAnsi="Arial"/>
      <w:sz w:val="20"/>
      <w:szCs w:val="20"/>
    </w:rPr>
  </w:style>
  <w:style w:type="paragraph" w:styleId="Heading4">
    <w:name w:val="heading 4"/>
    <w:basedOn w:val="Normal"/>
    <w:next w:val="Normal"/>
    <w:pPr>
      <w:spacing w:before="9" w:lineRule="auto"/>
      <w:ind w:left="695"/>
    </w:pPr>
    <w:rPr>
      <w:rFonts w:ascii="Arial" w:cs="Arial" w:eastAsia="Arial" w:hAnsi="Arial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0" w:line="317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09"/>
    </w:pPr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32"/>
      <w:ind w:left="902" w:hanging="111"/>
    </w:pPr>
    <w:rPr>
      <w:rFonts w:ascii="Arial MT" w:cs="Arial MT" w:eastAsia="Arial MT" w:hAnsi="Arial MT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taqui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y0JOMfQUz7tlN7AdR4aIDeWqQ==">CgMxLjAyDmguOW40YmJpcHlmOXEyOAByITE0Nk1tODh4SDMxd2VVbjhYaGtjT2h6R2tSWDc4THNMQw==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2025-03-13T16:42:48Z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2024-10-10T00:00:00Z</vt:filetime>
  </property>
</Properties>
</file>