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C84B" w14:textId="1C8C34DF" w:rsidR="00DD58B4" w:rsidRPr="00DD58B4" w:rsidRDefault="00DD58B4" w:rsidP="00DD58B4">
      <w:pPr>
        <w:rPr>
          <w:b/>
          <w:bCs/>
        </w:rPr>
      </w:pPr>
      <w:r w:rsidRPr="00DD58B4">
        <w:rPr>
          <w:b/>
          <w:bCs/>
        </w:rPr>
        <w:t>Method</w:t>
      </w:r>
      <w:r w:rsidR="005F0F19">
        <w:rPr>
          <w:b/>
          <w:bCs/>
        </w:rPr>
        <w:t xml:space="preserve"> (AI-written, human edited)</w:t>
      </w:r>
    </w:p>
    <w:p w14:paraId="3FAAB4D2" w14:textId="77777777" w:rsidR="00DD58B4" w:rsidRPr="00DD58B4" w:rsidRDefault="00DD58B4" w:rsidP="00DD58B4">
      <w:r w:rsidRPr="00DD58B4">
        <w:t>This study combines large language model (LLM)-based document analysis with an iterative, human-supervised development process to extract and validate structured information from policy briefs. The approach operates at two levels: (i) the analytical pipeline applied to the documents, and (ii) the meta-level workflow used to design, refine, and validate this pipeline using AI-assisted coding.</w:t>
      </w:r>
    </w:p>
    <w:p w14:paraId="12E7B262" w14:textId="77777777" w:rsidR="00DD58B4" w:rsidRPr="00DD58B4" w:rsidRDefault="00DD58B4" w:rsidP="00DD58B4">
      <w:r w:rsidRPr="00DD58B4">
        <w:t>At the analytical level, the pipeline converts unstructured policy briefs into structured datasets through a series of LLM-based extraction tasks. At the meta level, the system itself was developed through iterative interaction with AI coding agents, with repeated human supervision and validation to ensure methodological alignment, transparency, and extraction quality.</w:t>
      </w:r>
    </w:p>
    <w:p w14:paraId="5DB32820" w14:textId="77777777" w:rsidR="00DD58B4" w:rsidRPr="00DD58B4" w:rsidRDefault="00DD58B4" w:rsidP="00DD58B4">
      <w:pPr>
        <w:rPr>
          <w:b/>
          <w:bCs/>
        </w:rPr>
      </w:pPr>
      <w:r w:rsidRPr="00DD58B4">
        <w:rPr>
          <w:b/>
          <w:bCs/>
        </w:rPr>
        <w:t>AI-assisted pipeline development</w:t>
      </w:r>
    </w:p>
    <w:p w14:paraId="3D173B40" w14:textId="77777777" w:rsidR="00DD58B4" w:rsidRPr="00DD58B4" w:rsidRDefault="00DD58B4" w:rsidP="00DD58B4">
      <w:r w:rsidRPr="00DD58B4">
        <w:t xml:space="preserve">The codebase was developed almost entirely using an AI coding agent (Claude Sonnet 4.6), following a structured, multi-step process. For each major component, the agent was first instructed to produce a detailed implementation plan. These plans were then iteratively revised through human review and feedback, as well as independent plan-review support from a second LLM system. Only after the plans matched the intended analytical design </w:t>
      </w:r>
      <w:proofErr w:type="gramStart"/>
      <w:r w:rsidRPr="00DD58B4">
        <w:t>were</w:t>
      </w:r>
      <w:proofErr w:type="gramEnd"/>
      <w:r w:rsidRPr="00DD58B4">
        <w:t xml:space="preserve"> they implemented and tested.</w:t>
      </w:r>
    </w:p>
    <w:p w14:paraId="3F48E81B" w14:textId="77777777" w:rsidR="00DD58B4" w:rsidRPr="00DD58B4" w:rsidRDefault="00DD58B4" w:rsidP="00DD58B4">
      <w:r w:rsidRPr="00DD58B4">
        <w:t>This process required three major development iterations. In the first iteration, the pipeline was implemented based on high-level specifications of the extraction tasks. Following an initial run and manual inspection of outputs, limitations became apparent, particularly in the distinction between recommendations and policy options and the inclusion of content from introductory or reference sections of the policy briefs. The second iteration therefore focused on refining extraction prompts to more strictly define valid recommendations, enforce mutual exclusivity between recommendation and policy-option categories, and explicitly exclude bibliographic or background content.</w:t>
      </w:r>
    </w:p>
    <w:p w14:paraId="6AFD3630" w14:textId="77777777" w:rsidR="00DD58B4" w:rsidRDefault="00DD58B4" w:rsidP="00DD58B4">
      <w:r w:rsidRPr="00DD58B4">
        <w:t xml:space="preserve">In the third iteration, the pipeline was extended to support a dual-source recommendation analysis design. In addition to recommendation and policy-option passages automatically identified from complete policy briefs, human coders independently identified recommendation and solution passages from explicitly relevant sections of the same documents. Both sources were subsequently subjected to the same structured extraction procedures. This enabled systematic comparison between human-selected and LLM-selected analytical inputs while preserving a clear distinction between source </w:t>
      </w:r>
      <w:proofErr w:type="gramStart"/>
      <w:r w:rsidRPr="00DD58B4">
        <w:t>provenance</w:t>
      </w:r>
      <w:proofErr w:type="gramEnd"/>
      <w:r w:rsidRPr="00DD58B4">
        <w:t>.</w:t>
      </w:r>
    </w:p>
    <w:p w14:paraId="277C61FD" w14:textId="77777777" w:rsidR="00CA7B2F" w:rsidRDefault="00CA7B2F" w:rsidP="00DD58B4"/>
    <w:p w14:paraId="33DDF075" w14:textId="77777777" w:rsidR="00CA7B2F" w:rsidRPr="00DD58B4" w:rsidRDefault="00CA7B2F" w:rsidP="00DD58B4"/>
    <w:p w14:paraId="0F14BC3D" w14:textId="77777777" w:rsidR="00DD58B4" w:rsidRPr="00CA7B2F" w:rsidRDefault="00DD58B4" w:rsidP="00DD58B4">
      <w:pPr>
        <w:rPr>
          <w:b/>
          <w:bCs/>
          <w:sz w:val="28"/>
          <w:szCs w:val="28"/>
        </w:rPr>
      </w:pPr>
      <w:r w:rsidRPr="00CA7B2F">
        <w:rPr>
          <w:b/>
          <w:bCs/>
          <w:sz w:val="28"/>
          <w:szCs w:val="28"/>
        </w:rPr>
        <w:lastRenderedPageBreak/>
        <w:t>Document processing and extraction pipeline</w:t>
      </w:r>
    </w:p>
    <w:p w14:paraId="298619BF" w14:textId="77777777" w:rsidR="00DD58B4" w:rsidRPr="00DD58B4" w:rsidRDefault="00DD58B4" w:rsidP="00DD58B4">
      <w:pPr>
        <w:rPr>
          <w:b/>
          <w:bCs/>
        </w:rPr>
      </w:pPr>
      <w:r w:rsidRPr="00DD58B4">
        <w:rPr>
          <w:b/>
          <w:bCs/>
        </w:rPr>
        <w:t>Text extraction and preprocessing</w:t>
      </w:r>
    </w:p>
    <w:p w14:paraId="189686F6" w14:textId="77777777" w:rsidR="00DD58B4" w:rsidRPr="00DD58B4" w:rsidRDefault="00DD58B4" w:rsidP="00DD58B4">
      <w:r w:rsidRPr="00DD58B4">
        <w:t>Policy briefs in PDF format are converted into structured text at the page level. The extracted content retains page-level segmentation and basic layout information. Basic document metrics, such as document length and lexical characteristics, are calculated using deterministic rules to minimize unnecessary computational resource consumption.</w:t>
      </w:r>
    </w:p>
    <w:p w14:paraId="61C44549" w14:textId="77777777" w:rsidR="00DD58B4" w:rsidRPr="00DD58B4" w:rsidRDefault="00DD58B4" w:rsidP="00DD58B4">
      <w:pPr>
        <w:rPr>
          <w:b/>
          <w:bCs/>
        </w:rPr>
      </w:pPr>
      <w:r w:rsidRPr="00DD58B4">
        <w:rPr>
          <w:b/>
          <w:bCs/>
        </w:rPr>
        <w:t>Multi-pass LLM analysis of full documents</w:t>
      </w:r>
    </w:p>
    <w:p w14:paraId="41A2EB05" w14:textId="77777777" w:rsidR="00DD58B4" w:rsidRPr="00DD58B4" w:rsidRDefault="00DD58B4" w:rsidP="00DD58B4">
      <w:r w:rsidRPr="00DD58B4">
        <w:t xml:space="preserve">The core analysis is performed through four LLM-based passes over the full document text. We performed API queries to OpenAI's </w:t>
      </w:r>
      <w:r w:rsidRPr="00DD58B4">
        <w:rPr>
          <w:i/>
          <w:iCs/>
        </w:rPr>
        <w:t>gpt-4o-mini</w:t>
      </w:r>
      <w:r w:rsidRPr="00DD58B4">
        <w:t xml:space="preserve"> (accessed June 2026), which supports structured JSON outputs at comparatively low cost and allows scalable processing of large document collections.</w:t>
      </w:r>
    </w:p>
    <w:p w14:paraId="221EEF11" w14:textId="77777777" w:rsidR="00DD58B4" w:rsidRPr="00DD58B4" w:rsidRDefault="00DD58B4" w:rsidP="00DD58B4">
      <w:r w:rsidRPr="00DD58B4">
        <w:t>First, metadata are extracted from the document text (e.g., title, authors, affiliations, funding statements), strictly based on explicitly stated information. Institutional affiliations are additionally categorized into broad organizational types (e.g., university, research institute, NGO). The presence of visual elements is also inferred from explicit references to figures, tables, charts, or similar graphical components.</w:t>
      </w:r>
    </w:p>
    <w:p w14:paraId="17C62742" w14:textId="77777777" w:rsidR="00DD58B4" w:rsidRPr="00DD58B4" w:rsidRDefault="00DD58B4" w:rsidP="00DD58B4">
      <w:r w:rsidRPr="00DD58B4">
        <w:t>Second, the structural components of each document are assessed. This includes identifying whether a policy problem is explicitly defined, whether solutions are proposed, and whether implementation considerations are discussed. These elements are categorized using standardized labels (e.g., present, weak, absent).</w:t>
      </w:r>
    </w:p>
    <w:p w14:paraId="27DCDEC7" w14:textId="77777777" w:rsidR="00DD58B4" w:rsidRPr="00DD58B4" w:rsidRDefault="00DD58B4" w:rsidP="00DD58B4">
      <w:r w:rsidRPr="00DD58B4">
        <w:t>Third, policy-relevant content is extracted using a dedicated LLM prompt. The model identifies and classifies items into predefined categories, including recommendations, policy options, implementation steps, expected outcomes, trade-offs, and actor responsibilities. Each extracted item is linked to a verbatim quote from the source document and its location. Strict rules ensure that only explicit policy guidance is extracted, while background discussion, descriptive statements, and purely interpretive content are excluded. Recommendations and policy options are treated as mutually exclusive categories.</w:t>
      </w:r>
    </w:p>
    <w:p w14:paraId="5F5B3CED" w14:textId="77777777" w:rsidR="00DD58B4" w:rsidRPr="00DD58B4" w:rsidRDefault="00DD58B4" w:rsidP="00DD58B4">
      <w:r w:rsidRPr="00DD58B4">
        <w:t>For downstream recommendation-level analyses, only items classified as recommendations or policy options are retained. Other extracted categories are preserved for descriptive analysis, quality assurance, and interpretation but are not used as primary recommendation units.</w:t>
      </w:r>
    </w:p>
    <w:p w14:paraId="4A3D389F" w14:textId="77777777" w:rsidR="00DD58B4" w:rsidRPr="00DD58B4" w:rsidRDefault="00DD58B4" w:rsidP="00DD58B4">
      <w:r w:rsidRPr="00DD58B4">
        <w:t xml:space="preserve">Fourth, documents are analysed for the presence of predefined policy-instrument frames. Each frame is assessed independently based on explicit textual evidence. </w:t>
      </w:r>
      <w:r w:rsidRPr="00DD58B4">
        <w:lastRenderedPageBreak/>
        <w:t>These document-level frames are analytically distinct from recommendation-level policy-instrument classifications associated with individual recommendations.</w:t>
      </w:r>
    </w:p>
    <w:p w14:paraId="29B21483" w14:textId="77777777" w:rsidR="00DD58B4" w:rsidRPr="00DD58B4" w:rsidRDefault="00DD58B4" w:rsidP="00DD58B4">
      <w:r w:rsidRPr="00DD58B4">
        <w:t>All LLM outputs are validated and normalized through deterministic post-processing procedures, including verification of extracted quotations, removal of duplicate or overlapping extractions, confidence filtering, and standardization of categorical labels.</w:t>
      </w:r>
    </w:p>
    <w:p w14:paraId="2FC9BCE2" w14:textId="77777777" w:rsidR="00DD58B4" w:rsidRPr="00DD58B4" w:rsidRDefault="00DD58B4" w:rsidP="00DD58B4">
      <w:pPr>
        <w:rPr>
          <w:b/>
          <w:bCs/>
        </w:rPr>
      </w:pPr>
      <w:r w:rsidRPr="00DD58B4">
        <w:rPr>
          <w:b/>
          <w:bCs/>
        </w:rPr>
        <w:t>Provenance-aware recommendation analysis</w:t>
      </w:r>
    </w:p>
    <w:p w14:paraId="695FF507" w14:textId="77777777" w:rsidR="00DD58B4" w:rsidRPr="00DD58B4" w:rsidRDefault="00DD58B4" w:rsidP="00DD58B4">
      <w:r w:rsidRPr="00DD58B4">
        <w:t>All downstream recommendation analyses retain explicit source provenance. Outputs are labelled according to whether they originate from:</w:t>
      </w:r>
    </w:p>
    <w:p w14:paraId="2147FFF6" w14:textId="77777777" w:rsidR="00DD58B4" w:rsidRPr="00DD58B4" w:rsidRDefault="00DD58B4" w:rsidP="00DD58B4">
      <w:pPr>
        <w:numPr>
          <w:ilvl w:val="0"/>
          <w:numId w:val="3"/>
        </w:numPr>
      </w:pPr>
      <w:r w:rsidRPr="00DD58B4">
        <w:t>complete policy-brief text,</w:t>
      </w:r>
    </w:p>
    <w:p w14:paraId="623341DA" w14:textId="77777777" w:rsidR="00DD58B4" w:rsidRPr="00DD58B4" w:rsidRDefault="00DD58B4" w:rsidP="00DD58B4">
      <w:pPr>
        <w:numPr>
          <w:ilvl w:val="0"/>
          <w:numId w:val="3"/>
        </w:numPr>
      </w:pPr>
      <w:r w:rsidRPr="00DD58B4">
        <w:t>recommendation or policy-option passages identified by the LLM from complete briefs, or</w:t>
      </w:r>
    </w:p>
    <w:p w14:paraId="63723EF4" w14:textId="77777777" w:rsidR="00DD58B4" w:rsidRPr="00DD58B4" w:rsidRDefault="00DD58B4" w:rsidP="00DD58B4">
      <w:pPr>
        <w:numPr>
          <w:ilvl w:val="0"/>
          <w:numId w:val="3"/>
        </w:numPr>
      </w:pPr>
      <w:r w:rsidRPr="00DD58B4">
        <w:t>recommendation or solution passages identified by human coders.</w:t>
      </w:r>
    </w:p>
    <w:p w14:paraId="30E61306" w14:textId="77777777" w:rsidR="00DD58B4" w:rsidRPr="00DD58B4" w:rsidRDefault="00DD58B4" w:rsidP="00DD58B4">
      <w:r w:rsidRPr="00DD58B4">
        <w:t>Maintaining these distinctions prevents conflation of document-level and recommendation-level findings and enables transparent comparison between alternative extraction routes.</w:t>
      </w:r>
    </w:p>
    <w:p w14:paraId="057494BD" w14:textId="77777777" w:rsidR="00DD58B4" w:rsidRPr="00DD58B4" w:rsidRDefault="00DD58B4" w:rsidP="00DD58B4">
      <w:pPr>
        <w:rPr>
          <w:b/>
          <w:bCs/>
        </w:rPr>
      </w:pPr>
      <w:r w:rsidRPr="00DD58B4">
        <w:rPr>
          <w:b/>
          <w:bCs/>
        </w:rPr>
        <w:t>Segment-level re-analysis</w:t>
      </w:r>
    </w:p>
    <w:p w14:paraId="647ADC0B" w14:textId="77777777" w:rsidR="00DD58B4" w:rsidRPr="00DD58B4" w:rsidRDefault="00DD58B4" w:rsidP="00DD58B4">
      <w:r w:rsidRPr="00DD58B4">
        <w:t>Recommendation-level information is analysed separately from full-document processing through a dedicated segment-level analysis stage.</w:t>
      </w:r>
    </w:p>
    <w:p w14:paraId="5858737A" w14:textId="77777777" w:rsidR="00DD58B4" w:rsidRPr="00DD58B4" w:rsidRDefault="00DD58B4" w:rsidP="00DD58B4">
      <w:r w:rsidRPr="00DD58B4">
        <w:t xml:space="preserve">Two sources of segments are used. First, recommendation and policy-option passages identified during the full-document extraction stage are analysed independently as standalone text units. Second, manually identified recommendation and solution passages are analysed using </w:t>
      </w:r>
      <w:proofErr w:type="gramStart"/>
      <w:r w:rsidRPr="00DD58B4">
        <w:t>exactly the same</w:t>
      </w:r>
      <w:proofErr w:type="gramEnd"/>
      <w:r w:rsidRPr="00DD58B4">
        <w:t xml:space="preserve"> structured extraction procedures. For both sources, the model extracts information such as policy instruments, expected outcomes, implementation guidance, trade-offs, and responsible actors.</w:t>
      </w:r>
    </w:p>
    <w:p w14:paraId="5452F539" w14:textId="77777777" w:rsidR="00DD58B4" w:rsidRPr="00DD58B4" w:rsidRDefault="00DD58B4" w:rsidP="00DD58B4">
      <w:r w:rsidRPr="00DD58B4">
        <w:t>This design serves two purposes. First, it allows comparison between human-selected and LLM-selected recommendation passages. Second, it enables assessment of context effects by comparing extraction results obtained from complete-document context with those obtained from isolated recommendation passages.</w:t>
      </w:r>
    </w:p>
    <w:p w14:paraId="0D9666C0" w14:textId="77777777" w:rsidR="00DD58B4" w:rsidRPr="00DD58B4" w:rsidRDefault="00DD58B4" w:rsidP="00DD58B4">
      <w:pPr>
        <w:rPr>
          <w:b/>
          <w:bCs/>
        </w:rPr>
      </w:pPr>
      <w:r w:rsidRPr="00DD58B4">
        <w:rPr>
          <w:b/>
          <w:bCs/>
        </w:rPr>
        <w:t>Cross-validation</w:t>
      </w:r>
    </w:p>
    <w:p w14:paraId="5DF07B76" w14:textId="77777777" w:rsidR="00DD58B4" w:rsidRPr="00DD58B4" w:rsidRDefault="00DD58B4" w:rsidP="00DD58B4">
      <w:r w:rsidRPr="00DD58B4">
        <w:t>The extracted outputs are evaluated through comparison with manually coded recommendation and solution passages. Comparisons focus on document-level coverage, the prevalence of recommendations and policy options, overlap between manually and automatically identified passages, and agreement in structured extraction outputs.</w:t>
      </w:r>
    </w:p>
    <w:p w14:paraId="6DBD420B" w14:textId="77777777" w:rsidR="00DD58B4" w:rsidRPr="00DD58B4" w:rsidRDefault="00DD58B4" w:rsidP="00DD58B4">
      <w:r w:rsidRPr="00DD58B4">
        <w:lastRenderedPageBreak/>
        <w:t>The dual-source design additionally enables comparison between recommendation passages identified through different extraction routes, while the context-comparison analysis evaluates the extent to which extracted attributes change when the same policy-relevant content is analysed within a complete-document context versus an isolated passage context. Together, these procedures provide evidence regarding both extraction validity and contextual robustness.</w:t>
      </w:r>
    </w:p>
    <w:p w14:paraId="109B9A95" w14:textId="77777777" w:rsidR="00DD58B4" w:rsidRPr="00DD58B4" w:rsidRDefault="00DD58B4" w:rsidP="00DD58B4">
      <w:pPr>
        <w:rPr>
          <w:b/>
          <w:bCs/>
        </w:rPr>
      </w:pPr>
      <w:r w:rsidRPr="00DD58B4">
        <w:rPr>
          <w:b/>
          <w:bCs/>
        </w:rPr>
        <w:t>Output and post-processing</w:t>
      </w:r>
    </w:p>
    <w:p w14:paraId="3C85FFE6" w14:textId="77777777" w:rsidR="00DD58B4" w:rsidRPr="00DD58B4" w:rsidRDefault="00DD58B4" w:rsidP="00DD58B4">
      <w:r w:rsidRPr="00DD58B4">
        <w:t>The pipeline produces separate outputs for document-level analyses, policy-extraction results, recommendation-level analyses, human-identified recommendation passages, validation procedures, and audit records. Structured outputs are stored in tabular form, while detailed audit files capture intermediate results and processing diagnostics.</w:t>
      </w:r>
    </w:p>
    <w:p w14:paraId="7BB6F61D" w14:textId="77777777" w:rsidR="00DD58B4" w:rsidRPr="00DD58B4" w:rsidRDefault="00DD58B4" w:rsidP="00DD58B4">
      <w:r w:rsidRPr="00DD58B4">
        <w:t>All extracted items are standardized, deduplicated, and linked to their source text to ensure traceability. Outputs additionally retain explicit provenance information, indicating whether findings originate from complete policy briefs, LLM-identified recommendation passages, or human-identified recommendation passages. This architecture allows direct use of the outputs in quantitative analysis while maintaining transparent and auditable links to the underlying textual evidence.</w:t>
      </w:r>
    </w:p>
    <w:p w14:paraId="5B95D1B6" w14:textId="453DE3BD" w:rsidR="00784FC1" w:rsidRPr="00DD58B4" w:rsidRDefault="00784FC1"/>
    <w:sectPr w:rsidR="00784FC1" w:rsidRPr="00DD5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48"/>
    <w:multiLevelType w:val="multilevel"/>
    <w:tmpl w:val="A326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0A72CE"/>
    <w:multiLevelType w:val="multilevel"/>
    <w:tmpl w:val="1CBA6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B4A77"/>
    <w:multiLevelType w:val="multilevel"/>
    <w:tmpl w:val="E644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048534">
    <w:abstractNumId w:val="0"/>
  </w:num>
  <w:num w:numId="2" w16cid:durableId="18703393">
    <w:abstractNumId w:val="2"/>
  </w:num>
  <w:num w:numId="3" w16cid:durableId="169830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AB"/>
    <w:rsid w:val="0010670B"/>
    <w:rsid w:val="004C24F0"/>
    <w:rsid w:val="005C06B9"/>
    <w:rsid w:val="005F0F19"/>
    <w:rsid w:val="006E6005"/>
    <w:rsid w:val="00734716"/>
    <w:rsid w:val="00784FC1"/>
    <w:rsid w:val="008F6E46"/>
    <w:rsid w:val="009C7BF1"/>
    <w:rsid w:val="00CA7B2F"/>
    <w:rsid w:val="00CD16AB"/>
    <w:rsid w:val="00D76587"/>
    <w:rsid w:val="00DD58B4"/>
    <w:rsid w:val="00F61E3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81F89"/>
  <w15:chartTrackingRefBased/>
  <w15:docId w15:val="{51AD7CB7-7F1C-41B1-9D05-12C11A6F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6AB"/>
    <w:rPr>
      <w:rFonts w:eastAsiaTheme="majorEastAsia" w:cstheme="majorBidi"/>
      <w:color w:val="272727" w:themeColor="text1" w:themeTint="D8"/>
    </w:rPr>
  </w:style>
  <w:style w:type="paragraph" w:styleId="Title">
    <w:name w:val="Title"/>
    <w:basedOn w:val="Normal"/>
    <w:next w:val="Normal"/>
    <w:link w:val="TitleChar"/>
    <w:uiPriority w:val="10"/>
    <w:qFormat/>
    <w:rsid w:val="00CD1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6AB"/>
    <w:pPr>
      <w:spacing w:before="160"/>
      <w:jc w:val="center"/>
    </w:pPr>
    <w:rPr>
      <w:i/>
      <w:iCs/>
      <w:color w:val="404040" w:themeColor="text1" w:themeTint="BF"/>
    </w:rPr>
  </w:style>
  <w:style w:type="character" w:customStyle="1" w:styleId="QuoteChar">
    <w:name w:val="Quote Char"/>
    <w:basedOn w:val="DefaultParagraphFont"/>
    <w:link w:val="Quote"/>
    <w:uiPriority w:val="29"/>
    <w:rsid w:val="00CD16AB"/>
    <w:rPr>
      <w:i/>
      <w:iCs/>
      <w:color w:val="404040" w:themeColor="text1" w:themeTint="BF"/>
    </w:rPr>
  </w:style>
  <w:style w:type="paragraph" w:styleId="ListParagraph">
    <w:name w:val="List Paragraph"/>
    <w:basedOn w:val="Normal"/>
    <w:uiPriority w:val="34"/>
    <w:qFormat/>
    <w:rsid w:val="00CD16AB"/>
    <w:pPr>
      <w:ind w:left="720"/>
      <w:contextualSpacing/>
    </w:pPr>
  </w:style>
  <w:style w:type="character" w:styleId="IntenseEmphasis">
    <w:name w:val="Intense Emphasis"/>
    <w:basedOn w:val="DefaultParagraphFont"/>
    <w:uiPriority w:val="21"/>
    <w:qFormat/>
    <w:rsid w:val="00CD16AB"/>
    <w:rPr>
      <w:i/>
      <w:iCs/>
      <w:color w:val="0F4761" w:themeColor="accent1" w:themeShade="BF"/>
    </w:rPr>
  </w:style>
  <w:style w:type="paragraph" w:styleId="IntenseQuote">
    <w:name w:val="Intense Quote"/>
    <w:basedOn w:val="Normal"/>
    <w:next w:val="Normal"/>
    <w:link w:val="IntenseQuoteChar"/>
    <w:uiPriority w:val="30"/>
    <w:qFormat/>
    <w:rsid w:val="00CD1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6AB"/>
    <w:rPr>
      <w:i/>
      <w:iCs/>
      <w:color w:val="0F4761" w:themeColor="accent1" w:themeShade="BF"/>
    </w:rPr>
  </w:style>
  <w:style w:type="character" w:styleId="IntenseReference">
    <w:name w:val="Intense Reference"/>
    <w:basedOn w:val="DefaultParagraphFont"/>
    <w:uiPriority w:val="32"/>
    <w:qFormat/>
    <w:rsid w:val="00CD1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1295</Words>
  <Characters>7382</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Schulz</dc:creator>
  <cp:keywords/>
  <dc:description/>
  <cp:lastModifiedBy>Dario Schulz</cp:lastModifiedBy>
  <cp:revision>5</cp:revision>
  <dcterms:created xsi:type="dcterms:W3CDTF">2026-06-01T16:04:00Z</dcterms:created>
  <dcterms:modified xsi:type="dcterms:W3CDTF">2026-08-31T15:59:00Z</dcterms:modified>
</cp:coreProperties>
</file>