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sz w:val="48"/>
          <w:szCs w:val="48"/>
        </w:rPr>
      </w:pPr>
      <w:r>
        <w:rPr>
          <w:sz w:val="48"/>
          <w:szCs w:val="48"/>
        </w:rPr>
        <w:t>Electronic Compass Test Plan</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sz w:val="32"/>
          <w:szCs w:val="32"/>
        </w:rPr>
      </w:pPr>
      <w:r>
        <w:rPr>
          <w:sz w:val="32"/>
          <w:szCs w:val="32"/>
        </w:rPr>
        <w:t>Cody Gabriel</w:t>
      </w:r>
    </w:p>
    <w:p>
      <w:pPr>
        <w:pStyle w:val="style0"/>
        <w:jc w:val="center"/>
        <w:rPr>
          <w:sz w:val="32"/>
          <w:szCs w:val="32"/>
        </w:rPr>
      </w:pPr>
      <w:r>
        <w:rPr>
          <w:sz w:val="32"/>
          <w:szCs w:val="32"/>
        </w:rPr>
        <w:t>Ben Huntsman</w:t>
      </w:r>
    </w:p>
    <w:p>
      <w:pPr>
        <w:pStyle w:val="style0"/>
        <w:jc w:val="center"/>
        <w:rPr>
          <w:sz w:val="32"/>
          <w:szCs w:val="32"/>
        </w:rPr>
      </w:pPr>
      <w:r>
        <w:rPr>
          <w:sz w:val="32"/>
          <w:szCs w:val="32"/>
        </w:rPr>
        <w:t>John Maseda</w:t>
      </w:r>
    </w:p>
    <w:p>
      <w:pPr>
        <w:pStyle w:val="style0"/>
        <w:jc w:val="center"/>
        <w:rPr>
          <w:sz w:val="32"/>
          <w:szCs w:val="32"/>
        </w:rPr>
      </w:pPr>
      <w:r>
        <w:rPr>
          <w:sz w:val="32"/>
          <w:szCs w:val="32"/>
        </w:rPr>
        <w:t>Michael Walton</w:t>
      </w:r>
    </w:p>
    <w:p>
      <w:pPr>
        <w:pStyle w:val="style34"/>
        <w:pageBreakBefore/>
        <w:rPr/>
      </w:pPr>
      <w:r>
        <w:rPr/>
        <w:t>Table of Contents</w:t>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35"/>
        <w:tabs>
          <w:tab w:leader="dot" w:pos="9972" w:val="right"/>
        </w:tabs>
        <w:rPr>
          <w:rStyle w:val="style21"/>
        </w:rPr>
      </w:pPr>
      <w:r>
        <w:fldChar w:fldCharType="begin"/>
      </w:r>
      <w:r>
        <w:instrText> TOC \f \o "1-9" \o "1-9" \h</w:instrText>
      </w:r>
      <w:r>
        <w:fldChar w:fldCharType="separate"/>
      </w:r>
      <w:hyperlink w:anchor="__RefHeading__2005_2017645224">
        <w:r>
          <w:rPr>
            <w:rStyle w:val="style21"/>
          </w:rPr>
          <w:t>Introduction</w:t>
          <w:tab/>
          <w:t>5</w:t>
        </w:r>
      </w:hyperlink>
    </w:p>
    <w:p>
      <w:pPr>
        <w:pStyle w:val="style35"/>
        <w:tabs>
          <w:tab w:leader="dot" w:pos="9972" w:val="right"/>
        </w:tabs>
        <w:rPr>
          <w:rStyle w:val="style21"/>
        </w:rPr>
      </w:pPr>
      <w:hyperlink w:anchor="__RefHeading__2007_2017645224">
        <w:r>
          <w:rPr>
            <w:rStyle w:val="style21"/>
          </w:rPr>
          <w:t>Overview of Test Cases</w:t>
          <w:tab/>
          <w:t>6</w:t>
        </w:r>
      </w:hyperlink>
    </w:p>
    <w:p>
      <w:pPr>
        <w:pStyle w:val="style35"/>
        <w:tabs>
          <w:tab w:leader="dot" w:pos="9972" w:val="right"/>
        </w:tabs>
        <w:rPr>
          <w:rStyle w:val="style21"/>
        </w:rPr>
      </w:pPr>
      <w:hyperlink w:anchor="__RefHeading__2009_2017645224">
        <w:r>
          <w:rPr>
            <w:rStyle w:val="style21"/>
          </w:rPr>
          <w:t>Test Cases</w:t>
          <w:tab/>
          <w:t>12</w:t>
        </w:r>
      </w:hyperlink>
    </w:p>
    <w:p>
      <w:pPr>
        <w:pStyle w:val="style35"/>
        <w:tabs>
          <w:tab w:leader="dot" w:pos="9972" w:val="right"/>
        </w:tabs>
        <w:rPr>
          <w:rStyle w:val="style21"/>
        </w:rPr>
      </w:pPr>
      <w:hyperlink w:anchor="__RefHeading__2013_2017645224">
        <w:r>
          <w:rPr>
            <w:rStyle w:val="style21"/>
          </w:rPr>
          <w:t>References</w:t>
          <w:tab/>
          <w:t>15</w:t>
        </w:r>
      </w:hyperlink>
      <w:r>
        <w:fldChar w:fldCharType="end"/>
      </w:r>
    </w:p>
    <w:p>
      <w:pPr>
        <w:sectPr>
          <w:type w:val="continuous"/>
          <w:pgSz w:h="15840" w:w="12240"/>
          <w:pgMar w:bottom="1134" w:footer="0" w:gutter="0" w:header="0" w:left="1134" w:right="1134" w:top="1134"/>
          <w:formProt/>
          <w:textDirection w:val="lrTb"/>
          <w:docGrid w:charSpace="0" w:linePitch="240" w:type="default"/>
        </w:sectPr>
      </w:pPr>
    </w:p>
    <w:p>
      <w:pPr>
        <w:pStyle w:val="style35"/>
        <w:rPr/>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1"/>
        <w:pageBreakBefore/>
        <w:numPr>
          <w:ilvl w:val="0"/>
          <w:numId w:val="1"/>
        </w:numPr>
        <w:rPr/>
      </w:pPr>
      <w:bookmarkStart w:id="0" w:name="__RefHeading__2005_2017645224"/>
      <w:bookmarkEnd w:id="0"/>
      <w:r>
        <w:rPr/>
        <w:t>Introduction</w:t>
      </w:r>
    </w:p>
    <w:p>
      <w:pPr>
        <w:pStyle w:val="style23"/>
        <w:rPr/>
      </w:pPr>
      <w:r>
        <w:rPr/>
      </w:r>
    </w:p>
    <w:p>
      <w:pPr>
        <w:pStyle w:val="style0"/>
        <w:rPr/>
      </w:pPr>
      <w:r>
        <w:rPr/>
        <w:t xml:space="preserve">This document describes the procedures used to test the electronic compass designed and constructed for ECE411 Practicum project. The test plan outlines the multilevel testing that the compass is being subjected to in order to verify the project requirements. A hierarchical approach was used to formulate the plan beginning with the engineering requirements outlined at an earlier point in the design process. </w:t>
      </w:r>
    </w:p>
    <w:p>
      <w:pPr>
        <w:pStyle w:val="style0"/>
        <w:rPr/>
      </w:pPr>
      <w:r>
        <w:rPr/>
      </w:r>
    </w:p>
    <w:p>
      <w:pPr>
        <w:pStyle w:val="style0"/>
        <w:rPr/>
      </w:pPr>
      <w:r>
        <w:rPr/>
        <w:t>Several considerations were taken into account in developing this plan. Some of the considerations were test equipment, identifying desired outputs for modules, and time. The test plan begins with an outline of all the tests to be applied to the electronic compass before the project demonstration. Four specific test cases are fully detailed and in a table format.</w:t>
      </w:r>
    </w:p>
    <w:p>
      <w:pPr>
        <w:pStyle w:val="style23"/>
        <w:rPr/>
      </w:pPr>
      <w:bookmarkStart w:id="1" w:name="_GoBack"/>
      <w:bookmarkStart w:id="2" w:name="_GoBack"/>
      <w:bookmarkEnd w:id="2"/>
      <w:r>
        <w:rPr/>
      </w:r>
    </w:p>
    <w:p>
      <w:pPr>
        <w:pStyle w:val="style23"/>
        <w:rPr/>
      </w:pPr>
      <w:r>
        <w:rPr/>
        <w:t>Test Setup:</w:t>
      </w:r>
    </w:p>
    <w:p>
      <w:pPr>
        <w:pStyle w:val="style23"/>
        <w:rPr/>
      </w:pPr>
      <w:r>
        <w:rPr/>
        <w:t>Electronic Compass</w:t>
      </w:r>
    </w:p>
    <w:p>
      <w:pPr>
        <w:pStyle w:val="style23"/>
        <w:rPr/>
      </w:pPr>
      <w:r>
        <w:rPr/>
        <w:t>Logic analyzer</w:t>
      </w:r>
    </w:p>
    <w:p>
      <w:pPr>
        <w:pStyle w:val="style23"/>
        <w:rPr/>
      </w:pPr>
      <w:r>
        <w:rPr/>
        <w:t>Mixed-signal oscilloscope</w:t>
      </w:r>
    </w:p>
    <w:p>
      <w:pPr>
        <w:pStyle w:val="style23"/>
        <w:rPr/>
      </w:pPr>
      <w:r>
        <w:rPr/>
        <w:t>Multimeter</w:t>
      </w:r>
    </w:p>
    <w:p>
      <w:pPr>
        <w:pStyle w:val="style23"/>
        <w:rPr/>
      </w:pPr>
      <w:r>
        <w:rPr/>
        <w:t>Host PC with a USB 2.0 port available</w:t>
      </w:r>
    </w:p>
    <w:p>
      <w:pPr>
        <w:pStyle w:val="style1"/>
        <w:pageBreakBefore/>
        <w:numPr>
          <w:ilvl w:val="0"/>
          <w:numId w:val="1"/>
        </w:numPr>
        <w:rPr/>
      </w:pPr>
      <w:bookmarkStart w:id="3" w:name="__RefHeading__2007_2017645224"/>
      <w:bookmarkEnd w:id="3"/>
      <w:r>
        <w:rPr/>
        <w:t>Overview of Test Cases</w:t>
      </w:r>
    </w:p>
    <w:p>
      <w:pPr>
        <w:pStyle w:val="style23"/>
        <w:rPr/>
      </w:pPr>
      <w:r>
        <w:rPr/>
      </w:r>
    </w:p>
    <w:p>
      <w:pPr>
        <w:pStyle w:val="style23"/>
        <w:rPr>
          <w:b/>
        </w:rPr>
      </w:pPr>
      <w:r>
        <w:rPr>
          <w:b/>
        </w:rPr>
        <w:t>Acceptance Test</w:t>
      </w:r>
    </w:p>
    <w:p>
      <w:pPr>
        <w:pStyle w:val="style23"/>
        <w:rPr/>
      </w:pPr>
      <w:r>
        <w:rPr/>
        <w:t>The purpose of this test is to validate and verify that our system meets the design requirements. For instance, for one of our design requirements is that our device displays the heading in degrees within 5</w:t>
      </w:r>
      <w:r>
        <w:rPr>
          <w:rFonts w:cs="Times New Roman"/>
        </w:rPr>
        <w:t>°</w:t>
      </w:r>
      <w:r>
        <w:rPr/>
        <w:t xml:space="preserve"> of actual. To test for this we will need to have another compass to compare the output to. For the acceptance test, we will be referencing the engineering requirements, not the marketing requirements.</w:t>
      </w:r>
    </w:p>
    <w:p>
      <w:pPr>
        <w:pStyle w:val="style23"/>
        <w:rPr/>
      </w:pPr>
      <w:r>
        <w:rPr/>
      </w:r>
    </w:p>
    <w:tbl>
      <w:tblPr>
        <w:jc w:val="left"/>
        <w:tblInd w:type="dxa" w:w="-347"/>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3"/>
          <w:bottom w:type="dxa" w:w="0"/>
          <w:right w:type="dxa" w:w="108"/>
        </w:tblCellMar>
      </w:tblPr>
      <w:tblGrid>
        <w:gridCol w:w="4917"/>
        <w:gridCol w:w="5882"/>
      </w:tblGrid>
      <w:tr>
        <w:trPr>
          <w:trHeight w:hRule="atLeast" w:val="600"/>
          <w:cantSplit w:val="false"/>
        </w:trPr>
        <w:tc>
          <w:tcPr>
            <w:tcW w:type="dxa" w:w="4917"/>
            <w:tcBorders>
              <w:top w:color="00000A" w:space="0" w:sz="4" w:val="single"/>
              <w:left w:color="00000A" w:space="0" w:sz="4" w:val="single"/>
              <w:bottom w:color="00000A" w:space="0" w:sz="4" w:val="single"/>
              <w:right w:color="00000A" w:space="0" w:sz="4" w:val="single"/>
            </w:tcBorders>
            <w:shd w:fill="FFFFFF" w:val="clear"/>
            <w:tcMar>
              <w:left w:type="dxa" w:w="73"/>
            </w:tcMar>
            <w:vAlign w:val="bottom"/>
          </w:tcPr>
          <w:p>
            <w:pPr>
              <w:pStyle w:val="style23"/>
              <w:spacing w:after="120" w:before="0"/>
              <w:contextualSpacing w:val="false"/>
              <w:rPr>
                <w:rFonts w:cs="Arial" w:eastAsia="Times New Roman"/>
                <w:b/>
                <w:bCs/>
                <w:color w:val="000000"/>
              </w:rPr>
            </w:pPr>
            <w:r>
              <w:rPr>
                <w:rFonts w:cs="Arial" w:eastAsia="Times New Roman"/>
                <w:b/>
                <w:bCs/>
                <w:color w:val="000000"/>
              </w:rPr>
              <w:t>Engineering Requirements</w:t>
            </w:r>
          </w:p>
        </w:tc>
        <w:tc>
          <w:tcPr>
            <w:tcW w:type="dxa" w:w="5882"/>
            <w:tcBorders>
              <w:top w:color="00000A" w:space="0" w:sz="4" w:val="single"/>
              <w:left w:val="nil"/>
              <w:bottom w:color="00000A" w:space="0" w:sz="4" w:val="single"/>
              <w:right w:color="00000A" w:space="0" w:sz="4" w:val="single"/>
            </w:tcBorders>
            <w:shd w:fill="FFFFFF" w:val="clear"/>
            <w:tcMar>
              <w:left w:type="dxa" w:w="108"/>
            </w:tcMar>
            <w:vAlign w:val="bottom"/>
          </w:tcPr>
          <w:p>
            <w:pPr>
              <w:pStyle w:val="style23"/>
              <w:spacing w:after="120" w:before="0"/>
              <w:contextualSpacing w:val="false"/>
              <w:rPr>
                <w:rFonts w:cs="Arial" w:eastAsia="Times New Roman"/>
                <w:b/>
                <w:bCs/>
                <w:color w:val="000000"/>
              </w:rPr>
            </w:pPr>
            <w:r>
              <w:rPr>
                <w:rFonts w:cs="Arial" w:eastAsia="Times New Roman"/>
                <w:b/>
                <w:bCs/>
                <w:color w:val="000000"/>
              </w:rPr>
              <w:t>Justification</w:t>
            </w:r>
          </w:p>
        </w:tc>
      </w:tr>
      <w:tr>
        <w:trPr>
          <w:trHeight w:hRule="atLeast" w:val="1200"/>
          <w:cantSplit w:val="false"/>
        </w:trPr>
        <w:tc>
          <w:tcPr>
            <w:tcW w:type="dxa" w:w="4917"/>
            <w:tcBorders>
              <w:top w:val="nil"/>
              <w:left w:color="00000A" w:space="0" w:sz="4" w:val="single"/>
              <w:bottom w:color="00000A" w:space="0" w:sz="4" w:val="single"/>
              <w:right w:color="00000A" w:space="0" w:sz="4" w:val="single"/>
            </w:tcBorders>
            <w:shd w:fill="FFFFFF" w:val="clear"/>
            <w:tcMar>
              <w:left w:type="dxa" w:w="73"/>
            </w:tcMar>
          </w:tcPr>
          <w:p>
            <w:pPr>
              <w:pStyle w:val="style23"/>
              <w:spacing w:after="120" w:before="0"/>
              <w:contextualSpacing w:val="false"/>
              <w:rPr>
                <w:rFonts w:cs="Arial" w:eastAsia="Times New Roman"/>
                <w:color w:val="000000"/>
              </w:rPr>
            </w:pPr>
            <w:r>
              <w:rPr>
                <w:rFonts w:cs="Arial" w:eastAsia="Times New Roman"/>
                <w:color w:val="000000"/>
              </w:rPr>
              <w:t>1. The system should be accurate to within 5° of true orientation.</w:t>
            </w:r>
          </w:p>
        </w:tc>
        <w:tc>
          <w:tcPr>
            <w:tcW w:type="dxa" w:w="5882"/>
            <w:tcBorders>
              <w:top w:val="nil"/>
              <w:left w:val="nil"/>
              <w:bottom w:color="00000A" w:space="0" w:sz="4" w:val="single"/>
              <w:right w:color="00000A" w:space="0" w:sz="4" w:val="single"/>
            </w:tcBorders>
            <w:shd w:fill="FFFFFF" w:val="clear"/>
            <w:tcMar>
              <w:left w:type="dxa" w:w="108"/>
            </w:tcMar>
          </w:tcPr>
          <w:p>
            <w:pPr>
              <w:pStyle w:val="style23"/>
              <w:spacing w:after="120" w:before="0"/>
              <w:contextualSpacing w:val="false"/>
              <w:rPr>
                <w:rFonts w:cs="Arial" w:eastAsia="Times New Roman"/>
                <w:color w:val="000000"/>
              </w:rPr>
            </w:pPr>
            <w:r>
              <w:rPr>
                <w:rFonts w:cs="Arial" w:eastAsia="Times New Roman"/>
                <w:color w:val="000000"/>
              </w:rPr>
              <w:t>To be a viable compass for use it should have an acceptable accuracy that would not result in an individual or robot being lost at long distances.</w:t>
            </w:r>
          </w:p>
        </w:tc>
      </w:tr>
      <w:tr>
        <w:trPr>
          <w:trHeight w:hRule="atLeast" w:val="1800"/>
          <w:cantSplit w:val="false"/>
        </w:trPr>
        <w:tc>
          <w:tcPr>
            <w:tcW w:type="dxa" w:w="4917"/>
            <w:tcBorders>
              <w:top w:val="nil"/>
              <w:left w:color="00000A" w:space="0" w:sz="4" w:val="single"/>
              <w:bottom w:color="00000A" w:space="0" w:sz="4" w:val="single"/>
              <w:right w:color="00000A" w:space="0" w:sz="4" w:val="single"/>
            </w:tcBorders>
            <w:shd w:fill="FFFFFF" w:val="clear"/>
            <w:tcMar>
              <w:left w:type="dxa" w:w="73"/>
            </w:tcMar>
          </w:tcPr>
          <w:p>
            <w:pPr>
              <w:pStyle w:val="style23"/>
              <w:spacing w:after="120" w:before="0"/>
              <w:contextualSpacing w:val="false"/>
              <w:rPr>
                <w:rFonts w:cs="Arial" w:eastAsia="Times New Roman"/>
                <w:color w:val="000000"/>
              </w:rPr>
            </w:pPr>
            <w:r>
              <w:rPr>
                <w:rFonts w:cs="Arial" w:eastAsia="Times New Roman"/>
                <w:color w:val="000000"/>
              </w:rPr>
              <w:t>2. The system should have a switch to power on the device and within a short time be ready for use.</w:t>
            </w:r>
          </w:p>
        </w:tc>
        <w:tc>
          <w:tcPr>
            <w:tcW w:type="dxa" w:w="5882"/>
            <w:tcBorders>
              <w:top w:val="nil"/>
              <w:left w:val="nil"/>
              <w:bottom w:color="00000A" w:space="0" w:sz="4" w:val="single"/>
              <w:right w:color="00000A" w:space="0" w:sz="4" w:val="single"/>
            </w:tcBorders>
            <w:shd w:fill="FFFFFF" w:val="clear"/>
            <w:tcMar>
              <w:left w:type="dxa" w:w="108"/>
            </w:tcMar>
          </w:tcPr>
          <w:p>
            <w:pPr>
              <w:pStyle w:val="style23"/>
              <w:spacing w:after="120" w:before="0"/>
              <w:contextualSpacing w:val="false"/>
              <w:rPr>
                <w:rFonts w:cs="Arial" w:eastAsia="Times New Roman"/>
                <w:color w:val="000000"/>
              </w:rPr>
            </w:pPr>
            <w:r>
              <w:rPr>
                <w:rFonts w:cs="Arial" w:eastAsia="Times New Roman"/>
                <w:color w:val="000000"/>
              </w:rPr>
              <w:t>To save battery life, the user should be able to turn the device on and off. The re-initialization of the device should require as little time as possible so that the user can get their heading and proceed with very little lost time.</w:t>
            </w:r>
          </w:p>
        </w:tc>
      </w:tr>
      <w:tr>
        <w:trPr>
          <w:trHeight w:hRule="atLeast" w:val="1500"/>
          <w:cantSplit w:val="false"/>
        </w:trPr>
        <w:tc>
          <w:tcPr>
            <w:tcW w:type="dxa" w:w="4917"/>
            <w:tcBorders>
              <w:top w:val="nil"/>
              <w:left w:color="00000A" w:space="0" w:sz="4" w:val="single"/>
              <w:bottom w:color="00000A" w:space="0" w:sz="4" w:val="single"/>
              <w:right w:color="00000A" w:space="0" w:sz="4" w:val="single"/>
            </w:tcBorders>
            <w:shd w:fill="FFFFFF" w:val="clear"/>
            <w:tcMar>
              <w:left w:type="dxa" w:w="73"/>
            </w:tcMar>
          </w:tcPr>
          <w:p>
            <w:pPr>
              <w:pStyle w:val="style23"/>
              <w:spacing w:after="120" w:before="0"/>
              <w:contextualSpacing w:val="false"/>
              <w:rPr>
                <w:rFonts w:cs="Arial" w:eastAsia="Times New Roman"/>
                <w:color w:val="000000"/>
              </w:rPr>
            </w:pPr>
            <w:r>
              <w:rPr>
                <w:rFonts w:cs="Arial" w:eastAsia="Times New Roman"/>
                <w:color w:val="000000"/>
              </w:rPr>
              <w:t>3. The LCD display will show a heading (i.e. "N", "SW") and degrees from North between 0 and 360 degrees.</w:t>
            </w:r>
          </w:p>
        </w:tc>
        <w:tc>
          <w:tcPr>
            <w:tcW w:type="dxa" w:w="5882"/>
            <w:tcBorders>
              <w:top w:val="nil"/>
              <w:left w:val="nil"/>
              <w:bottom w:color="00000A" w:space="0" w:sz="4" w:val="single"/>
              <w:right w:color="00000A" w:space="0" w:sz="4" w:val="single"/>
            </w:tcBorders>
            <w:shd w:fill="FFFFFF" w:val="clear"/>
            <w:tcMar>
              <w:left w:type="dxa" w:w="108"/>
            </w:tcMar>
          </w:tcPr>
          <w:p>
            <w:pPr>
              <w:pStyle w:val="style23"/>
              <w:spacing w:after="120" w:before="0"/>
              <w:contextualSpacing w:val="false"/>
              <w:rPr>
                <w:rFonts w:cs="Arial" w:eastAsia="Times New Roman"/>
                <w:color w:val="000000"/>
              </w:rPr>
            </w:pPr>
            <w:r>
              <w:rPr>
                <w:rFonts w:cs="Arial" w:eastAsia="Times New Roman"/>
                <w:color w:val="000000"/>
              </w:rPr>
              <w:t>Without an actual moving compass face, the user will need to easily understand the output of the device. Having eight segments it will be easy for the user to visualize their bearing.</w:t>
            </w:r>
          </w:p>
        </w:tc>
      </w:tr>
      <w:tr>
        <w:trPr>
          <w:trHeight w:hRule="atLeast" w:val="1500"/>
          <w:cantSplit w:val="false"/>
        </w:trPr>
        <w:tc>
          <w:tcPr>
            <w:tcW w:type="dxa" w:w="4917"/>
            <w:tcBorders>
              <w:top w:val="nil"/>
              <w:left w:color="00000A" w:space="0" w:sz="4" w:val="single"/>
              <w:bottom w:color="00000A" w:space="0" w:sz="4" w:val="single"/>
              <w:right w:color="00000A" w:space="0" w:sz="4" w:val="single"/>
            </w:tcBorders>
            <w:shd w:fill="FFFFFF" w:val="clear"/>
            <w:tcMar>
              <w:left w:type="dxa" w:w="73"/>
            </w:tcMar>
          </w:tcPr>
          <w:p>
            <w:pPr>
              <w:pStyle w:val="style23"/>
              <w:spacing w:after="120" w:before="0"/>
              <w:contextualSpacing w:val="false"/>
              <w:rPr>
                <w:rFonts w:cs="Arial" w:eastAsia="Times New Roman"/>
                <w:color w:val="000000"/>
              </w:rPr>
            </w:pPr>
            <w:r>
              <w:rPr>
                <w:rFonts w:cs="Arial" w:eastAsia="Times New Roman"/>
                <w:color w:val="000000"/>
              </w:rPr>
              <w:t>4. Should be prepared for later versioning in firmware that will give additional options and restore to factory default through a USB interface.</w:t>
            </w:r>
          </w:p>
        </w:tc>
        <w:tc>
          <w:tcPr>
            <w:tcW w:type="dxa" w:w="5882"/>
            <w:tcBorders>
              <w:top w:val="nil"/>
              <w:left w:val="nil"/>
              <w:bottom w:color="00000A" w:space="0" w:sz="4" w:val="single"/>
              <w:right w:color="00000A" w:space="0" w:sz="4" w:val="single"/>
            </w:tcBorders>
            <w:shd w:fill="FFFFFF" w:val="clear"/>
            <w:tcMar>
              <w:left w:type="dxa" w:w="108"/>
            </w:tcMar>
          </w:tcPr>
          <w:p>
            <w:pPr>
              <w:pStyle w:val="style23"/>
              <w:spacing w:after="120" w:before="0"/>
              <w:contextualSpacing w:val="false"/>
              <w:rPr>
                <w:rFonts w:cs="Arial" w:eastAsia="Times New Roman"/>
                <w:color w:val="000000"/>
              </w:rPr>
            </w:pPr>
            <w:r>
              <w:rPr>
                <w:rFonts w:cs="Arial" w:eastAsia="Times New Roman"/>
                <w:color w:val="000000"/>
              </w:rPr>
              <w:t>If an unforeseen software glitch were to arise the device will still possibly be useful if restored to factory settings. The device should be capable of a software update to correct any unforeseen glitches.</w:t>
            </w:r>
          </w:p>
        </w:tc>
      </w:tr>
      <w:tr>
        <w:trPr>
          <w:trHeight w:hRule="atLeast" w:val="900"/>
          <w:cantSplit w:val="false"/>
        </w:trPr>
        <w:tc>
          <w:tcPr>
            <w:tcW w:type="dxa" w:w="4917"/>
            <w:tcBorders>
              <w:top w:val="nil"/>
              <w:left w:color="00000A" w:space="0" w:sz="4" w:val="single"/>
              <w:bottom w:color="00000A" w:space="0" w:sz="4" w:val="single"/>
              <w:right w:color="00000A" w:space="0" w:sz="4" w:val="single"/>
            </w:tcBorders>
            <w:shd w:fill="FFFFFF" w:val="clear"/>
            <w:tcMar>
              <w:left w:type="dxa" w:w="73"/>
            </w:tcMar>
          </w:tcPr>
          <w:p>
            <w:pPr>
              <w:pStyle w:val="style23"/>
              <w:spacing w:after="120" w:before="0"/>
              <w:contextualSpacing w:val="false"/>
              <w:rPr>
                <w:rFonts w:cs="Arial" w:eastAsia="Times New Roman"/>
                <w:color w:val="000000"/>
              </w:rPr>
            </w:pPr>
            <w:r>
              <w:rPr>
                <w:rFonts w:cs="Arial" w:eastAsia="Times New Roman"/>
                <w:color w:val="000000"/>
              </w:rPr>
              <w:t>5. LCD screen will have a back light so that the compass can be used in light or dark.</w:t>
            </w:r>
          </w:p>
        </w:tc>
        <w:tc>
          <w:tcPr>
            <w:tcW w:type="dxa" w:w="5882"/>
            <w:tcBorders>
              <w:top w:val="nil"/>
              <w:left w:val="nil"/>
              <w:bottom w:color="00000A" w:space="0" w:sz="4" w:val="single"/>
              <w:right w:color="00000A" w:space="0" w:sz="4" w:val="single"/>
            </w:tcBorders>
            <w:shd w:fill="FFFFFF" w:val="clear"/>
            <w:tcMar>
              <w:left w:type="dxa" w:w="108"/>
            </w:tcMar>
          </w:tcPr>
          <w:p>
            <w:pPr>
              <w:pStyle w:val="style23"/>
              <w:spacing w:after="120" w:before="0"/>
              <w:contextualSpacing w:val="false"/>
              <w:rPr>
                <w:rFonts w:cs="Arial" w:eastAsia="Times New Roman"/>
                <w:color w:val="000000"/>
              </w:rPr>
            </w:pPr>
            <w:r>
              <w:rPr>
                <w:rFonts w:cs="Arial" w:eastAsia="Times New Roman"/>
                <w:color w:val="000000"/>
              </w:rPr>
              <w:t>Needs to be used in varying conditions.</w:t>
            </w:r>
          </w:p>
        </w:tc>
      </w:tr>
    </w:tbl>
    <w:p>
      <w:pPr>
        <w:pStyle w:val="style23"/>
        <w:rPr/>
      </w:pPr>
      <w:r>
        <w:rPr/>
      </w:r>
    </w:p>
    <w:p>
      <w:pPr>
        <w:pStyle w:val="style23"/>
        <w:numPr>
          <w:ilvl w:val="0"/>
          <w:numId w:val="2"/>
        </w:numPr>
        <w:rPr/>
      </w:pPr>
      <w:r>
        <w:rPr/>
        <w:t>The group will use our compass and compare the output with another physical compass app to ensure that our design will stay within a 5</w:t>
      </w:r>
      <w:r>
        <w:rPr>
          <w:rFonts w:cs="Times New Roman"/>
        </w:rPr>
        <w:t>°</w:t>
      </w:r>
      <w:r>
        <w:rPr/>
        <w:t xml:space="preserve"> tolerance as set by the project requirements</w:t>
      </w:r>
    </w:p>
    <w:p>
      <w:pPr>
        <w:pStyle w:val="style23"/>
        <w:numPr>
          <w:ilvl w:val="0"/>
          <w:numId w:val="2"/>
        </w:numPr>
        <w:rPr/>
      </w:pPr>
      <w:r>
        <w:rPr/>
        <w:t>To test for this requirement, the group has implemented a switch into the design that disconnects power to the system. To test for the amount of time it takes to initialize the device, a stopwatch (on a smartphone) will be used. A finite initialization was not defined in the requirements.</w:t>
      </w:r>
    </w:p>
    <w:p>
      <w:pPr>
        <w:pStyle w:val="style23"/>
        <w:numPr>
          <w:ilvl w:val="0"/>
          <w:numId w:val="2"/>
        </w:numPr>
        <w:rPr/>
      </w:pPr>
      <w:r>
        <w:rPr/>
        <w:t>This requirement is self-explanatory, the LCD displays the correct information or it does not. This can again be tested with the use of another reference compass to verify that the LCD is displaying the correct heading in degrees as well as the arrow pointing in the right direction.</w:t>
      </w:r>
    </w:p>
    <w:p>
      <w:pPr>
        <w:pStyle w:val="style23"/>
        <w:numPr>
          <w:ilvl w:val="0"/>
          <w:numId w:val="2"/>
        </w:numPr>
        <w:rPr/>
      </w:pPr>
      <w:r>
        <w:rPr/>
        <w:t>To verify the 4</w:t>
      </w:r>
      <w:r>
        <w:rPr>
          <w:vertAlign w:val="superscript"/>
        </w:rPr>
        <w:t>th</w:t>
      </w:r>
      <w:r>
        <w:rPr/>
        <w:t xml:space="preserve"> requirement, we can have two sets of coding. One will be missing some functionality and the other will include it. To verify the requirement, we will implement the change via USB.</w:t>
      </w:r>
    </w:p>
    <w:p>
      <w:pPr>
        <w:pStyle w:val="style23"/>
        <w:rPr/>
      </w:pPr>
      <w:r>
        <w:rPr/>
      </w:r>
    </w:p>
    <w:p>
      <w:pPr>
        <w:pStyle w:val="style23"/>
        <w:rPr>
          <w:b/>
        </w:rPr>
      </w:pPr>
      <w:r>
        <w:rPr>
          <w:b/>
        </w:rPr>
        <w:t>Integration Test</w:t>
      </w:r>
    </w:p>
    <w:p>
      <w:pPr>
        <w:pStyle w:val="style23"/>
        <w:rPr/>
      </w:pPr>
      <w:r>
        <w:rPr/>
        <w:t>The purpose of an integration test is to test the sub-modules, which have been individually tested previously, to see how they interact with each other. This is where we verify that the communication between modules is correct. For example, we should test the output of the PMIC under three conditions: battery only, USB only, and both. With the implemented test points we can measure the output of the PMIC with a multi-meter. We still need to consider the engineering requirements when developing the integration tests.</w:t>
      </w:r>
    </w:p>
    <w:p>
      <w:pPr>
        <w:pStyle w:val="style23"/>
        <w:rPr/>
      </w:pPr>
      <w:r>
        <w:rPr/>
      </w:r>
    </w:p>
    <w:p>
      <w:pPr>
        <w:pStyle w:val="style23"/>
        <w:rPr/>
      </w:pPr>
      <w:r>
        <w:rPr>
          <w:u w:val="single"/>
        </w:rPr>
        <w:t xml:space="preserve">PMIC </w:t>
      </w:r>
      <w:r>
        <w:rPr/>
        <w:t>– The Power Management Integrated Circuit (PMIC) outputs a constant and stable 3.3V to the system. The group will need to verify that all modules receive power from the PMIC. This is different than testing the output of the PMIC as it is loaded while under operation. The group needs to ensure that all modules get power.</w:t>
      </w:r>
    </w:p>
    <w:p>
      <w:pPr>
        <w:pStyle w:val="style23"/>
        <w:rPr/>
      </w:pPr>
      <w:r>
        <w:rPr/>
      </w:r>
    </w:p>
    <w:p>
      <w:pPr>
        <w:pStyle w:val="style23"/>
        <w:rPr/>
      </w:pPr>
      <w:r>
        <w:rPr>
          <w:u w:val="single"/>
        </w:rPr>
        <w:t xml:space="preserve">Magnetometer/Accelerometer and microcontroller </w:t>
      </w:r>
      <w:r>
        <w:rPr/>
        <w:t>– The LSM303DLH communicates with the ATMega32U4 via the two-wire interface (TWI). Verification can be done by connecting a logic analyzer to the bus before powering on the device to observe the transactions between the ATMega32U4 master and LSM303DLH slave. The software writes to two separate configuration registers on the LSM303DLH, and then continuously reads from the LSM303DLH output registers. The transactions that should be observed are the following:</w:t>
      </w:r>
    </w:p>
    <w:p>
      <w:pPr>
        <w:pStyle w:val="style23"/>
        <w:rPr/>
      </w:pPr>
      <w:r>
        <w:rPr/>
      </w:r>
    </w:p>
    <w:p>
      <w:pPr>
        <w:pStyle w:val="style23"/>
        <w:spacing w:line="100" w:lineRule="atLeast"/>
        <w:rPr/>
      </w:pPr>
      <w:r>
        <w:rPr/>
        <w:t>/* Write to the accelerometer configuration register */</w:t>
      </w:r>
    </w:p>
    <w:p>
      <w:pPr>
        <w:pStyle w:val="style23"/>
        <w:spacing w:line="100" w:lineRule="atLeast"/>
        <w:rPr/>
      </w:pPr>
      <w:r>
        <w:rPr/>
        <w:t xml:space="preserve"> </w:t>
      </w:r>
      <w:r>
        <w:rPr/>
        <w:t>26   /*</w:t>
      </w:r>
    </w:p>
    <w:p>
      <w:pPr>
        <w:pStyle w:val="style23"/>
        <w:spacing w:line="100" w:lineRule="atLeast"/>
        <w:rPr/>
      </w:pPr>
      <w:r>
        <w:rPr/>
        <w:t xml:space="preserve"> </w:t>
      </w:r>
      <w:r>
        <w:rPr/>
        <w:t>27    * We wish to write one byte (0x27) to the accel config register</w:t>
      </w:r>
    </w:p>
    <w:p>
      <w:pPr>
        <w:pStyle w:val="style23"/>
        <w:spacing w:line="100" w:lineRule="atLeast"/>
        <w:rPr/>
      </w:pPr>
      <w:r>
        <w:rPr/>
        <w:t xml:space="preserve"> </w:t>
      </w:r>
      <w:r>
        <w:rPr/>
        <w:t>28    *</w:t>
      </w:r>
    </w:p>
    <w:p>
      <w:pPr>
        <w:pStyle w:val="style23"/>
        <w:spacing w:line="100" w:lineRule="atLeast"/>
        <w:rPr/>
      </w:pPr>
      <w:r>
        <w:rPr/>
        <w:t xml:space="preserve"> </w:t>
      </w:r>
      <w:r>
        <w:rPr/>
        <w:t>29    * The flow should be:</w:t>
      </w:r>
    </w:p>
    <w:p>
      <w:pPr>
        <w:pStyle w:val="style23"/>
        <w:spacing w:line="100" w:lineRule="atLeast"/>
        <w:rPr/>
      </w:pPr>
      <w:r>
        <w:rPr/>
        <w:t xml:space="preserve"> </w:t>
      </w:r>
      <w:r>
        <w:rPr/>
        <w:t>30    * Master: START</w:t>
      </w:r>
    </w:p>
    <w:p>
      <w:pPr>
        <w:pStyle w:val="style23"/>
        <w:spacing w:line="100" w:lineRule="atLeast"/>
        <w:rPr/>
      </w:pPr>
      <w:r>
        <w:rPr/>
        <w:t xml:space="preserve"> </w:t>
      </w:r>
      <w:r>
        <w:rPr/>
        <w:t>31    * Master: SAD + W</w:t>
      </w:r>
    </w:p>
    <w:p>
      <w:pPr>
        <w:pStyle w:val="style23"/>
        <w:spacing w:line="100" w:lineRule="atLeast"/>
        <w:rPr/>
      </w:pPr>
      <w:r>
        <w:rPr/>
        <w:t xml:space="preserve"> </w:t>
      </w:r>
      <w:r>
        <w:rPr/>
        <w:t>32    * Slave: SAK</w:t>
      </w:r>
    </w:p>
    <w:p>
      <w:pPr>
        <w:pStyle w:val="style23"/>
        <w:spacing w:line="100" w:lineRule="atLeast"/>
        <w:rPr/>
      </w:pPr>
      <w:r>
        <w:rPr/>
        <w:t xml:space="preserve"> </w:t>
      </w:r>
      <w:r>
        <w:rPr/>
        <w:t>33    * Master: SUB</w:t>
      </w:r>
    </w:p>
    <w:p>
      <w:pPr>
        <w:pStyle w:val="style23"/>
        <w:spacing w:line="100" w:lineRule="atLeast"/>
        <w:rPr/>
      </w:pPr>
      <w:r>
        <w:rPr/>
        <w:t xml:space="preserve"> </w:t>
      </w:r>
      <w:r>
        <w:rPr/>
        <w:t>34    * Slave: SAK</w:t>
      </w:r>
    </w:p>
    <w:p>
      <w:pPr>
        <w:pStyle w:val="style23"/>
        <w:spacing w:line="100" w:lineRule="atLeast"/>
        <w:rPr/>
      </w:pPr>
      <w:r>
        <w:rPr/>
        <w:t xml:space="preserve"> </w:t>
      </w:r>
      <w:r>
        <w:rPr/>
        <w:t>35    * Master: DATA</w:t>
      </w:r>
    </w:p>
    <w:p>
      <w:pPr>
        <w:pStyle w:val="style23"/>
        <w:spacing w:line="100" w:lineRule="atLeast"/>
        <w:rPr/>
      </w:pPr>
      <w:r>
        <w:rPr/>
        <w:t xml:space="preserve"> </w:t>
      </w:r>
      <w:r>
        <w:rPr/>
        <w:t>36    * Slave: SAK</w:t>
      </w:r>
    </w:p>
    <w:p>
      <w:pPr>
        <w:pStyle w:val="style23"/>
        <w:spacing w:line="100" w:lineRule="atLeast"/>
        <w:rPr/>
      </w:pPr>
      <w:r>
        <w:rPr/>
        <w:t xml:space="preserve"> </w:t>
      </w:r>
      <w:r>
        <w:rPr/>
        <w:t>37    * Master: STOP</w:t>
      </w:r>
    </w:p>
    <w:p>
      <w:pPr>
        <w:pStyle w:val="style23"/>
        <w:spacing w:line="100" w:lineRule="atLeast"/>
        <w:rPr/>
      </w:pPr>
      <w:r>
        <w:rPr/>
        <w:t xml:space="preserve"> </w:t>
      </w:r>
      <w:r>
        <w:rPr/>
        <w:t>38    */</w:t>
      </w:r>
    </w:p>
    <w:p>
      <w:pPr>
        <w:pStyle w:val="style23"/>
        <w:spacing w:line="100" w:lineRule="atLeast"/>
        <w:rPr/>
      </w:pPr>
      <w:r>
        <w:rPr/>
      </w:r>
    </w:p>
    <w:p>
      <w:pPr>
        <w:pStyle w:val="style23"/>
        <w:spacing w:line="100" w:lineRule="atLeast"/>
        <w:rPr/>
      </w:pPr>
      <w:r>
        <w:rPr/>
        <w:t>/* Write to the magnetometer configuration register */</w:t>
      </w:r>
    </w:p>
    <w:p>
      <w:pPr>
        <w:pStyle w:val="style23"/>
        <w:spacing w:line="100" w:lineRule="atLeast"/>
        <w:rPr/>
      </w:pPr>
      <w:r>
        <w:rPr/>
        <w:t xml:space="preserve">  </w:t>
      </w:r>
      <w:r>
        <w:rPr/>
        <w:t>102   /*</w:t>
      </w:r>
    </w:p>
    <w:p>
      <w:pPr>
        <w:pStyle w:val="style23"/>
        <w:spacing w:line="100" w:lineRule="atLeast"/>
        <w:rPr/>
      </w:pPr>
      <w:r>
        <w:rPr/>
        <w:t xml:space="preserve">  </w:t>
      </w:r>
      <w:r>
        <w:rPr/>
        <w:t>103    * We wish to write one byte (0x00) to the mag config register</w:t>
      </w:r>
    </w:p>
    <w:p>
      <w:pPr>
        <w:pStyle w:val="style23"/>
        <w:spacing w:line="100" w:lineRule="atLeast"/>
        <w:rPr/>
      </w:pPr>
      <w:r>
        <w:rPr/>
        <w:t xml:space="preserve">  </w:t>
      </w:r>
      <w:r>
        <w:rPr/>
        <w:t>104    *</w:t>
      </w:r>
    </w:p>
    <w:p>
      <w:pPr>
        <w:pStyle w:val="style23"/>
        <w:spacing w:line="100" w:lineRule="atLeast"/>
        <w:rPr/>
      </w:pPr>
      <w:r>
        <w:rPr/>
        <w:t xml:space="preserve">  </w:t>
      </w:r>
      <w:r>
        <w:rPr/>
        <w:t>105    * The flow should be:</w:t>
      </w:r>
    </w:p>
    <w:p>
      <w:pPr>
        <w:pStyle w:val="style23"/>
        <w:spacing w:line="100" w:lineRule="atLeast"/>
        <w:rPr/>
      </w:pPr>
      <w:r>
        <w:rPr/>
        <w:t xml:space="preserve">  </w:t>
      </w:r>
      <w:r>
        <w:rPr/>
        <w:t>106    * Master: START</w:t>
      </w:r>
    </w:p>
    <w:p>
      <w:pPr>
        <w:pStyle w:val="style23"/>
        <w:spacing w:line="100" w:lineRule="atLeast"/>
        <w:rPr/>
      </w:pPr>
      <w:r>
        <w:rPr/>
        <w:t xml:space="preserve">  </w:t>
      </w:r>
      <w:r>
        <w:rPr/>
        <w:t>107    * Master: SAD + W</w:t>
      </w:r>
    </w:p>
    <w:p>
      <w:pPr>
        <w:pStyle w:val="style23"/>
        <w:spacing w:line="100" w:lineRule="atLeast"/>
        <w:rPr/>
      </w:pPr>
      <w:r>
        <w:rPr/>
        <w:t xml:space="preserve">  </w:t>
      </w:r>
      <w:r>
        <w:rPr/>
        <w:t>108    * Slave: SAK</w:t>
      </w:r>
    </w:p>
    <w:p>
      <w:pPr>
        <w:pStyle w:val="style23"/>
        <w:spacing w:line="100" w:lineRule="atLeast"/>
        <w:rPr/>
      </w:pPr>
      <w:r>
        <w:rPr/>
        <w:t xml:space="preserve">  </w:t>
      </w:r>
      <w:r>
        <w:rPr/>
        <w:t>109    * Master: SUB</w:t>
      </w:r>
    </w:p>
    <w:p>
      <w:pPr>
        <w:pStyle w:val="style23"/>
        <w:spacing w:line="100" w:lineRule="atLeast"/>
        <w:rPr/>
      </w:pPr>
      <w:r>
        <w:rPr/>
        <w:t xml:space="preserve">  </w:t>
      </w:r>
      <w:r>
        <w:rPr/>
        <w:t>110    * Slave: SAK</w:t>
      </w:r>
    </w:p>
    <w:p>
      <w:pPr>
        <w:pStyle w:val="style23"/>
        <w:spacing w:line="100" w:lineRule="atLeast"/>
        <w:rPr/>
      </w:pPr>
      <w:r>
        <w:rPr/>
        <w:t xml:space="preserve">  </w:t>
      </w:r>
      <w:r>
        <w:rPr/>
        <w:t>111    * Master: DATA</w:t>
      </w:r>
    </w:p>
    <w:p>
      <w:pPr>
        <w:pStyle w:val="style23"/>
        <w:spacing w:line="100" w:lineRule="atLeast"/>
        <w:rPr/>
      </w:pPr>
      <w:r>
        <w:rPr/>
        <w:t xml:space="preserve">  </w:t>
      </w:r>
      <w:r>
        <w:rPr/>
        <w:t>112    * Slave: SAK</w:t>
      </w:r>
    </w:p>
    <w:p>
      <w:pPr>
        <w:pStyle w:val="style23"/>
        <w:spacing w:line="100" w:lineRule="atLeast"/>
        <w:rPr/>
      </w:pPr>
      <w:r>
        <w:rPr/>
        <w:t xml:space="preserve">  </w:t>
      </w:r>
      <w:r>
        <w:rPr/>
        <w:t>113    * Master: STOP</w:t>
      </w:r>
    </w:p>
    <w:p>
      <w:pPr>
        <w:pStyle w:val="style23"/>
        <w:spacing w:line="100" w:lineRule="atLeast"/>
        <w:rPr/>
      </w:pPr>
      <w:r>
        <w:rPr/>
        <w:t xml:space="preserve">  </w:t>
      </w:r>
      <w:r>
        <w:rPr/>
        <w:t>114    */</w:t>
      </w:r>
    </w:p>
    <w:p>
      <w:pPr>
        <w:pStyle w:val="style23"/>
        <w:rPr/>
      </w:pPr>
      <w:r>
        <w:rPr/>
      </w:r>
    </w:p>
    <w:p>
      <w:pPr>
        <w:pStyle w:val="style23"/>
        <w:rPr/>
      </w:pPr>
      <w:r>
        <w:rPr/>
        <w:t>/* Read 6 bytes from the accelerometer */</w:t>
      </w:r>
    </w:p>
    <w:p>
      <w:pPr>
        <w:pStyle w:val="style23"/>
        <w:rPr/>
      </w:pPr>
      <w:r>
        <w:rPr/>
        <w:t xml:space="preserve">  </w:t>
      </w:r>
      <w:r>
        <w:rPr/>
        <w:t>197   /*</w:t>
      </w:r>
    </w:p>
    <w:p>
      <w:pPr>
        <w:pStyle w:val="style23"/>
        <w:rPr/>
      </w:pPr>
      <w:r>
        <w:rPr/>
        <w:t xml:space="preserve">  </w:t>
      </w:r>
      <w:r>
        <w:rPr/>
        <w:t>198    * We need to read 6 bytes from the accelerometer.</w:t>
      </w:r>
    </w:p>
    <w:p>
      <w:pPr>
        <w:pStyle w:val="style23"/>
        <w:rPr/>
      </w:pPr>
      <w:r>
        <w:rPr/>
        <w:t xml:space="preserve">  </w:t>
      </w:r>
      <w:r>
        <w:rPr/>
        <w:t>199    *</w:t>
      </w:r>
    </w:p>
    <w:p>
      <w:pPr>
        <w:pStyle w:val="style23"/>
        <w:rPr/>
      </w:pPr>
      <w:r>
        <w:rPr/>
        <w:t xml:space="preserve">  </w:t>
      </w:r>
      <w:r>
        <w:rPr/>
        <w:t>200    * The flow for this is:</w:t>
      </w:r>
    </w:p>
    <w:p>
      <w:pPr>
        <w:pStyle w:val="style23"/>
        <w:rPr/>
      </w:pPr>
      <w:r>
        <w:rPr/>
        <w:t xml:space="preserve">  </w:t>
      </w:r>
      <w:r>
        <w:rPr/>
        <w:t>201    * Master: START, SAD + W</w:t>
      </w:r>
    </w:p>
    <w:p>
      <w:pPr>
        <w:pStyle w:val="style23"/>
        <w:rPr/>
      </w:pPr>
      <w:r>
        <w:rPr/>
        <w:t xml:space="preserve">  </w:t>
      </w:r>
      <w:r>
        <w:rPr/>
        <w:t>202    * Slave: SAK</w:t>
      </w:r>
    </w:p>
    <w:p>
      <w:pPr>
        <w:pStyle w:val="style23"/>
        <w:rPr/>
      </w:pPr>
      <w:r>
        <w:rPr/>
        <w:t xml:space="preserve">  </w:t>
      </w:r>
      <w:r>
        <w:rPr/>
        <w:t>203    * Master: SUB</w:t>
      </w:r>
    </w:p>
    <w:p>
      <w:pPr>
        <w:pStyle w:val="style23"/>
        <w:rPr/>
      </w:pPr>
      <w:r>
        <w:rPr/>
        <w:t xml:space="preserve">  </w:t>
      </w:r>
      <w:r>
        <w:rPr/>
        <w:t>204    * Slave: SAK</w:t>
      </w:r>
    </w:p>
    <w:p>
      <w:pPr>
        <w:pStyle w:val="style23"/>
        <w:rPr/>
      </w:pPr>
      <w:r>
        <w:rPr/>
        <w:t xml:space="preserve">  </w:t>
      </w:r>
      <w:r>
        <w:rPr/>
        <w:t>205    * Master: RESTART, SAD + R</w:t>
      </w:r>
    </w:p>
    <w:p>
      <w:pPr>
        <w:pStyle w:val="style23"/>
        <w:rPr/>
      </w:pPr>
      <w:r>
        <w:rPr/>
        <w:t xml:space="preserve">  </w:t>
      </w:r>
      <w:r>
        <w:rPr/>
        <w:t>206    * Slave: SAK</w:t>
      </w:r>
    </w:p>
    <w:p>
      <w:pPr>
        <w:pStyle w:val="style23"/>
        <w:rPr/>
      </w:pPr>
      <w:r>
        <w:rPr/>
        <w:t xml:space="preserve">  </w:t>
      </w:r>
      <w:r>
        <w:rPr/>
        <w:t>207    *</w:t>
      </w:r>
    </w:p>
    <w:p>
      <w:pPr>
        <w:pStyle w:val="style23"/>
        <w:rPr/>
      </w:pPr>
      <w:r>
        <w:rPr/>
        <w:t xml:space="preserve">  </w:t>
      </w:r>
      <w:r>
        <w:rPr/>
        <w:t>208    * The following iterates for 5 bytes in our case:</w:t>
      </w:r>
    </w:p>
    <w:p>
      <w:pPr>
        <w:pStyle w:val="style23"/>
        <w:rPr/>
      </w:pPr>
      <w:r>
        <w:rPr/>
        <w:t xml:space="preserve">  </w:t>
      </w:r>
      <w:r>
        <w:rPr/>
        <w:t>209    * Slave: DATA</w:t>
      </w:r>
    </w:p>
    <w:p>
      <w:pPr>
        <w:pStyle w:val="style23"/>
        <w:rPr/>
      </w:pPr>
      <w:r>
        <w:rPr/>
        <w:t xml:space="preserve">  </w:t>
      </w:r>
      <w:r>
        <w:rPr/>
        <w:t>210    * Master: MAK</w:t>
      </w:r>
    </w:p>
    <w:p>
      <w:pPr>
        <w:pStyle w:val="style23"/>
        <w:rPr/>
      </w:pPr>
      <w:r>
        <w:rPr/>
        <w:t xml:space="preserve">  </w:t>
      </w:r>
      <w:r>
        <w:rPr/>
        <w:t>211    * ...</w:t>
      </w:r>
    </w:p>
    <w:p>
      <w:pPr>
        <w:pStyle w:val="style23"/>
        <w:rPr/>
      </w:pPr>
      <w:r>
        <w:rPr/>
        <w:t xml:space="preserve">  </w:t>
      </w:r>
      <w:r>
        <w:rPr/>
        <w:t>212    *</w:t>
      </w:r>
    </w:p>
    <w:p>
      <w:pPr>
        <w:pStyle w:val="style23"/>
        <w:rPr/>
      </w:pPr>
      <w:r>
        <w:rPr/>
        <w:t xml:space="preserve">  </w:t>
      </w:r>
      <w:r>
        <w:rPr/>
        <w:t>213    * Slave: DATA</w:t>
      </w:r>
    </w:p>
    <w:p>
      <w:pPr>
        <w:pStyle w:val="style23"/>
        <w:rPr/>
      </w:pPr>
      <w:r>
        <w:rPr/>
        <w:t xml:space="preserve">  </w:t>
      </w:r>
      <w:r>
        <w:rPr/>
        <w:t>214    * MASTER: NMAK, STOP</w:t>
      </w:r>
    </w:p>
    <w:p>
      <w:pPr>
        <w:pStyle w:val="style23"/>
        <w:rPr/>
      </w:pPr>
      <w:r>
        <w:rPr/>
        <w:t xml:space="preserve">  </w:t>
      </w:r>
      <w:r>
        <w:rPr/>
        <w:t>215    */</w:t>
      </w:r>
    </w:p>
    <w:p>
      <w:pPr>
        <w:pStyle w:val="style23"/>
        <w:rPr/>
      </w:pPr>
      <w:r>
        <w:rPr/>
      </w:r>
    </w:p>
    <w:p>
      <w:pPr>
        <w:pStyle w:val="style23"/>
        <w:rPr/>
      </w:pPr>
      <w:r>
        <w:rPr/>
        <w:t>/* Read 6 bytes from the magnetometer */</w:t>
      </w:r>
    </w:p>
    <w:p>
      <w:pPr>
        <w:pStyle w:val="style23"/>
        <w:rPr/>
      </w:pPr>
      <w:r>
        <w:rPr/>
        <w:t xml:space="preserve">  </w:t>
      </w:r>
      <w:r>
        <w:rPr/>
        <w:t>346   /*</w:t>
      </w:r>
    </w:p>
    <w:p>
      <w:pPr>
        <w:pStyle w:val="style23"/>
        <w:rPr/>
      </w:pPr>
      <w:r>
        <w:rPr/>
        <w:t xml:space="preserve">  </w:t>
      </w:r>
      <w:r>
        <w:rPr/>
        <w:t>347    * We need to read 6 bytes from the magnetometer.</w:t>
      </w:r>
    </w:p>
    <w:p>
      <w:pPr>
        <w:pStyle w:val="style23"/>
        <w:rPr/>
      </w:pPr>
      <w:r>
        <w:rPr/>
        <w:t xml:space="preserve">  </w:t>
      </w:r>
      <w:r>
        <w:rPr/>
        <w:t>348    *</w:t>
      </w:r>
    </w:p>
    <w:p>
      <w:pPr>
        <w:pStyle w:val="style23"/>
        <w:rPr/>
      </w:pPr>
      <w:r>
        <w:rPr/>
        <w:t xml:space="preserve">  </w:t>
      </w:r>
      <w:r>
        <w:rPr/>
        <w:t>349    * The flow for this is:</w:t>
      </w:r>
    </w:p>
    <w:p>
      <w:pPr>
        <w:pStyle w:val="style23"/>
        <w:rPr/>
      </w:pPr>
      <w:r>
        <w:rPr/>
        <w:t xml:space="preserve">  </w:t>
      </w:r>
      <w:r>
        <w:rPr/>
        <w:t>350    * Master: START, SAD + W</w:t>
      </w:r>
    </w:p>
    <w:p>
      <w:pPr>
        <w:pStyle w:val="style23"/>
        <w:rPr/>
      </w:pPr>
      <w:r>
        <w:rPr/>
        <w:t xml:space="preserve">  </w:t>
      </w:r>
      <w:r>
        <w:rPr/>
        <w:t>351    * Slave: SAK</w:t>
      </w:r>
    </w:p>
    <w:p>
      <w:pPr>
        <w:pStyle w:val="style23"/>
        <w:rPr/>
      </w:pPr>
      <w:r>
        <w:rPr/>
        <w:t xml:space="preserve">  </w:t>
      </w:r>
      <w:r>
        <w:rPr/>
        <w:t>352    * Master: SUB</w:t>
      </w:r>
    </w:p>
    <w:p>
      <w:pPr>
        <w:pStyle w:val="style23"/>
        <w:rPr/>
      </w:pPr>
      <w:r>
        <w:rPr/>
        <w:t xml:space="preserve">  </w:t>
      </w:r>
      <w:r>
        <w:rPr/>
        <w:t>353    * Slave: SAK</w:t>
      </w:r>
    </w:p>
    <w:p>
      <w:pPr>
        <w:pStyle w:val="style23"/>
        <w:rPr/>
      </w:pPr>
      <w:r>
        <w:rPr/>
        <w:t xml:space="preserve">  </w:t>
      </w:r>
      <w:r>
        <w:rPr/>
        <w:t>354    * Master: RESTART, SAD + R</w:t>
      </w:r>
    </w:p>
    <w:p>
      <w:pPr>
        <w:pStyle w:val="style23"/>
        <w:rPr/>
      </w:pPr>
      <w:r>
        <w:rPr/>
        <w:t xml:space="preserve">  </w:t>
      </w:r>
      <w:r>
        <w:rPr/>
        <w:t>355    * Slave: SAK</w:t>
      </w:r>
    </w:p>
    <w:p>
      <w:pPr>
        <w:pStyle w:val="style23"/>
        <w:rPr/>
      </w:pPr>
      <w:r>
        <w:rPr/>
        <w:t xml:space="preserve">  </w:t>
      </w:r>
      <w:r>
        <w:rPr/>
        <w:t>356    *</w:t>
      </w:r>
    </w:p>
    <w:p>
      <w:pPr>
        <w:pStyle w:val="style23"/>
        <w:rPr/>
      </w:pPr>
      <w:r>
        <w:rPr/>
        <w:t xml:space="preserve">  </w:t>
      </w:r>
      <w:r>
        <w:rPr/>
        <w:t>357    * The following iterates for 5 bytes in our case:</w:t>
      </w:r>
    </w:p>
    <w:p>
      <w:pPr>
        <w:pStyle w:val="style23"/>
        <w:rPr/>
      </w:pPr>
      <w:r>
        <w:rPr/>
        <w:t xml:space="preserve">  </w:t>
      </w:r>
      <w:r>
        <w:rPr/>
        <w:t>358    * Slave: DATA</w:t>
      </w:r>
    </w:p>
    <w:p>
      <w:pPr>
        <w:pStyle w:val="style23"/>
        <w:rPr/>
      </w:pPr>
      <w:r>
        <w:rPr/>
        <w:t xml:space="preserve">  </w:t>
      </w:r>
      <w:r>
        <w:rPr/>
        <w:t>359    * Master: MAK</w:t>
      </w:r>
    </w:p>
    <w:p>
      <w:pPr>
        <w:pStyle w:val="style23"/>
        <w:rPr/>
      </w:pPr>
      <w:r>
        <w:rPr/>
        <w:t xml:space="preserve">  </w:t>
      </w:r>
      <w:r>
        <w:rPr/>
        <w:t>360    * ...</w:t>
      </w:r>
    </w:p>
    <w:p>
      <w:pPr>
        <w:pStyle w:val="style23"/>
        <w:rPr/>
      </w:pPr>
      <w:r>
        <w:rPr/>
        <w:t xml:space="preserve">  </w:t>
      </w:r>
      <w:r>
        <w:rPr/>
        <w:t>361    *</w:t>
      </w:r>
    </w:p>
    <w:p>
      <w:pPr>
        <w:pStyle w:val="style23"/>
        <w:rPr/>
      </w:pPr>
      <w:r>
        <w:rPr/>
        <w:t xml:space="preserve">  </w:t>
      </w:r>
      <w:r>
        <w:rPr/>
        <w:t>362    * Slave: DATA</w:t>
      </w:r>
    </w:p>
    <w:p>
      <w:pPr>
        <w:pStyle w:val="style23"/>
        <w:rPr/>
      </w:pPr>
      <w:r>
        <w:rPr/>
        <w:t xml:space="preserve">  </w:t>
      </w:r>
      <w:r>
        <w:rPr/>
        <w:t>363    * MASTER: NMAK, STOP</w:t>
      </w:r>
    </w:p>
    <w:p>
      <w:pPr>
        <w:pStyle w:val="style23"/>
        <w:rPr/>
      </w:pPr>
      <w:r>
        <w:rPr/>
        <w:t xml:space="preserve">  </w:t>
      </w:r>
      <w:r>
        <w:rPr/>
        <w:t>364    */</w:t>
      </w:r>
    </w:p>
    <w:p>
      <w:pPr>
        <w:pStyle w:val="style23"/>
        <w:rPr/>
      </w:pPr>
      <w:r>
        <w:rPr/>
      </w:r>
    </w:p>
    <w:p>
      <w:pPr>
        <w:pStyle w:val="style23"/>
        <w:rPr/>
      </w:pPr>
      <w:r>
        <w:rPr>
          <w:u w:val="single"/>
        </w:rPr>
        <w:t>Microcontroller and LCD</w:t>
      </w:r>
      <w:r>
        <w:rPr/>
        <w:t xml:space="preserve"> –  The display should show the user interface for the compass that serves as a visual indication of the current magnetic heading.</w:t>
      </w:r>
    </w:p>
    <w:p>
      <w:pPr>
        <w:pStyle w:val="style23"/>
        <w:rPr/>
      </w:pPr>
      <w:r>
        <w:rPr/>
      </w:r>
    </w:p>
    <w:p>
      <w:pPr>
        <w:pStyle w:val="style23"/>
        <w:rPr>
          <w:b/>
        </w:rPr>
      </w:pPr>
      <w:r>
        <w:rPr>
          <w:b/>
        </w:rPr>
        <w:t>Unit Test</w:t>
      </w:r>
    </w:p>
    <w:p>
      <w:pPr>
        <w:pStyle w:val="style23"/>
        <w:rPr/>
      </w:pPr>
      <w:r>
        <w:rPr/>
        <w:t>The purpose of a unit test is to individually test a sub-module for its desired behavior. This is an isolated test of the sub-module and should utilize ‘stubs’ to model the behavior of the other sub-modules the module-under-test interfaces with. For example, to do a unit test on the magnetometer, the group can use the microcontroller as a stub to output a blinking LED, where the number of LED flashes is 1/10 of the degree heading.</w:t>
      </w:r>
    </w:p>
    <w:p>
      <w:pPr>
        <w:pStyle w:val="style23"/>
        <w:rPr/>
      </w:pPr>
      <w:r>
        <w:rPr/>
      </w:r>
    </w:p>
    <w:p>
      <w:pPr>
        <w:pStyle w:val="style23"/>
        <w:rPr/>
      </w:pPr>
      <w:r>
        <w:rPr/>
        <w:t>PMIC – Test the PMIC output voltage under three conditions: with battery, with USB, and with both the battery and USB. The charging functionality will also have to be tested. The group will have to drain a battery, check the voltage with a multi-meter, then charge it, and check the voltage after some amount of time charging, say two hours.</w:t>
      </w:r>
    </w:p>
    <w:p>
      <w:pPr>
        <w:pStyle w:val="style23"/>
        <w:rPr/>
      </w:pPr>
      <w:r>
        <w:rPr/>
      </w:r>
    </w:p>
    <w:p>
      <w:pPr>
        <w:pStyle w:val="style23"/>
        <w:rPr/>
      </w:pPr>
      <w:r>
        <w:rPr/>
        <w:t>Microcontroller – To verify that the microcontroller is operating as intended we can observe one of the several unused GPIOs that will be set to output a high.</w:t>
      </w:r>
    </w:p>
    <w:p>
      <w:pPr>
        <w:pStyle w:val="style23"/>
        <w:rPr/>
      </w:pPr>
      <w:r>
        <w:rPr/>
        <w:t>Magnetometer/Accelerometer – If communication is occurring and the device is configured properly then the DRDY test point on the breakout board will be asserted. If a high on DRDY is observed then the sensor is properly storing output information in it's registers.</w:t>
      </w:r>
    </w:p>
    <w:p>
      <w:pPr>
        <w:pStyle w:val="style23"/>
        <w:rPr/>
      </w:pPr>
      <w:r>
        <w:rPr/>
      </w:r>
    </w:p>
    <w:p>
      <w:pPr>
        <w:pStyle w:val="style23"/>
        <w:rPr>
          <w:b/>
        </w:rPr>
      </w:pPr>
      <w:r>
        <w:rPr>
          <w:b/>
        </w:rPr>
        <w:t>Debugging</w:t>
      </w:r>
    </w:p>
    <w:p>
      <w:pPr>
        <w:pStyle w:val="style23"/>
        <w:rPr/>
      </w:pPr>
      <w:r>
        <w:rPr/>
        <w:t>Any problems that may arise in the operation of the device will make use of a logic analyzer or a mixed signal oscilloscope for debugging. Transactions on both the TWI and the SPI bus will be observed using the logic analyzer, and microcontroller operation can be observed using the MSO.</w:t>
      </w:r>
    </w:p>
    <w:p>
      <w:pPr>
        <w:pStyle w:val="style1"/>
        <w:pageBreakBefore/>
        <w:numPr>
          <w:ilvl w:val="0"/>
          <w:numId w:val="1"/>
        </w:numPr>
        <w:rPr/>
      </w:pPr>
      <w:bookmarkStart w:id="4" w:name="__RefHeading__2009_2017645224"/>
      <w:bookmarkEnd w:id="4"/>
      <w:r>
        <w:rPr/>
        <w:t>Test Cases</w:t>
      </w:r>
    </w:p>
    <w:tbl>
      <w:tblPr>
        <w:jc w:val="left"/>
        <w:tblInd w:type="dxa" w:w="-30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numPr>
                <w:ilvl w:val="0"/>
                <w:numId w:val="3"/>
              </w:numPr>
              <w:spacing w:after="120" w:before="0"/>
              <w:contextualSpacing w:val="false"/>
              <w:rPr>
                <w:rFonts w:cs="Times New Roman"/>
              </w:rPr>
            </w:pPr>
            <w:r>
              <w:rPr>
                <w:b/>
              </w:rPr>
              <w:t xml:space="preserve">Test Writer:  </w:t>
            </w:r>
            <w:r>
              <w:rPr>
                <w:rFonts w:cs="Times New Roman"/>
              </w:rPr>
              <w:t>Cody Gabriel</w:t>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Case Name:</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LTC4067 PMIC Test</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ID #:</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PMIC#1</w:t>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Description:</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PMIC supplies the power to the system. The PMIC can have the battery, USB, or both as inputs. The outputs of the PMIC are a constant 3.3 Vdc and the charging of the battery.</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Type:</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b/>
              </w:rPr>
            </w:pPr>
            <w:r>
              <w:rPr>
                <w:b/>
              </w:rPr>
              <w:t>Tester information</w:t>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pPr>
            <w:r>
              <w:rPr/>
            </w:r>
          </w:p>
        </w:tc>
        <w:tc>
          <w:tcPr>
            <w:tcW w:type="dxa" w:w="187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Name of tester:</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Date:</w:t>
            </w:r>
          </w:p>
        </w:tc>
        <w:tc>
          <w:tcPr>
            <w:tcW w:type="dxa" w:w="250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Hardware Version:</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1.0</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Time:</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Setup:</w:t>
            </w:r>
          </w:p>
        </w:tc>
        <w:tc>
          <w:tcPr>
            <w:tcW w:type="dxa" w:w="8241"/>
            <w:gridSpan w:val="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outputs of the PMIC must be tested with the three input combinations. The unit must output a constant 3.3 Vdc when connected 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tc>
      </w:tr>
      <w:tr>
        <w:trPr>
          <w:trHeight w:hRule="atLeast" w:val="710"/>
          <w:cantSplit w:val="tru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Step</w:t>
            </w:r>
          </w:p>
        </w:tc>
        <w:tc>
          <w:tcPr>
            <w:tcW w:type="dxa" w:w="187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Action</w:t>
            </w:r>
          </w:p>
        </w:tc>
        <w:tc>
          <w:tcPr>
            <w:tcW w:type="dxa" w:w="3368"/>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Expected result</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Pass</w:t>
            </w:r>
          </w:p>
        </w:tc>
        <w:tc>
          <w:tcPr>
            <w:tcW w:type="dxa" w:w="688"/>
            <w:gridSpan w:val="2"/>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Fail</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N/A</w:t>
            </w:r>
          </w:p>
        </w:tc>
        <w:tc>
          <w:tcPr>
            <w:tcW w:type="dxa" w:w="2812"/>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Comments</w:t>
            </w:r>
          </w:p>
        </w:tc>
      </w:tr>
      <w:tr>
        <w:trPr>
          <w:trHeight w:hRule="atLeast" w:val="1672"/>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rFonts w:cs="Times New Roman"/>
              </w:rPr>
            </w:pPr>
            <w:r>
              <w:rPr>
                <w:rFonts w:cs="Times New Roman"/>
              </w:rPr>
              <w:t>1</w:t>
            </w:r>
          </w:p>
        </w:tc>
        <w:tc>
          <w:tcPr>
            <w:tcW w:type="dxa" w:w="187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Connect the battery only</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vertAlign w:val="subscript"/>
              </w:rPr>
            </w:pPr>
            <w:r>
              <w:rPr>
                <w:rFonts w:cs="Times New Roman"/>
              </w:rPr>
              <w:t>The PMIC should output 3.3 V</w:t>
            </w:r>
            <w:r>
              <w:rPr>
                <w:rFonts w:cs="Times New Roman"/>
                <w:vertAlign w:val="subscript"/>
              </w:rPr>
              <w:t>DC</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2</w:t>
            </w:r>
          </w:p>
        </w:tc>
        <w:tc>
          <w:tcPr>
            <w:tcW w:type="dxa" w:w="187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Disconnect the battery. Plug in the USB cable attached to a DC source (i.e. computer)</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vertAlign w:val="subscript"/>
              </w:rPr>
            </w:pPr>
            <w:r>
              <w:rPr/>
              <w:t>PMIC out is 3.3 V</w:t>
            </w:r>
            <w:r>
              <w:rPr>
                <w:vertAlign w:val="subscript"/>
              </w:rPr>
              <w:t>DC</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3</w:t>
            </w:r>
          </w:p>
        </w:tc>
        <w:tc>
          <w:tcPr>
            <w:tcW w:type="dxa" w:w="187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color w:val="000000"/>
              </w:rPr>
            </w:pPr>
            <w:r>
              <w:rPr>
                <w:color w:val="000000"/>
              </w:rPr>
              <w:t>Connect the battery and the USB cable.</w:t>
            </w:r>
          </w:p>
        </w:tc>
        <w:tc>
          <w:tcPr>
            <w:tcW w:type="dxa" w:w="3368"/>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vertAlign w:val="subscript"/>
              </w:rPr>
            </w:pPr>
            <w:r>
              <w:rPr/>
              <w:t>PMIC out is 3.3 V</w:t>
            </w:r>
            <w:r>
              <w:rPr>
                <w:vertAlign w:val="subscript"/>
              </w:rPr>
              <w:t>DC</w:t>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4</w:t>
            </w:r>
          </w:p>
        </w:tc>
        <w:tc>
          <w:tcPr>
            <w:tcW w:type="dxa" w:w="187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color w:val="000000"/>
              </w:rPr>
            </w:pPr>
            <w:r>
              <w:rPr>
                <w:color w:val="000000"/>
              </w:rPr>
              <w:t>Connect a battery that is known to be 'dead'</w:t>
            </w:r>
          </w:p>
        </w:tc>
        <w:tc>
          <w:tcPr>
            <w:tcW w:type="dxa" w:w="3368"/>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color w:val="000000"/>
              </w:rPr>
            </w:pPr>
            <w:r>
              <w:rPr>
                <w:rFonts w:cs="Times New Roman"/>
                <w:color w:val="000000"/>
              </w:rPr>
              <w:t xml:space="preserve">Check the voltage of the battery every half hour until the </w:t>
            </w:r>
            <w:r>
              <w:rPr>
                <w:color w:val="000000"/>
              </w:rPr>
              <w:t>battery's voltage has reached 4.2 Vdc.</w:t>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bl>
    <w:p>
      <w:pPr>
        <w:pStyle w:val="style0"/>
        <w:rPr/>
      </w:pPr>
      <w:r>
        <w:rPr/>
      </w:r>
    </w:p>
    <w:p>
      <w:pPr>
        <w:pStyle w:val="style0"/>
        <w:rPr/>
      </w:pPr>
      <w:r>
        <w:rPr/>
      </w:r>
    </w:p>
    <w:p>
      <w:pPr>
        <w:pStyle w:val="style0"/>
        <w:rPr/>
      </w:pPr>
      <w:r>
        <w:rPr/>
      </w:r>
    </w:p>
    <w:p>
      <w:pPr>
        <w:pStyle w:val="style0"/>
        <w:rPr/>
      </w:pPr>
      <w:r>
        <w:rPr/>
      </w:r>
    </w:p>
    <w:tbl>
      <w:tblPr>
        <w:jc w:val="left"/>
        <w:tblInd w:type="dxa" w:w="-30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numPr>
                <w:ilvl w:val="0"/>
                <w:numId w:val="3"/>
              </w:numPr>
              <w:spacing w:after="120" w:before="0"/>
              <w:contextualSpacing w:val="false"/>
              <w:rPr>
                <w:rFonts w:cs="Times New Roman"/>
              </w:rPr>
            </w:pPr>
            <w:r>
              <w:rPr>
                <w:b/>
              </w:rPr>
              <w:t xml:space="preserve">Test Writer:  </w:t>
            </w:r>
            <w:r>
              <w:rPr>
                <w:rFonts w:cs="Times New Roman"/>
              </w:rPr>
              <w:t>Michael Walton</w:t>
            </w:r>
          </w:p>
        </w:tc>
      </w:tr>
      <w:tr>
        <w:trPr>
          <w:cantSplit w:val="false"/>
        </w:trPr>
        <w:tc>
          <w:tcPr>
            <w:tcW w:type="dxa" w:w="2601"/>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Case Name:</w:t>
            </w:r>
          </w:p>
        </w:tc>
        <w:tc>
          <w:tcPr>
            <w:tcW w:type="dxa" w:w="4351"/>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LSM303DLH Sensor Output Verification</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ID #:</w:t>
            </w:r>
          </w:p>
        </w:tc>
        <w:tc>
          <w:tcPr>
            <w:tcW w:type="dxa" w:w="24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LSM#1</w:t>
            </w:r>
          </w:p>
        </w:tc>
      </w:tr>
      <w:tr>
        <w:trPr>
          <w:cantSplit w:val="false"/>
        </w:trPr>
        <w:tc>
          <w:tcPr>
            <w:tcW w:type="dxa" w:w="2601"/>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Description:</w:t>
            </w:r>
          </w:p>
        </w:tc>
        <w:tc>
          <w:tcPr>
            <w:tcW w:type="dxa" w:w="4351"/>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device will output a high to the DRDY test point indicating it is properly configured and placing acceleration and magnetic field readings on it's output registers.</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Type:</w:t>
            </w:r>
          </w:p>
        </w:tc>
        <w:tc>
          <w:tcPr>
            <w:tcW w:type="dxa" w:w="248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b/>
              </w:rPr>
            </w:pPr>
            <w:r>
              <w:rPr>
                <w:b/>
              </w:rPr>
              <w:t>Tester information</w:t>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pPr>
            <w:r>
              <w:rPr/>
            </w:r>
          </w:p>
        </w:tc>
        <w:tc>
          <w:tcPr>
            <w:tcW w:type="dxa" w:w="1914"/>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Name of tester:</w:t>
            </w:r>
          </w:p>
        </w:tc>
        <w:tc>
          <w:tcPr>
            <w:tcW w:type="dxa" w:w="4351"/>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Date:</w:t>
            </w:r>
          </w:p>
        </w:tc>
        <w:tc>
          <w:tcPr>
            <w:tcW w:type="dxa" w:w="248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601"/>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Hardware Version:</w:t>
            </w:r>
          </w:p>
        </w:tc>
        <w:tc>
          <w:tcPr>
            <w:tcW w:type="dxa" w:w="4351"/>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1.0</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Time:</w:t>
            </w:r>
          </w:p>
        </w:tc>
        <w:tc>
          <w:tcPr>
            <w:tcW w:type="dxa" w:w="2482"/>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601"/>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Setup:</w:t>
            </w:r>
          </w:p>
        </w:tc>
        <w:tc>
          <w:tcPr>
            <w:tcW w:type="dxa" w:w="8199"/>
            <w:gridSpan w:val="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SCL and SDA are connected to the TWI pins of the ATMega32U4 on Port D pin 0 and Port D pin 1 respectively. INT1 is tied to Port F pin 0 and INT2 is tied to Port F pin 1. SA is tied to ground. V</w:t>
            </w:r>
            <w:r>
              <w:rPr>
                <w:rFonts w:cs="Times New Roman"/>
                <w:color w:val="000000"/>
                <w:vertAlign w:val="subscript"/>
              </w:rPr>
              <w:t>in</w:t>
            </w:r>
            <w:r>
              <w:rPr>
                <w:rFonts w:cs="Times New Roman"/>
                <w:color w:val="000000"/>
              </w:rPr>
              <w:t xml:space="preserve"> and GND are tied to V</w:t>
            </w:r>
            <w:r>
              <w:rPr>
                <w:rFonts w:cs="Times New Roman"/>
                <w:color w:val="000000"/>
                <w:vertAlign w:val="subscript"/>
              </w:rPr>
              <w:t>CC</w:t>
            </w:r>
            <w:r>
              <w:rPr>
                <w:rFonts w:cs="Times New Roman"/>
                <w:color w:val="000000"/>
              </w:rPr>
              <w:t xml:space="preserve"> and ground respectively.</w:t>
            </w:r>
          </w:p>
        </w:tc>
      </w:tr>
      <w:tr>
        <w:trPr>
          <w:trHeight w:hRule="atLeast" w:val="710"/>
          <w:cantSplit w:val="tru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Step</w:t>
            </w:r>
          </w:p>
        </w:tc>
        <w:tc>
          <w:tcPr>
            <w:tcW w:type="dxa" w:w="1914"/>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Action</w:t>
            </w:r>
          </w:p>
        </w:tc>
        <w:tc>
          <w:tcPr>
            <w:tcW w:type="dxa" w:w="334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Expected result</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Pass</w:t>
            </w:r>
          </w:p>
        </w:tc>
        <w:tc>
          <w:tcPr>
            <w:tcW w:type="dxa" w:w="688"/>
            <w:gridSpan w:val="2"/>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Fail</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N/A</w:t>
            </w:r>
          </w:p>
        </w:tc>
        <w:tc>
          <w:tcPr>
            <w:tcW w:type="dxa" w:w="279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Comments</w:t>
            </w:r>
          </w:p>
        </w:tc>
      </w:tr>
      <w:tr>
        <w:trPr>
          <w:trHeight w:hRule="atLeast" w:val="1672"/>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rFonts w:cs="Times New Roman"/>
              </w:rPr>
            </w:pPr>
            <w:r>
              <w:rPr>
                <w:rFonts w:cs="Times New Roman"/>
              </w:rPr>
              <w:t>1</w:t>
            </w:r>
          </w:p>
        </w:tc>
        <w:tc>
          <w:tcPr>
            <w:tcW w:type="dxa" w:w="19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Turn on the compass using the power switch</w:t>
            </w:r>
          </w:p>
        </w:tc>
        <w:tc>
          <w:tcPr>
            <w:tcW w:type="dxa" w:w="3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Power LED should light up</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795"/>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2</w:t>
            </w:r>
          </w:p>
        </w:tc>
        <w:tc>
          <w:tcPr>
            <w:tcW w:type="dxa" w:w="19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Probe the DRDY test point of the LSM303DLH</w:t>
            </w:r>
          </w:p>
        </w:tc>
        <w:tc>
          <w:tcPr>
            <w:tcW w:type="dxa" w:w="33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DRDY should be held high at around 3 volts</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795"/>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30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numPr>
                <w:ilvl w:val="0"/>
                <w:numId w:val="3"/>
              </w:numPr>
              <w:spacing w:after="120" w:before="0"/>
              <w:contextualSpacing w:val="false"/>
              <w:rPr>
                <w:rFonts w:cs="Times New Roman"/>
              </w:rPr>
            </w:pPr>
            <w:r>
              <w:rPr>
                <w:b/>
              </w:rPr>
              <w:t xml:space="preserve">Test Writer:  </w:t>
            </w:r>
            <w:r>
              <w:rPr>
                <w:rFonts w:cs="Times New Roman"/>
              </w:rPr>
              <w:t>Michael Walton</w:t>
            </w:r>
          </w:p>
        </w:tc>
      </w:tr>
      <w:tr>
        <w:trPr>
          <w:cantSplit w:val="false"/>
        </w:trPr>
        <w:tc>
          <w:tcPr>
            <w:tcW w:type="dxa" w:w="252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Case Name:</w:t>
            </w:r>
          </w:p>
        </w:tc>
        <w:tc>
          <w:tcPr>
            <w:tcW w:type="dxa" w:w="4397"/>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Nokia5110 Display Test</w:t>
            </w:r>
          </w:p>
        </w:tc>
        <w:tc>
          <w:tcPr>
            <w:tcW w:type="dxa" w:w="1371"/>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ID #:</w:t>
            </w:r>
          </w:p>
        </w:tc>
        <w:tc>
          <w:tcPr>
            <w:tcW w:type="dxa" w:w="250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LCD#1</w:t>
            </w:r>
          </w:p>
        </w:tc>
      </w:tr>
      <w:tr>
        <w:trPr>
          <w:cantSplit w:val="false"/>
        </w:trPr>
        <w:tc>
          <w:tcPr>
            <w:tcW w:type="dxa" w:w="252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Description:</w:t>
            </w:r>
          </w:p>
        </w:tc>
        <w:tc>
          <w:tcPr>
            <w:tcW w:type="dxa" w:w="4397"/>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display will indicate the heading via the UI design</w:t>
            </w:r>
          </w:p>
        </w:tc>
        <w:tc>
          <w:tcPr>
            <w:tcW w:type="dxa" w:w="1371"/>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Type:</w:t>
            </w:r>
          </w:p>
        </w:tc>
        <w:tc>
          <w:tcPr>
            <w:tcW w:type="dxa" w:w="250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b/>
              </w:rPr>
            </w:pPr>
            <w:r>
              <w:rPr>
                <w:b/>
              </w:rPr>
              <w:t>Tester information</w:t>
            </w:r>
          </w:p>
        </w:tc>
      </w:tr>
      <w:tr>
        <w:trPr>
          <w:cantSplit w:val="false"/>
        </w:trPr>
        <w:tc>
          <w:tcPr>
            <w:tcW w:type="dxa" w:w="688"/>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pPr>
            <w:r>
              <w:rPr/>
            </w:r>
          </w:p>
        </w:tc>
        <w:tc>
          <w:tcPr>
            <w:tcW w:type="dxa" w:w="1836"/>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Name of tester:</w:t>
            </w:r>
          </w:p>
        </w:tc>
        <w:tc>
          <w:tcPr>
            <w:tcW w:type="dxa" w:w="4397"/>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1370"/>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Date:</w:t>
            </w:r>
          </w:p>
        </w:tc>
        <w:tc>
          <w:tcPr>
            <w:tcW w:type="dxa" w:w="250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2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Hardware Version:</w:t>
            </w:r>
          </w:p>
        </w:tc>
        <w:tc>
          <w:tcPr>
            <w:tcW w:type="dxa" w:w="4397"/>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1.0</w:t>
            </w:r>
          </w:p>
        </w:tc>
        <w:tc>
          <w:tcPr>
            <w:tcW w:type="dxa" w:w="1371"/>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Time:</w:t>
            </w:r>
          </w:p>
        </w:tc>
        <w:tc>
          <w:tcPr>
            <w:tcW w:type="dxa" w:w="250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2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Setup:</w:t>
            </w:r>
          </w:p>
        </w:tc>
        <w:tc>
          <w:tcPr>
            <w:tcW w:type="dxa" w:w="8275"/>
            <w:gridSpan w:val="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LCD backlight pin is connected to a transistor circuit that's activated by Port B pin 6 of the ATMega32U4. The SCE and GND pins are tied to ground. D/C# is wired to Port B pin 4, and RST is tied to Port B pin 5. SCK and MOSI are tied to the SCK and MOSI pins on the ATMega32U4 which are Port B 1 and 2 respectively.</w:t>
            </w:r>
          </w:p>
        </w:tc>
      </w:tr>
      <w:tr>
        <w:trPr>
          <w:trHeight w:hRule="atLeast" w:val="710"/>
          <w:cantSplit w:val="true"/>
        </w:trPr>
        <w:tc>
          <w:tcPr>
            <w:tcW w:type="dxa" w:w="688"/>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Step</w:t>
            </w:r>
          </w:p>
        </w:tc>
        <w:tc>
          <w:tcPr>
            <w:tcW w:type="dxa" w:w="1836"/>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Action</w:t>
            </w:r>
          </w:p>
        </w:tc>
        <w:tc>
          <w:tcPr>
            <w:tcW w:type="dxa" w:w="3389"/>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Expected result</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Pass</w:t>
            </w:r>
          </w:p>
        </w:tc>
        <w:tc>
          <w:tcPr>
            <w:tcW w:type="dxa" w:w="688"/>
            <w:gridSpan w:val="2"/>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Fail</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N/A</w:t>
            </w:r>
          </w:p>
        </w:tc>
        <w:tc>
          <w:tcPr>
            <w:tcW w:type="dxa" w:w="2825"/>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Comments</w:t>
            </w:r>
          </w:p>
        </w:tc>
      </w:tr>
      <w:tr>
        <w:trPr>
          <w:trHeight w:hRule="atLeast" w:val="1672"/>
          <w:cantSplit w:val="false"/>
        </w:trPr>
        <w:tc>
          <w:tcPr>
            <w:tcW w:type="dxa" w:w="68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rFonts w:cs="Times New Roman"/>
              </w:rPr>
            </w:pPr>
            <w:r>
              <w:rPr>
                <w:rFonts w:cs="Times New Roman"/>
              </w:rPr>
              <w:t>1</w:t>
            </w:r>
          </w:p>
        </w:tc>
        <w:tc>
          <w:tcPr>
            <w:tcW w:type="dxa" w:w="18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Turn on the compass using the power switch</w:t>
            </w:r>
          </w:p>
        </w:tc>
        <w:tc>
          <w:tcPr>
            <w:tcW w:type="dxa" w:w="338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The LED should blink once for less than a second and go low indicating there’s no audio file in the chip</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25"/>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2</w:t>
            </w:r>
          </w:p>
        </w:tc>
        <w:tc>
          <w:tcPr>
            <w:tcW w:type="dxa" w:w="183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Look at the LCD</w:t>
            </w:r>
          </w:p>
        </w:tc>
        <w:tc>
          <w:tcPr>
            <w:tcW w:type="dxa" w:w="338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The user interface is displayed on the screen that serves to indicate the current magnetic heading</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25"/>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bl>
    <w:p>
      <w:pPr>
        <w:pStyle w:val="style0"/>
        <w:rPr>
          <w:sz w:val="32"/>
          <w:szCs w:val="32"/>
        </w:rPr>
      </w:pPr>
      <w:bookmarkStart w:id="5" w:name="__RefHeading__2011_2017645224"/>
      <w:bookmarkStart w:id="6" w:name="__RefHeading__2011_2017645224"/>
      <w:bookmarkEnd w:id="6"/>
      <w:r>
        <w:rPr>
          <w:sz w:val="32"/>
          <w:szCs w:val="32"/>
        </w:rPr>
      </w:r>
    </w:p>
    <w:tbl>
      <w:tblPr>
        <w:jc w:val="left"/>
        <w:tblInd w:type="dxa" w:w="-306"/>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0800"/>
      </w:tblGrid>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numPr>
                <w:ilvl w:val="0"/>
                <w:numId w:val="3"/>
              </w:numPr>
              <w:spacing w:after="120" w:before="0"/>
              <w:contextualSpacing w:val="false"/>
              <w:rPr>
                <w:rFonts w:cs="Times New Roman"/>
              </w:rPr>
            </w:pPr>
            <w:r>
              <w:rPr>
                <w:b/>
              </w:rPr>
              <w:t xml:space="preserve">Test Writer:  </w:t>
            </w:r>
            <w:r>
              <w:rPr>
                <w:rFonts w:cs="Times New Roman"/>
              </w:rPr>
              <w:t>Cody Gabriel</w:t>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Case Name:</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LTC4067 PMIC Test</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Test ID #:</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PMIC#1</w:t>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Description:</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PMIC supplies the power to the system. The PMIC can have the battery, USB, or both as inputs. The outputs of the PMIC are a constant 3.3 Vdc and the charging of the battery.</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Type:</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Black box</w:t>
            </w:r>
          </w:p>
        </w:tc>
      </w:tr>
      <w:tr>
        <w:trPr>
          <w:cantSplit w:val="false"/>
        </w:trPr>
        <w:tc>
          <w:tcPr>
            <w:tcW w:type="dxa" w:w="10800"/>
            <w:gridSpan w:val="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b/>
              </w:rPr>
            </w:pPr>
            <w:r>
              <w:rPr>
                <w:b/>
              </w:rPr>
              <w:t>Tester information</w:t>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pPr>
            <w:r>
              <w:rPr/>
            </w:r>
          </w:p>
        </w:tc>
        <w:tc>
          <w:tcPr>
            <w:tcW w:type="dxa" w:w="187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Name of tester:</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Date:</w:t>
            </w:r>
          </w:p>
        </w:tc>
        <w:tc>
          <w:tcPr>
            <w:tcW w:type="dxa" w:w="250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Hardware Version:</w:t>
            </w:r>
          </w:p>
        </w:tc>
        <w:tc>
          <w:tcPr>
            <w:tcW w:type="dxa" w:w="4376"/>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1.0</w:t>
            </w:r>
          </w:p>
        </w:tc>
        <w:tc>
          <w:tcPr>
            <w:tcW w:type="dxa" w:w="1366"/>
            <w:gridSpan w:val="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Time:</w:t>
            </w:r>
          </w:p>
        </w:tc>
        <w:tc>
          <w:tcPr>
            <w:tcW w:type="dxa" w:w="2499"/>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pPr>
            <w:r>
              <w:rPr/>
            </w:r>
          </w:p>
        </w:tc>
      </w:tr>
      <w:tr>
        <w:trPr>
          <w:cantSplit w:val="false"/>
        </w:trPr>
        <w:tc>
          <w:tcPr>
            <w:tcW w:type="dxa" w:w="2559"/>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Setup:</w:t>
            </w:r>
          </w:p>
        </w:tc>
        <w:tc>
          <w:tcPr>
            <w:tcW w:type="dxa" w:w="8241"/>
            <w:gridSpan w:val="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color w:val="000000"/>
              </w:rPr>
            </w:pPr>
            <w:r>
              <w:rPr>
                <w:rFonts w:cs="Times New Roman"/>
                <w:color w:val="000000"/>
              </w:rPr>
              <w:t>The outputs of the PMIC must be tested with the three input combinations. The unit must output a constant 3.3 Vdc when connected 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tc>
      </w:tr>
      <w:tr>
        <w:trPr>
          <w:trHeight w:hRule="atLeast" w:val="710"/>
          <w:cantSplit w:val="true"/>
        </w:trPr>
        <w:tc>
          <w:tcPr>
            <w:tcW w:type="dxa" w:w="686"/>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Step</w:t>
            </w:r>
          </w:p>
        </w:tc>
        <w:tc>
          <w:tcPr>
            <w:tcW w:type="dxa" w:w="187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Action</w:t>
            </w:r>
          </w:p>
        </w:tc>
        <w:tc>
          <w:tcPr>
            <w:tcW w:type="dxa" w:w="3368"/>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Expected result</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Pass</w:t>
            </w:r>
          </w:p>
        </w:tc>
        <w:tc>
          <w:tcPr>
            <w:tcW w:type="dxa" w:w="688"/>
            <w:gridSpan w:val="2"/>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Fail</w:t>
            </w:r>
          </w:p>
        </w:tc>
        <w:tc>
          <w:tcPr>
            <w:tcW w:type="dxa" w:w="687"/>
            <w:tcBorders>
              <w:top w:color="00000A" w:space="0" w:sz="4" w:val="single"/>
              <w:left w:color="00000A" w:space="0" w:sz="4" w:val="single"/>
              <w:bottom w:color="00000A" w:space="0" w:sz="4" w:val="single"/>
              <w:right w:color="00000A" w:space="0" w:sz="4" w:val="single"/>
            </w:tcBorders>
            <w:shd w:fill="D9D9D9" w:val="clear"/>
            <w:tcMar>
              <w:left w:type="dxa" w:w="103"/>
            </w:tcMar>
            <w:textDirection w:val="tbRl"/>
            <w:vAlign w:val="center"/>
          </w:tcPr>
          <w:p>
            <w:pPr>
              <w:pStyle w:val="style23"/>
              <w:spacing w:after="120" w:before="0"/>
              <w:contextualSpacing w:val="false"/>
              <w:rPr>
                <w:b/>
              </w:rPr>
            </w:pPr>
            <w:r>
              <w:rPr>
                <w:b/>
              </w:rPr>
              <w:t>N/A</w:t>
            </w:r>
          </w:p>
        </w:tc>
        <w:tc>
          <w:tcPr>
            <w:tcW w:type="dxa" w:w="2812"/>
            <w:gridSpan w:val="2"/>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23"/>
              <w:spacing w:after="120" w:before="0"/>
              <w:contextualSpacing w:val="false"/>
              <w:rPr>
                <w:b/>
              </w:rPr>
            </w:pPr>
            <w:r>
              <w:rPr>
                <w:b/>
              </w:rPr>
              <w:t>Comments</w:t>
            </w:r>
          </w:p>
        </w:tc>
      </w:tr>
      <w:tr>
        <w:trPr>
          <w:trHeight w:hRule="atLeast" w:val="1672"/>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23"/>
              <w:spacing w:after="120" w:before="0"/>
              <w:contextualSpacing w:val="false"/>
              <w:rPr>
                <w:rFonts w:cs="Times New Roman"/>
              </w:rPr>
            </w:pPr>
            <w:r>
              <w:rPr>
                <w:rFonts w:cs="Times New Roman"/>
              </w:rPr>
              <w:t>1</w:t>
            </w:r>
          </w:p>
        </w:tc>
        <w:tc>
          <w:tcPr>
            <w:tcW w:type="dxa" w:w="187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rPr>
            </w:pPr>
            <w:r>
              <w:rPr>
                <w:rFonts w:cs="Times New Roman"/>
              </w:rPr>
              <w:t>Connect the battery only</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rFonts w:cs="Times New Roman"/>
                <w:vertAlign w:val="subscript"/>
              </w:rPr>
            </w:pPr>
            <w:r>
              <w:rPr>
                <w:rFonts w:cs="Times New Roman"/>
              </w:rPr>
              <w:t>The PMIC should output 3.3 V</w:t>
            </w:r>
            <w:r>
              <w:rPr>
                <w:rFonts w:cs="Times New Roman"/>
                <w:vertAlign w:val="subscript"/>
              </w:rPr>
              <w:t>DC</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2</w:t>
            </w:r>
          </w:p>
        </w:tc>
        <w:tc>
          <w:tcPr>
            <w:tcW w:type="dxa" w:w="187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Disconnect the battery. Plug in the USB cable attached to a DC source (i.e. computer)</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vertAlign w:val="subscript"/>
              </w:rPr>
            </w:pPr>
            <w:r>
              <w:rPr/>
              <w:t>PMIC out is 3.3 V</w:t>
            </w:r>
            <w:r>
              <w:rPr>
                <w:vertAlign w:val="subscript"/>
              </w:rPr>
              <w:t>DC</w:t>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r>
        <w:trPr>
          <w:cantSplit w:val="false"/>
        </w:trPr>
        <w:tc>
          <w:tcPr>
            <w:tcW w:type="dxa" w:w="686"/>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t>3</w:t>
            </w:r>
          </w:p>
        </w:tc>
        <w:tc>
          <w:tcPr>
            <w:tcW w:type="dxa" w:w="187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color w:val="000000"/>
              </w:rPr>
            </w:pPr>
            <w:r>
              <w:rPr>
                <w:color w:val="000000"/>
              </w:rPr>
              <w:t>Connect the battery and the USB cable.</w:t>
            </w:r>
          </w:p>
        </w:tc>
        <w:tc>
          <w:tcPr>
            <w:tcW w:type="dxa" w:w="3368"/>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vertAlign w:val="subscript"/>
              </w:rPr>
            </w:pPr>
            <w:r>
              <w:rPr/>
              <w:t>PMIC out is 3.3 V</w:t>
            </w:r>
            <w:r>
              <w:rPr>
                <w:vertAlign w:val="subscript"/>
              </w:rPr>
              <w:t>DC</w:t>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8"/>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687"/>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c>
          <w:tcPr>
            <w:tcW w:type="dxa" w:w="2812"/>
            <w:gridSpan w:val="2"/>
            <w:tcBorders>
              <w:top w:val="nil"/>
              <w:left w:color="00000A" w:space="0" w:sz="4" w:val="single"/>
              <w:bottom w:color="00000A" w:space="0" w:sz="4" w:val="single"/>
              <w:right w:color="00000A" w:space="0" w:sz="4" w:val="single"/>
            </w:tcBorders>
            <w:shd w:fill="FFFFFF" w:val="clear"/>
            <w:tcMar>
              <w:left w:type="dxa" w:w="103"/>
            </w:tcMar>
          </w:tcPr>
          <w:p>
            <w:pPr>
              <w:pStyle w:val="style23"/>
              <w:spacing w:after="120" w:before="0"/>
              <w:contextualSpacing w:val="false"/>
              <w:rPr/>
            </w:pPr>
            <w:r>
              <w:rPr/>
            </w:r>
          </w:p>
        </w:tc>
      </w:tr>
    </w:tbl>
    <w:p>
      <w:pPr>
        <w:pStyle w:val="style1"/>
        <w:pageBreakBefore/>
        <w:numPr>
          <w:ilvl w:val="0"/>
          <w:numId w:val="1"/>
        </w:numPr>
        <w:rPr/>
      </w:pPr>
      <w:bookmarkStart w:id="7" w:name="__RefHeading__2013_2017645224"/>
      <w:bookmarkEnd w:id="7"/>
      <w:r>
        <w:rPr/>
        <w:t>References</w:t>
      </w:r>
    </w:p>
    <w:p>
      <w:pPr>
        <w:pStyle w:val="style23"/>
        <w:rPr/>
      </w:pPr>
      <w:r>
        <w:rPr/>
      </w:r>
    </w:p>
    <w:p>
      <w:pPr>
        <w:pStyle w:val="style23"/>
        <w:rPr/>
      </w:pPr>
      <w:r>
        <w:rPr/>
        <w:t>Project Wiki:</w:t>
      </w:r>
    </w:p>
    <w:p>
      <w:pPr>
        <w:pStyle w:val="style23"/>
        <w:rPr>
          <w:rStyle w:val="style17"/>
        </w:rPr>
      </w:pPr>
      <w:hyperlink r:id="rId2">
        <w:r>
          <w:rPr>
            <w:rStyle w:val="style17"/>
          </w:rPr>
          <w:t>https://github.com/spesialstyrker/Electronic-Compass/wiki</w:t>
        </w:r>
      </w:hyperlink>
    </w:p>
    <w:p>
      <w:pPr>
        <w:pStyle w:val="style23"/>
        <w:rPr/>
      </w:pPr>
      <w:r>
        <w:rPr/>
      </w:r>
    </w:p>
    <w:p>
      <w:pPr>
        <w:pStyle w:val="style23"/>
        <w:rPr/>
      </w:pPr>
      <w:r>
        <w:rPr/>
        <w:t>ATMega32U4  microcontroller datasheet:</w:t>
      </w:r>
    </w:p>
    <w:p>
      <w:pPr>
        <w:pStyle w:val="style23"/>
        <w:rPr>
          <w:rStyle w:val="style17"/>
        </w:rPr>
      </w:pPr>
      <w:hyperlink r:id="rId3">
        <w:r>
          <w:rPr>
            <w:rStyle w:val="style17"/>
          </w:rPr>
          <w:t>http://dlnmh9ip6v2uc.cloudfront.net/datasheets/Dev/Arduino/Boards/ATMega32U4.pdf</w:t>
        </w:r>
      </w:hyperlink>
    </w:p>
    <w:p>
      <w:pPr>
        <w:pStyle w:val="style23"/>
        <w:rPr/>
      </w:pPr>
      <w:r>
        <w:rPr/>
      </w:r>
    </w:p>
    <w:p>
      <w:pPr>
        <w:pStyle w:val="style23"/>
        <w:rPr/>
      </w:pPr>
      <w:r>
        <w:rPr/>
        <w:t>LSM303DLH accelerometer/magnetometer datasheet:</w:t>
      </w:r>
    </w:p>
    <w:p>
      <w:pPr>
        <w:pStyle w:val="style23"/>
        <w:rPr>
          <w:rStyle w:val="style17"/>
        </w:rPr>
      </w:pPr>
      <w:hyperlink r:id="rId4">
        <w:r>
          <w:rPr>
            <w:rStyle w:val="style17"/>
          </w:rPr>
          <w:t>http://www.st.com/web/en/resource/technical/document/datasheet/CD00260288.pdf</w:t>
        </w:r>
      </w:hyperlink>
    </w:p>
    <w:p>
      <w:pPr>
        <w:pStyle w:val="style23"/>
        <w:rPr/>
      </w:pPr>
      <w:r>
        <w:rPr/>
      </w:r>
    </w:p>
    <w:p>
      <w:pPr>
        <w:pStyle w:val="style23"/>
        <w:rPr/>
      </w:pPr>
      <w:r>
        <w:rPr/>
        <w:t>Nokia5110 LCD datasheet:</w:t>
      </w:r>
    </w:p>
    <w:p>
      <w:pPr>
        <w:pStyle w:val="style23"/>
        <w:rPr>
          <w:rStyle w:val="style17"/>
        </w:rPr>
      </w:pPr>
      <w:hyperlink r:id="rId5">
        <w:r>
          <w:rPr>
            <w:rStyle w:val="style17"/>
          </w:rPr>
          <w:t>https://www.sparkfun.com/datasheets/LCD/Monochrome/Nokia5110.pdf</w:t>
        </w:r>
      </w:hyperlink>
    </w:p>
    <w:p>
      <w:pPr>
        <w:pStyle w:val="style23"/>
        <w:rPr/>
      </w:pPr>
      <w:r>
        <w:rPr/>
      </w:r>
    </w:p>
    <w:p>
      <w:pPr>
        <w:pStyle w:val="style23"/>
        <w:rPr/>
      </w:pPr>
      <w:r>
        <w:rPr/>
        <w:t>LTC4067 PMIC datasheet:</w:t>
      </w:r>
    </w:p>
    <w:p>
      <w:pPr>
        <w:pStyle w:val="style23"/>
        <w:spacing w:after="120" w:before="0"/>
        <w:contextualSpacing w:val="false"/>
        <w:rPr>
          <w:rStyle w:val="style17"/>
        </w:rPr>
      </w:pPr>
      <w:hyperlink r:id="rId6">
        <w:r>
          <w:rPr>
            <w:rStyle w:val="style17"/>
          </w:rPr>
          <w:t>http://cds.linear.com/docs/en/datasheet/4067f.pdf</w:t>
        </w:r>
      </w:hyperlink>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auto"/>
    <w:pitch w:val="default"/>
  </w:font>
  <w:font w:name="Cantarel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Cantarell" w:cs="FreeSans" w:eastAsia="Droid Sans Fallback" w:hAnsi="Cantarell"/>
      <w:color w:val="auto"/>
      <w:sz w:val="24"/>
      <w:szCs w:val="24"/>
      <w:lang w:bidi="hi-IN" w:eastAsia="zh-CN" w:val="en-US"/>
    </w:rPr>
  </w:style>
  <w:style w:styleId="style1" w:type="paragraph">
    <w:name w:val="Heading 1"/>
    <w:basedOn w:val="style22"/>
    <w:next w:val="style1"/>
    <w:pPr>
      <w:numPr>
        <w:ilvl w:val="0"/>
        <w:numId w:val="1"/>
      </w:numPr>
      <w:outlineLvl w:val="0"/>
    </w:pPr>
    <w:rPr>
      <w:b/>
      <w:bCs/>
      <w:sz w:val="32"/>
      <w:szCs w:val="32"/>
    </w:rPr>
  </w:style>
  <w:style w:styleId="style2" w:type="paragraph">
    <w:name w:val="Heading 2"/>
    <w:basedOn w:val="style22"/>
    <w:next w:val="style2"/>
    <w:pPr>
      <w:numPr>
        <w:ilvl w:val="1"/>
        <w:numId w:val="1"/>
      </w:numPr>
      <w:outlineLvl w:val="1"/>
    </w:pPr>
    <w:rPr>
      <w:b/>
      <w:bCs/>
      <w:i/>
      <w:iCs/>
    </w:rPr>
  </w:style>
  <w:style w:styleId="style3" w:type="paragraph">
    <w:name w:val="Heading 3"/>
    <w:basedOn w:val="style22"/>
    <w:next w:val="style3"/>
    <w:pPr>
      <w:numPr>
        <w:ilvl w:val="2"/>
        <w:numId w:val="1"/>
      </w:numPr>
      <w:outlineLvl w:val="2"/>
    </w:pPr>
    <w:rPr>
      <w:b/>
      <w:bCs/>
    </w:rPr>
  </w:style>
  <w:style w:styleId="style15" w:type="character">
    <w:name w:val="Default Paragraph Font"/>
    <w:next w:val="style15"/>
    <w:rPr/>
  </w:style>
  <w:style w:styleId="style16" w:type="character">
    <w:name w:val="ListLabel 2"/>
    <w:next w:val="style16"/>
    <w:rPr>
      <w:rFonts w:cs="Courier New"/>
    </w:rPr>
  </w:style>
  <w:style w:styleId="style17" w:type="character">
    <w:name w:val="Internet Link"/>
    <w:next w:val="style17"/>
    <w:rPr>
      <w:color w:val="000080"/>
      <w:u w:val="single"/>
      <w:lang w:bidi="zxx-" w:eastAsia="zxx-" w:val="zxx-"/>
    </w:rPr>
  </w:style>
  <w:style w:styleId="style18" w:type="character">
    <w:name w:val="ListLabel 3"/>
    <w:next w:val="style18"/>
    <w:rPr>
      <w:rFonts w:cs="Symbol"/>
    </w:rPr>
  </w:style>
  <w:style w:styleId="style19" w:type="character">
    <w:name w:val="ListLabel 4"/>
    <w:next w:val="style19"/>
    <w:rPr>
      <w:rFonts w:cs="Courier New"/>
    </w:rPr>
  </w:style>
  <w:style w:styleId="style20" w:type="character">
    <w:name w:val="ListLabel 5"/>
    <w:next w:val="style20"/>
    <w:rPr>
      <w:rFonts w:cs="Wingdings"/>
    </w:rPr>
  </w:style>
  <w:style w:styleId="style21" w:type="character">
    <w:name w:val="Index Link"/>
    <w:next w:val="style21"/>
    <w:rPr/>
  </w:style>
  <w:style w:styleId="style22" w:type="paragraph">
    <w:name w:val="Heading"/>
    <w:basedOn w:val="style0"/>
    <w:next w:val="style23"/>
    <w:pPr>
      <w:keepNext/>
      <w:spacing w:after="120" w:before="240"/>
      <w:contextualSpacing w:val="false"/>
    </w:pPr>
    <w:rPr>
      <w:rFonts w:ascii="Cantarell" w:cs="FreeSans" w:eastAsia="Droid Sans Fallback" w:hAnsi="Cantarel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ascii="Cantarell" w:cs="FreeSans" w:hAnsi="Cantarell"/>
    </w:rPr>
  </w:style>
  <w:style w:styleId="style25" w:type="paragraph">
    <w:name w:val="Caption"/>
    <w:basedOn w:val="style0"/>
    <w:next w:val="style25"/>
    <w:pPr>
      <w:suppressLineNumbers/>
      <w:spacing w:after="120" w:before="120"/>
      <w:contextualSpacing w:val="false"/>
    </w:pPr>
    <w:rPr>
      <w:rFonts w:ascii="Cantarell" w:cs="FreeSans" w:hAnsi="Cantarell"/>
      <w:i/>
      <w:iCs/>
      <w:sz w:val="24"/>
      <w:szCs w:val="24"/>
    </w:rPr>
  </w:style>
  <w:style w:styleId="style26" w:type="paragraph">
    <w:name w:val="Index"/>
    <w:basedOn w:val="style0"/>
    <w:next w:val="style26"/>
    <w:pPr>
      <w:suppressLineNumbers/>
    </w:pPr>
    <w:rPr>
      <w:rFonts w:ascii="Cantarell" w:cs="FreeSans" w:hAnsi="Cantarell"/>
    </w:rPr>
  </w:style>
  <w:style w:styleId="style27" w:type="paragraph">
    <w:name w:val="caption"/>
    <w:basedOn w:val="style0"/>
    <w:next w:val="style27"/>
    <w:pPr>
      <w:suppressLineNumbers/>
      <w:spacing w:after="120" w:before="120"/>
      <w:contextualSpacing w:val="false"/>
    </w:pPr>
    <w:rPr>
      <w:i/>
      <w:iCs/>
    </w:rPr>
  </w:style>
  <w:style w:styleId="style28" w:type="paragraph">
    <w:name w:val="Quotations"/>
    <w:basedOn w:val="style0"/>
    <w:next w:val="style28"/>
    <w:pPr>
      <w:spacing w:after="283" w:before="0"/>
      <w:ind w:hanging="0" w:left="567" w:right="567"/>
      <w:contextualSpacing w:val="false"/>
    </w:pPr>
    <w:rPr/>
  </w:style>
  <w:style w:styleId="style29" w:type="paragraph">
    <w:name w:val="Title"/>
    <w:basedOn w:val="style22"/>
    <w:next w:val="style29"/>
    <w:pPr>
      <w:jc w:val="center"/>
    </w:pPr>
    <w:rPr>
      <w:b/>
      <w:bCs/>
      <w:sz w:val="36"/>
      <w:szCs w:val="36"/>
    </w:rPr>
  </w:style>
  <w:style w:styleId="style30" w:type="paragraph">
    <w:name w:val="Subtitle"/>
    <w:basedOn w:val="style22"/>
    <w:next w:val="style30"/>
    <w:pPr>
      <w:jc w:val="center"/>
    </w:pPr>
    <w:rPr>
      <w:i/>
      <w:iCs/>
    </w:rPr>
  </w:style>
  <w:style w:styleId="style31" w:type="paragraph">
    <w:name w:val="List Paragraph"/>
    <w:basedOn w:val="style0"/>
    <w:next w:val="style31"/>
    <w:pPr>
      <w:spacing w:after="0" w:before="0"/>
      <w:ind w:hanging="0" w:left="720" w:right="0"/>
      <w:contextualSpacing/>
    </w:pPr>
    <w:rPr/>
  </w:style>
  <w:style w:styleId="style32" w:type="paragraph">
    <w:name w:val="Table Contents"/>
    <w:basedOn w:val="style0"/>
    <w:next w:val="style32"/>
    <w:pPr>
      <w:suppressLineNumbers/>
    </w:pPr>
    <w:rPr/>
  </w:style>
  <w:style w:styleId="style33" w:type="paragraph">
    <w:name w:val="Table Heading"/>
    <w:basedOn w:val="style32"/>
    <w:next w:val="style33"/>
    <w:pPr>
      <w:jc w:val="center"/>
    </w:pPr>
    <w:rPr>
      <w:b/>
      <w:bCs/>
    </w:rPr>
  </w:style>
  <w:style w:styleId="style34" w:type="paragraph">
    <w:name w:val="Contents Heading"/>
    <w:basedOn w:val="style22"/>
    <w:next w:val="style34"/>
    <w:pPr>
      <w:suppressLineNumbers/>
    </w:pPr>
    <w:rPr>
      <w:b/>
      <w:bCs/>
      <w:sz w:val="32"/>
      <w:szCs w:val="32"/>
    </w:rPr>
  </w:style>
  <w:style w:styleId="style35" w:type="paragraph">
    <w:name w:val="Contents 1"/>
    <w:basedOn w:val="style26"/>
    <w:next w:val="style35"/>
    <w:pPr>
      <w:tabs>
        <w:tab w:leader="dot"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sialstyrker/Electronic-Compass/wiki" TargetMode="External"/><Relationship Id="rId3" Type="http://schemas.openxmlformats.org/officeDocument/2006/relationships/hyperlink" Target="http://dlnmh9ip6v2uc.cloudfront.net/datasheets/Dev/Arduino/Boards/ATMega32U4.pdf" TargetMode="External"/><Relationship Id="rId4" Type="http://schemas.openxmlformats.org/officeDocument/2006/relationships/hyperlink" Target="http://www.st.com/web/en/resource/technical/document/datasheet/CD00260288.pdf" TargetMode="External"/><Relationship Id="rId5" Type="http://schemas.openxmlformats.org/officeDocument/2006/relationships/hyperlink" Target="https://www.sparkfun.com/datasheets/LCD/Monochrome/Nokia5110.pdf" TargetMode="External"/><Relationship Id="rId6" Type="http://schemas.openxmlformats.org/officeDocument/2006/relationships/hyperlink" Target="http://cds.linear.com/docs/en/datasheet/4067f.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8147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2013-11-27T08:39:00Z</dcterms:created>
  <cp:lastModifiedBy>Cody</cp:lastModifiedBy>
  <dcterms:modified xsi:type="dcterms:W3CDTF">2013-11-27T19:50:00Z</dcterms:modified>
  <cp:revision>16</cp:revision>
</cp:coreProperties>
</file>