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Weekly Status Report</w:t>
      </w:r>
    </w:p>
    <w:p>
      <w:pPr>
        <w:pStyle w:val="style0"/>
        <w:jc w:val="center"/>
        <w:rPr/>
      </w:pPr>
      <w:r>
        <w:rPr/>
        <w:t>Michael Walton</w:t>
      </w:r>
    </w:p>
    <w:p>
      <w:pPr>
        <w:pStyle w:val="style0"/>
        <w:jc w:val="center"/>
        <w:rPr/>
      </w:pPr>
      <w:r>
        <w:rPr/>
      </w:r>
    </w:p>
    <w:p>
      <w:pPr>
        <w:pStyle w:val="style0"/>
        <w:rPr/>
      </w:pPr>
      <w:r>
        <w:rPr/>
        <w:t>1</w:t>
      </w:r>
      <w:r>
        <w:rPr/>
        <w:t>1</w:t>
      </w:r>
      <w:r>
        <w:rPr/>
        <w:t>/</w:t>
      </w:r>
      <w:r>
        <w:rPr/>
        <w:t>09</w:t>
      </w:r>
      <w:r>
        <w:rPr/>
        <w:t>/13</w:t>
      </w:r>
    </w:p>
    <w:p>
      <w:pPr>
        <w:pStyle w:val="style0"/>
        <w:rPr/>
      </w:pPr>
      <w:r>
        <w:rPr/>
        <w:t>Looked in to using USB for serial communication for debugging and found it to be more work than simply placing LEDs where I am outputting highs from the 32U4, so I decided to just stick to working on the program itself.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Cantarell" w:cs="FreeSans" w:eastAsia="Droid Sans Fallback" w:hAnsi="Cantarell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Cantarell" w:cs="FreeSans" w:eastAsia="Droid Sans Fallback" w:hAnsi="Cantarel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ntarell" w:cs="FreeSans" w:hAnsi="Cantarel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ntarell" w:cs="FreeSans" w:hAnsi="Cantarel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ntarell" w:cs="FreeSans" w:hAnsi="Cantarel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2013-11-05T10:22:28Z</dcterms:created>
  <cp:revision>0</cp:revision>
</cp:coreProperties>
</file>