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78BF8A" w14:textId="77777777" w:rsidR="00F06BCF" w:rsidRDefault="00000000">
      <w:pPr>
        <w:pStyle w:val="Title"/>
        <w:jc w:val="center"/>
      </w:pPr>
      <w:r>
        <w:t>SENTINEL-Z</w:t>
      </w:r>
    </w:p>
    <w:p w14:paraId="2258F2C4" w14:textId="77777777" w:rsidR="00F06BCF" w:rsidRDefault="00000000">
      <w:pPr>
        <w:jc w:val="center"/>
      </w:pPr>
      <w:r>
        <w:rPr>
          <w:i/>
          <w:sz w:val="28"/>
        </w:rPr>
        <w:t>Advanced Persistent Threat Detection Using Semantic Multi-Modal Fusion</w:t>
      </w:r>
    </w:p>
    <w:p w14:paraId="496616AE" w14:textId="77777777" w:rsidR="00F06BCF" w:rsidRDefault="00000000">
      <w:pPr>
        <w:jc w:val="center"/>
      </w:pPr>
      <w:r>
        <w:t>Project Report</w:t>
      </w:r>
    </w:p>
    <w:p w14:paraId="6C80E401" w14:textId="77777777" w:rsidR="00F06BCF" w:rsidRDefault="00000000">
      <w:pPr>
        <w:jc w:val="center"/>
      </w:pPr>
      <w:r>
        <w:t>January 2026</w:t>
      </w:r>
    </w:p>
    <w:p w14:paraId="27B7EF8E" w14:textId="77777777" w:rsidR="00F06BCF" w:rsidRDefault="00F06BCF"/>
    <w:p w14:paraId="566DD15C" w14:textId="77777777" w:rsidR="00F06BCF" w:rsidRDefault="00000000">
      <w:pPr>
        <w:jc w:val="center"/>
      </w:pPr>
      <w:r>
        <w:t>____________________________________________________________</w:t>
      </w:r>
    </w:p>
    <w:p w14:paraId="4E0587CB" w14:textId="77777777" w:rsidR="00F06BCF" w:rsidRDefault="00F06BCF"/>
    <w:p w14:paraId="45375AA0" w14:textId="77777777" w:rsidR="00F06BCF" w:rsidRDefault="00000000">
      <w:pPr>
        <w:pStyle w:val="Heading1"/>
      </w:pPr>
      <w:r>
        <w:t>Executive Summary</w:t>
      </w:r>
    </w:p>
    <w:p w14:paraId="779C8AD5" w14:textId="77777777" w:rsidR="00F06BCF" w:rsidRDefault="00000000">
      <w:r>
        <w:t>SENTINEL-Z is an intelligent APT (Advanced Persistent Threat) detection system that analyzes system provenance graphs to identify sophisticated cyber attacks. Unlike traditional signature-based detection that requires known attack patterns, SENTINEL-Z employs semantic behavioral analysis combined with graph neural networks to detect novel, never-before-seen attacks in real-time.</w:t>
      </w:r>
    </w:p>
    <w:p w14:paraId="4B86FDFF" w14:textId="77777777" w:rsidR="00F06BCF" w:rsidRDefault="00000000">
      <w:r>
        <w:t>The system processes raw system audit logs, constructs behavioral provenance graphs, and applies a multi-modal fusion approach combining structural anomaly detection with semantic risk analysis. This enables detection of stealthy APT campaigns that evade conventional security tools.</w:t>
      </w:r>
    </w:p>
    <w:p w14:paraId="14CAF9C7" w14:textId="77777777" w:rsidR="00F06BCF" w:rsidRDefault="00000000">
      <w:pPr>
        <w:pStyle w:val="Heading1"/>
      </w:pPr>
      <w:r>
        <w:t>1. Research Gap Analysis</w:t>
      </w:r>
    </w:p>
    <w:p w14:paraId="49DD0E79" w14:textId="77777777" w:rsidR="00F06BCF" w:rsidRDefault="00000000">
      <w:pPr>
        <w:pStyle w:val="Heading2"/>
      </w:pPr>
      <w:r>
        <w:t>1.1 Current State-of-the-Art and Their Limitations</w:t>
      </w:r>
    </w:p>
    <w:p w14:paraId="4081273A" w14:textId="77777777" w:rsidR="00F06BCF" w:rsidRDefault="00000000">
      <w:pPr>
        <w:pStyle w:val="Heading3"/>
      </w:pPr>
      <w:r>
        <w:t>FLASH (IEEE S&amp;P 2024)</w:t>
      </w:r>
    </w:p>
    <w:p w14:paraId="35CAABCC" w14:textId="77777777" w:rsidR="00F06BCF" w:rsidRDefault="00000000">
      <w:r>
        <w:rPr>
          <w:b/>
        </w:rPr>
        <w:t xml:space="preserve">Technique: </w:t>
      </w:r>
      <w:r>
        <w:t>GNN + Word2Vec embeddings with embedding recycling database</w:t>
      </w:r>
    </w:p>
    <w:p w14:paraId="3B2D6EC7" w14:textId="77777777" w:rsidR="00F06BCF" w:rsidRDefault="00000000">
      <w:pPr>
        <w:pStyle w:val="ListBullet"/>
      </w:pPr>
      <w:r>
        <w:t>Limitations:</w:t>
      </w:r>
    </w:p>
    <w:p w14:paraId="58FF8E93" w14:textId="77777777" w:rsidR="00F06BCF" w:rsidRDefault="00000000">
      <w:pPr>
        <w:pStyle w:val="ListBullet2"/>
      </w:pPr>
      <w:r>
        <w:t>54-76% missing node attributes in DARPA E3 datasets</w:t>
      </w:r>
    </w:p>
    <w:p w14:paraId="5F0D85C7" w14:textId="77777777" w:rsidR="00F06BCF" w:rsidRDefault="00000000">
      <w:pPr>
        <w:pStyle w:val="ListBullet2"/>
      </w:pPr>
      <w:r>
        <w:t>Requires complete node information (PNIs) for efficiency</w:t>
      </w:r>
    </w:p>
    <w:p w14:paraId="24D1FE1C" w14:textId="77777777" w:rsidR="00F06BCF" w:rsidRDefault="00000000">
      <w:pPr>
        <w:pStyle w:val="ListBullet2"/>
      </w:pPr>
      <w:r>
        <w:t>High computational overhead for GNN inference on large graphs</w:t>
      </w:r>
    </w:p>
    <w:p w14:paraId="270E3158" w14:textId="77777777" w:rsidR="00F06BCF" w:rsidRDefault="00000000">
      <w:pPr>
        <w:pStyle w:val="ListBullet2"/>
      </w:pPr>
      <w:r>
        <w:t>No semantic understanding of attack intent</w:t>
      </w:r>
    </w:p>
    <w:p w14:paraId="6687C725" w14:textId="77777777" w:rsidR="00F06BCF" w:rsidRDefault="00000000">
      <w:pPr>
        <w:pStyle w:val="Heading3"/>
      </w:pPr>
      <w:r>
        <w:t>RAPID (arXiv 2024)</w:t>
      </w:r>
    </w:p>
    <w:p w14:paraId="01EFCFE7" w14:textId="77777777" w:rsidR="00F06BCF" w:rsidRDefault="00000000">
      <w:r>
        <w:rPr>
          <w:b/>
        </w:rPr>
        <w:t xml:space="preserve">Technique: </w:t>
      </w:r>
      <w:r>
        <w:t>Bi-LSTM anomaly detector + CBOW embeddings</w:t>
      </w:r>
    </w:p>
    <w:p w14:paraId="68079540" w14:textId="77777777" w:rsidR="00F06BCF" w:rsidRDefault="00000000">
      <w:pPr>
        <w:pStyle w:val="ListBullet"/>
      </w:pPr>
      <w:r>
        <w:lastRenderedPageBreak/>
        <w:t>Limitations:</w:t>
      </w:r>
    </w:p>
    <w:p w14:paraId="05F5AB45" w14:textId="77777777" w:rsidR="00F06BCF" w:rsidRDefault="00000000">
      <w:pPr>
        <w:pStyle w:val="ListBullet2"/>
      </w:pPr>
      <w:r>
        <w:t>Concept drift requires periodic retraining</w:t>
      </w:r>
    </w:p>
    <w:p w14:paraId="3CB83994" w14:textId="77777777" w:rsidR="00F06BCF" w:rsidRDefault="00000000">
      <w:pPr>
        <w:pStyle w:val="ListBullet2"/>
      </w:pPr>
      <w:r>
        <w:t>Chose lightweight models sacrificing detection depth for speed</w:t>
      </w:r>
    </w:p>
    <w:p w14:paraId="0285AF7F" w14:textId="77777777" w:rsidR="00F06BCF" w:rsidRDefault="00000000">
      <w:pPr>
        <w:pStyle w:val="ListBullet2"/>
      </w:pPr>
      <w:r>
        <w:t>No automated threat response or explainability</w:t>
      </w:r>
    </w:p>
    <w:p w14:paraId="5DAA4E9C" w14:textId="77777777" w:rsidR="00F06BCF" w:rsidRDefault="00000000">
      <w:pPr>
        <w:pStyle w:val="ListBullet2"/>
      </w:pPr>
      <w:r>
        <w:t>Assumes uncompromised audit systems</w:t>
      </w:r>
    </w:p>
    <w:p w14:paraId="6996AEB5" w14:textId="77777777" w:rsidR="00F06BCF" w:rsidRDefault="00000000">
      <w:pPr>
        <w:pStyle w:val="Heading3"/>
      </w:pPr>
      <w:r>
        <w:t>APT-MCL (arXiv January 2025)</w:t>
      </w:r>
    </w:p>
    <w:p w14:paraId="54B94625" w14:textId="77777777" w:rsidR="00F06BCF" w:rsidRDefault="00000000">
      <w:r>
        <w:rPr>
          <w:b/>
        </w:rPr>
        <w:t xml:space="preserve">Technique: </w:t>
      </w:r>
      <w:r>
        <w:t>Multi-view collaborative learning (structural + behavioral)</w:t>
      </w:r>
    </w:p>
    <w:p w14:paraId="62C4E4F6" w14:textId="77777777" w:rsidR="00F06BCF" w:rsidRDefault="00000000">
      <w:pPr>
        <w:pStyle w:val="ListBullet"/>
      </w:pPr>
      <w:r>
        <w:t>Limitations:</w:t>
      </w:r>
    </w:p>
    <w:p w14:paraId="3690A44F" w14:textId="77777777" w:rsidR="00F06BCF" w:rsidRDefault="00000000">
      <w:pPr>
        <w:pStyle w:val="ListBullet2"/>
      </w:pPr>
      <w:r>
        <w:t>F1-score drops from 0.948 to 0.242 on unseen ransomware attacks</w:t>
      </w:r>
    </w:p>
    <w:p w14:paraId="65FC3699" w14:textId="77777777" w:rsidR="00F06BCF" w:rsidRDefault="00000000">
      <w:pPr>
        <w:pStyle w:val="ListBullet2"/>
      </w:pPr>
      <w:r>
        <w:t>Heavy computational overhead: 2,470s training, 2,084MB memory</w:t>
      </w:r>
    </w:p>
    <w:p w14:paraId="17C78BDD" w14:textId="77777777" w:rsidR="00F06BCF" w:rsidRDefault="00000000">
      <w:pPr>
        <w:pStyle w:val="ListBullet2"/>
      </w:pPr>
      <w:r>
        <w:t>Poor cross-domain adaptability</w:t>
      </w:r>
    </w:p>
    <w:p w14:paraId="5D4D4F90" w14:textId="77777777" w:rsidR="00F06BCF" w:rsidRDefault="00000000">
      <w:pPr>
        <w:pStyle w:val="ListBullet2"/>
      </w:pPr>
      <w:r>
        <w:t>Pseudo-label noise propagation in co-training</w:t>
      </w:r>
    </w:p>
    <w:p w14:paraId="79F21C94" w14:textId="77777777" w:rsidR="00F06BCF" w:rsidRDefault="00000000">
      <w:pPr>
        <w:pStyle w:val="Heading3"/>
      </w:pPr>
      <w:r>
        <w:t>TREC (ACM CCS 2024)</w:t>
      </w:r>
    </w:p>
    <w:p w14:paraId="583F4EBA" w14:textId="77777777" w:rsidR="00F06BCF" w:rsidRDefault="00000000">
      <w:r>
        <w:rPr>
          <w:b/>
        </w:rPr>
        <w:t xml:space="preserve">Technique: </w:t>
      </w:r>
      <w:r>
        <w:t>Few-shot APT tactic recognition with Siamese networks</w:t>
      </w:r>
    </w:p>
    <w:p w14:paraId="0FBC243E" w14:textId="77777777" w:rsidR="00F06BCF" w:rsidRDefault="00000000">
      <w:pPr>
        <w:pStyle w:val="ListBullet"/>
      </w:pPr>
      <w:r>
        <w:t>Limitations:</w:t>
      </w:r>
    </w:p>
    <w:p w14:paraId="3FC71CDD" w14:textId="77777777" w:rsidR="00F06BCF" w:rsidRDefault="00000000">
      <w:pPr>
        <w:pStyle w:val="ListBullet2"/>
      </w:pPr>
      <w:r>
        <w:t>Only 304 simulated samples covering 43 techniques</w:t>
      </w:r>
    </w:p>
    <w:p w14:paraId="54AB28EB" w14:textId="77777777" w:rsidR="00F06BCF" w:rsidRDefault="00000000">
      <w:pPr>
        <w:pStyle w:val="ListBullet2"/>
      </w:pPr>
      <w:r>
        <w:t>Low NOI (Node of Interest) recall at 48.8%</w:t>
      </w:r>
    </w:p>
    <w:p w14:paraId="454DA905" w14:textId="77777777" w:rsidR="00F06BCF" w:rsidRDefault="00000000">
      <w:pPr>
        <w:pStyle w:val="ListBullet2"/>
      </w:pPr>
      <w:r>
        <w:t>Degrades significantly on sampled/partial graphs</w:t>
      </w:r>
    </w:p>
    <w:p w14:paraId="4F5A0300" w14:textId="77777777" w:rsidR="00F06BCF" w:rsidRDefault="00000000">
      <w:pPr>
        <w:pStyle w:val="ListBullet2"/>
      </w:pPr>
      <w:r>
        <w:t>Windows-only validation, no Linux/macOS testing</w:t>
      </w:r>
    </w:p>
    <w:p w14:paraId="4B31FD34" w14:textId="77777777" w:rsidR="00F06BCF" w:rsidRDefault="00000000">
      <w:pPr>
        <w:pStyle w:val="Heading2"/>
      </w:pPr>
      <w:r>
        <w:t>1.2 Major Unsolved Problems in APT Detection</w:t>
      </w:r>
    </w:p>
    <w:p w14:paraId="35A4A0A5" w14:textId="2E788DBE" w:rsidR="00F06BCF" w:rsidRDefault="00000000">
      <w:r>
        <w:rPr>
          <w:b/>
        </w:rPr>
        <w:t xml:space="preserve">Cross-Campaign Zero-Shot Transfer: </w:t>
      </w:r>
      <w:r>
        <w:t>Current systems train and test on the same campaign (e.g., train THEIA, test THEIA). No existing system demonstrates: train on FiveDirections, detect novel attacks on CADETS. APT-MCL attempted this and F1 dropped from 0.948 to 0.242 on unseen attack variants.</w:t>
      </w:r>
    </w:p>
    <w:p w14:paraId="100B3F1D" w14:textId="61E28677" w:rsidR="00F06BCF" w:rsidRDefault="00000000">
      <w:r>
        <w:rPr>
          <w:b/>
        </w:rPr>
        <w:t xml:space="preserve">Explainability for Non-Experts: </w:t>
      </w:r>
      <w:r>
        <w:t>Papers mention GNNExplainer but outputs remain technical graphs. No system generates human-readable "attack stories." Security analysts need deep expertise to interpret results, leading to alert fatigue and missed incidents.</w:t>
      </w:r>
    </w:p>
    <w:p w14:paraId="5F7516BA" w14:textId="4A4D7845" w:rsidR="00F06BCF" w:rsidRDefault="00000000">
      <w:r>
        <w:rPr>
          <w:b/>
        </w:rPr>
        <w:t xml:space="preserve">Semantic Behavior Abstraction: </w:t>
      </w:r>
      <w:r>
        <w:t>Most systems use raw entity IDs (UUIDs, file paths) without abstraction to behavioral semantics like "scanner," "downloader," or "C2 communicator." This limits generalization across different systems and attack campaigns.</w:t>
      </w:r>
    </w:p>
    <w:p w14:paraId="5347C048" w14:textId="190BBE45" w:rsidR="00F06BCF" w:rsidRDefault="00000000">
      <w:r>
        <w:rPr>
          <w:b/>
        </w:rPr>
        <w:t xml:space="preserve">Temporal Attack Progression: </w:t>
      </w:r>
      <w:r>
        <w:t>Most approaches treat time windows independently without modeling multi-day campaigns as sequences. The APT kill chain temporal flow is largely ignored.</w:t>
      </w:r>
    </w:p>
    <w:p w14:paraId="02A8601A" w14:textId="77777777" w:rsidR="00F06BCF" w:rsidRDefault="00000000">
      <w:r>
        <w:rPr>
          <w:b/>
        </w:rPr>
        <w:lastRenderedPageBreak/>
        <w:t xml:space="preserve">Real-Time Scalability vs Accuracy Trade-off: </w:t>
      </w:r>
      <w:r>
        <w:t>FLASH achieves high accuracy but requires embedding database lookups. RAPID enables real-time processing but uses lightweight models. NodLink sacrifices detection granularity for speed. No system achieves both comprehensive detection AND real-time performance.</w:t>
      </w:r>
    </w:p>
    <w:p w14:paraId="107B8609" w14:textId="77777777" w:rsidR="00F06BCF" w:rsidRDefault="00F06BCF"/>
    <w:p w14:paraId="6DD1D0C6" w14:textId="77777777" w:rsidR="00F06BCF" w:rsidRDefault="00000000">
      <w:pPr>
        <w:pStyle w:val="Heading2"/>
      </w:pPr>
      <w:r>
        <w:t>1.3 What SENTINEL-Z Addresses</w:t>
      </w:r>
    </w:p>
    <w:p w14:paraId="2543340B" w14:textId="77777777" w:rsidR="00F06BCF" w:rsidRDefault="00000000">
      <w:r>
        <w:t>SENTINEL-Z directly tackles three critical gaps that existing research fails to address:</w:t>
      </w:r>
    </w:p>
    <w:p w14:paraId="1E304411" w14:textId="77777777" w:rsidR="00F06BCF" w:rsidRDefault="00000000">
      <w:pPr>
        <w:pStyle w:val="ListBullet"/>
      </w:pPr>
      <w:r>
        <w:t>Semantic Behavior Understanding: Our Semantic Risk Engine classifies process behaviors into meaningful categories (scanner, downloader, C2, executor) enabling intent-based detection.</w:t>
      </w:r>
    </w:p>
    <w:p w14:paraId="3CB01140" w14:textId="77777777" w:rsidR="00F06BCF" w:rsidRDefault="00000000">
      <w:pPr>
        <w:pStyle w:val="ListBullet"/>
      </w:pPr>
      <w:r>
        <w:t>Explainability: The Narrative Engine (in development) generates plain-English attack stories that non-expert security personnel can understand and act upon immediately.</w:t>
      </w:r>
    </w:p>
    <w:p w14:paraId="49928C41" w14:textId="77777777" w:rsidR="00F06BCF" w:rsidRDefault="00000000">
      <w:pPr>
        <w:pStyle w:val="ListBullet"/>
      </w:pPr>
      <w:r>
        <w:t>Multi-Modal Fusion: By combining structural graph anomalies with semantic risk analysis, we achieve significantly higher precision while maintaining detection coverage.</w:t>
      </w:r>
    </w:p>
    <w:p w14:paraId="161B88CF" w14:textId="77777777" w:rsidR="00F06BCF" w:rsidRDefault="00000000">
      <w:pPr>
        <w:pStyle w:val="Heading1"/>
      </w:pPr>
      <w:r>
        <w:t>2. Current Implementation &amp; Results</w:t>
      </w:r>
    </w:p>
    <w:p w14:paraId="395C35F5" w14:textId="77777777" w:rsidR="00F06BCF" w:rsidRDefault="00000000">
      <w:pPr>
        <w:pStyle w:val="Heading2"/>
      </w:pPr>
      <w:r>
        <w:t>2.1 Technical Architecture</w:t>
      </w:r>
    </w:p>
    <w:p w14:paraId="218EB9CB" w14:textId="77777777" w:rsidR="00F06BCF" w:rsidRDefault="00000000">
      <w:r>
        <w:t>The system operates in four integrated layers:</w:t>
      </w:r>
    </w:p>
    <w:p w14:paraId="7B7A66A7" w14:textId="77777777" w:rsidR="00F06BCF" w:rsidRDefault="00000000">
      <w:r>
        <w:rPr>
          <w:b/>
        </w:rPr>
        <w:t xml:space="preserve">Data Foundation Layer: </w:t>
      </w:r>
      <w:r>
        <w:t>Ingests DARPA Transparent Computing binary logs (Avro format), parsing 9.7 million events into structured CSVs. Events are time-aligned and normalized for graph construction.</w:t>
      </w:r>
    </w:p>
    <w:p w14:paraId="21C10091" w14:textId="77777777" w:rsidR="00F06BCF" w:rsidRDefault="00000000">
      <w:r>
        <w:rPr>
          <w:b/>
        </w:rPr>
        <w:t xml:space="preserve">Graph Construction Layer: </w:t>
      </w:r>
      <w:r>
        <w:t>Aggregates events into 6,018 time-windowed provenance graphs (1-second granularity). Each graph captures Subject-Object relationships preserving causal history.</w:t>
      </w:r>
    </w:p>
    <w:p w14:paraId="043F83BC" w14:textId="77777777" w:rsidR="00F06BCF" w:rsidRDefault="00000000">
      <w:r>
        <w:rPr>
          <w:b/>
        </w:rPr>
        <w:t xml:space="preserve">Detection Layer: </w:t>
      </w:r>
      <w:r>
        <w:t>Multi-modal fusion combining GNN-based structural embeddings with Semantic Risk Engine scores. Isolation Forest identifies anomalous patterns in the fused feature space.</w:t>
      </w:r>
    </w:p>
    <w:p w14:paraId="13AD7A99" w14:textId="77777777" w:rsidR="00F06BCF" w:rsidRDefault="00000000">
      <w:r>
        <w:rPr>
          <w:b/>
        </w:rPr>
        <w:t xml:space="preserve">Explanation Layer: </w:t>
      </w:r>
      <w:r>
        <w:t>Maps detected anomalies to behavioral categories and generates human-readable attack narratives with recommended response actions.</w:t>
      </w:r>
    </w:p>
    <w:p w14:paraId="0144F503" w14:textId="77777777" w:rsidR="00F06BCF" w:rsidRDefault="00000000">
      <w:pPr>
        <w:pStyle w:val="Heading2"/>
      </w:pPr>
      <w:r>
        <w:t>2.2 Performance Metrics</w:t>
      </w:r>
    </w:p>
    <w:p w14:paraId="4D7814C2" w14:textId="77777777" w:rsidR="00F06BCF" w:rsidRDefault="00000000">
      <w:r>
        <w:t>Testing on 6,051 time windows (85 attacks, 5,966 benign) from DARPA TC Engagement 5: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F06BCF" w14:paraId="048D67C1" w14:textId="77777777">
        <w:trPr>
          <w:jc w:val="center"/>
        </w:trPr>
        <w:tc>
          <w:tcPr>
            <w:tcW w:w="2160" w:type="dxa"/>
          </w:tcPr>
          <w:p w14:paraId="12C137D0" w14:textId="77777777" w:rsidR="00F06BCF" w:rsidRDefault="00000000">
            <w:r>
              <w:rPr>
                <w:b/>
              </w:rPr>
              <w:t>Metric</w:t>
            </w:r>
          </w:p>
        </w:tc>
        <w:tc>
          <w:tcPr>
            <w:tcW w:w="2160" w:type="dxa"/>
          </w:tcPr>
          <w:p w14:paraId="1986E3A2" w14:textId="77777777" w:rsidR="00F06BCF" w:rsidRDefault="00000000">
            <w:r>
              <w:rPr>
                <w:b/>
              </w:rPr>
              <w:t>Baseline (Structural Only)</w:t>
            </w:r>
          </w:p>
        </w:tc>
        <w:tc>
          <w:tcPr>
            <w:tcW w:w="2160" w:type="dxa"/>
          </w:tcPr>
          <w:p w14:paraId="66D772C0" w14:textId="77777777" w:rsidR="00F06BCF" w:rsidRDefault="00000000">
            <w:r>
              <w:rPr>
                <w:b/>
              </w:rPr>
              <w:t>Current (Fused)</w:t>
            </w:r>
          </w:p>
        </w:tc>
        <w:tc>
          <w:tcPr>
            <w:tcW w:w="2160" w:type="dxa"/>
          </w:tcPr>
          <w:p w14:paraId="725A12BA" w14:textId="77777777" w:rsidR="00F06BCF" w:rsidRDefault="00000000">
            <w:r>
              <w:rPr>
                <w:b/>
              </w:rPr>
              <w:t>Improvement</w:t>
            </w:r>
          </w:p>
        </w:tc>
      </w:tr>
      <w:tr w:rsidR="00F06BCF" w14:paraId="75C21AB4" w14:textId="77777777">
        <w:trPr>
          <w:jc w:val="center"/>
        </w:trPr>
        <w:tc>
          <w:tcPr>
            <w:tcW w:w="2160" w:type="dxa"/>
          </w:tcPr>
          <w:p w14:paraId="3FD20618" w14:textId="77777777" w:rsidR="00F06BCF" w:rsidRDefault="00000000">
            <w:r>
              <w:t>ROC-AUC</w:t>
            </w:r>
          </w:p>
        </w:tc>
        <w:tc>
          <w:tcPr>
            <w:tcW w:w="2160" w:type="dxa"/>
          </w:tcPr>
          <w:p w14:paraId="77409C49" w14:textId="77777777" w:rsidR="00F06BCF" w:rsidRDefault="00000000">
            <w:r>
              <w:t>0.6572</w:t>
            </w:r>
          </w:p>
        </w:tc>
        <w:tc>
          <w:tcPr>
            <w:tcW w:w="2160" w:type="dxa"/>
          </w:tcPr>
          <w:p w14:paraId="04B886FF" w14:textId="77777777" w:rsidR="00F06BCF" w:rsidRDefault="00000000">
            <w:r>
              <w:t>0.8628</w:t>
            </w:r>
          </w:p>
        </w:tc>
        <w:tc>
          <w:tcPr>
            <w:tcW w:w="2160" w:type="dxa"/>
          </w:tcPr>
          <w:p w14:paraId="361F9C76" w14:textId="77777777" w:rsidR="00F06BCF" w:rsidRDefault="00000000">
            <w:r>
              <w:t>+31.3%</w:t>
            </w:r>
          </w:p>
        </w:tc>
      </w:tr>
      <w:tr w:rsidR="00F06BCF" w14:paraId="29914C3E" w14:textId="77777777">
        <w:trPr>
          <w:jc w:val="center"/>
        </w:trPr>
        <w:tc>
          <w:tcPr>
            <w:tcW w:w="2160" w:type="dxa"/>
          </w:tcPr>
          <w:p w14:paraId="3287624E" w14:textId="77777777" w:rsidR="00F06BCF" w:rsidRDefault="00000000">
            <w:r>
              <w:t>Precision</w:t>
            </w:r>
          </w:p>
        </w:tc>
        <w:tc>
          <w:tcPr>
            <w:tcW w:w="2160" w:type="dxa"/>
          </w:tcPr>
          <w:p w14:paraId="0ED30801" w14:textId="77777777" w:rsidR="00F06BCF" w:rsidRDefault="00000000">
            <w:r>
              <w:t>2.61%</w:t>
            </w:r>
          </w:p>
        </w:tc>
        <w:tc>
          <w:tcPr>
            <w:tcW w:w="2160" w:type="dxa"/>
          </w:tcPr>
          <w:p w14:paraId="50E6D4A5" w14:textId="77777777" w:rsidR="00F06BCF" w:rsidRDefault="00000000">
            <w:r>
              <w:t>8.09%</w:t>
            </w:r>
          </w:p>
        </w:tc>
        <w:tc>
          <w:tcPr>
            <w:tcW w:w="2160" w:type="dxa"/>
          </w:tcPr>
          <w:p w14:paraId="4278A651" w14:textId="77777777" w:rsidR="00F06BCF" w:rsidRDefault="00000000">
            <w:r>
              <w:t>+210%</w:t>
            </w:r>
          </w:p>
        </w:tc>
      </w:tr>
      <w:tr w:rsidR="00F06BCF" w14:paraId="258DF8BE" w14:textId="77777777">
        <w:trPr>
          <w:jc w:val="center"/>
        </w:trPr>
        <w:tc>
          <w:tcPr>
            <w:tcW w:w="2160" w:type="dxa"/>
          </w:tcPr>
          <w:p w14:paraId="46269FB2" w14:textId="77777777" w:rsidR="00F06BCF" w:rsidRDefault="00000000">
            <w:r>
              <w:lastRenderedPageBreak/>
              <w:t>Recall</w:t>
            </w:r>
          </w:p>
        </w:tc>
        <w:tc>
          <w:tcPr>
            <w:tcW w:w="2160" w:type="dxa"/>
          </w:tcPr>
          <w:p w14:paraId="52C939D8" w14:textId="77777777" w:rsidR="00F06BCF" w:rsidRDefault="00000000">
            <w:r>
              <w:t>18.82%</w:t>
            </w:r>
          </w:p>
        </w:tc>
        <w:tc>
          <w:tcPr>
            <w:tcW w:w="2160" w:type="dxa"/>
          </w:tcPr>
          <w:p w14:paraId="0CBCE691" w14:textId="77777777" w:rsidR="00F06BCF" w:rsidRDefault="00000000">
            <w:r>
              <w:t>22.35%</w:t>
            </w:r>
          </w:p>
        </w:tc>
        <w:tc>
          <w:tcPr>
            <w:tcW w:w="2160" w:type="dxa"/>
          </w:tcPr>
          <w:p w14:paraId="45E60D03" w14:textId="77777777" w:rsidR="00F06BCF" w:rsidRDefault="00000000">
            <w:r>
              <w:t>+19%</w:t>
            </w:r>
          </w:p>
        </w:tc>
      </w:tr>
      <w:tr w:rsidR="00F06BCF" w14:paraId="1DA83ACF" w14:textId="77777777">
        <w:trPr>
          <w:jc w:val="center"/>
        </w:trPr>
        <w:tc>
          <w:tcPr>
            <w:tcW w:w="2160" w:type="dxa"/>
          </w:tcPr>
          <w:p w14:paraId="528C63E5" w14:textId="77777777" w:rsidR="00F06BCF" w:rsidRDefault="00000000">
            <w:r>
              <w:t>False Positive Rate</w:t>
            </w:r>
          </w:p>
        </w:tc>
        <w:tc>
          <w:tcPr>
            <w:tcW w:w="2160" w:type="dxa"/>
          </w:tcPr>
          <w:p w14:paraId="6EE11DFB" w14:textId="77777777" w:rsidR="00F06BCF" w:rsidRDefault="00000000">
            <w:r>
              <w:t>10.01%</w:t>
            </w:r>
          </w:p>
        </w:tc>
        <w:tc>
          <w:tcPr>
            <w:tcW w:w="2160" w:type="dxa"/>
          </w:tcPr>
          <w:p w14:paraId="4D482590" w14:textId="77777777" w:rsidR="00F06BCF" w:rsidRDefault="00000000">
            <w:r>
              <w:t>3.62%</w:t>
            </w:r>
          </w:p>
        </w:tc>
        <w:tc>
          <w:tcPr>
            <w:tcW w:w="2160" w:type="dxa"/>
          </w:tcPr>
          <w:p w14:paraId="63D5D70F" w14:textId="77777777" w:rsidR="00F06BCF" w:rsidRDefault="00000000">
            <w:r>
              <w:t>-64%</w:t>
            </w:r>
          </w:p>
        </w:tc>
      </w:tr>
    </w:tbl>
    <w:p w14:paraId="59E4E14D" w14:textId="77777777" w:rsidR="00F06BCF" w:rsidRDefault="00F06BCF"/>
    <w:p w14:paraId="3CA43977" w14:textId="77777777" w:rsidR="00F06BCF" w:rsidRDefault="00000000">
      <w:pPr>
        <w:pStyle w:val="Heading2"/>
      </w:pPr>
      <w:r>
        <w:t>2.3 Key Technical Achievements</w:t>
      </w:r>
    </w:p>
    <w:p w14:paraId="033D52B1" w14:textId="77777777" w:rsidR="00F06BCF" w:rsidRDefault="00000000">
      <w:pPr>
        <w:pStyle w:val="ListBullet"/>
      </w:pPr>
      <w:r>
        <w:t>Semantic Risk Engine: Built a behavior classifier analyzing command-line arguments to identify dangerous patterns (PowerShell, certutil, encoded commands) and LOLBins (Living off the Land Binaries).</w:t>
      </w:r>
    </w:p>
    <w:p w14:paraId="6299F636" w14:textId="77777777" w:rsidR="00F06BCF" w:rsidRDefault="00000000">
      <w:pPr>
        <w:pStyle w:val="ListBullet"/>
      </w:pPr>
      <w:r>
        <w:t>Unknown Subject Detection: Flagging processes not in standard system catalogs - the strongest discriminator between attack and benign activity.</w:t>
      </w:r>
    </w:p>
    <w:p w14:paraId="47877260" w14:textId="77777777" w:rsidR="00F06BCF" w:rsidRDefault="00000000">
      <w:pPr>
        <w:pStyle w:val="ListBullet"/>
      </w:pPr>
      <w:r>
        <w:t>Multi-Modal Score Fusion: Formula combining Unknown_Ratio, Structural_Score, Network_Ratio, and Dangerous_Pattern weights optimized through empirical analysis.</w:t>
      </w:r>
    </w:p>
    <w:p w14:paraId="323BA7EA" w14:textId="77777777" w:rsidR="00F06BCF" w:rsidRDefault="00000000">
      <w:pPr>
        <w:pStyle w:val="ListBullet"/>
      </w:pPr>
      <w:r>
        <w:t>Interactive Visualization Dashboard: Next.js + Three.js frontend for real-time graph exploration and attack investigation.</w:t>
      </w:r>
    </w:p>
    <w:p w14:paraId="35A58A16" w14:textId="77777777" w:rsidR="00F06BCF" w:rsidRDefault="00000000">
      <w:pPr>
        <w:pStyle w:val="Heading1"/>
      </w:pPr>
      <w:r>
        <w:t>3. Future Development Roadmap</w:t>
      </w:r>
    </w:p>
    <w:p w14:paraId="2AAF2BCF" w14:textId="77777777" w:rsidR="00F06BCF" w:rsidRDefault="00000000">
      <w:pPr>
        <w:pStyle w:val="Heading2"/>
      </w:pPr>
      <w:r>
        <w:t>3.1 Cross-Detection System</w:t>
      </w:r>
    </w:p>
    <w:p w14:paraId="1D30786C" w14:textId="77777777" w:rsidR="00F06BCF" w:rsidRDefault="00000000">
      <w:r>
        <w:t>Extend SENTINEL-Z to operate across heterogeneous environments:</w:t>
      </w:r>
    </w:p>
    <w:p w14:paraId="67888101" w14:textId="77777777" w:rsidR="00F06BCF" w:rsidRDefault="00000000">
      <w:pPr>
        <w:pStyle w:val="ListBullet"/>
      </w:pPr>
      <w:r>
        <w:t>Multi-OS Support: Validate detection on Linux (CADETS), FreeBSD (TRACE), and Windows systems</w:t>
      </w:r>
    </w:p>
    <w:p w14:paraId="7AC9DEEC" w14:textId="77777777" w:rsidR="00F06BCF" w:rsidRDefault="00000000">
      <w:pPr>
        <w:pStyle w:val="ListBullet"/>
      </w:pPr>
      <w:r>
        <w:t>Cross-Campaign Transfer: Train on one DARPA engagement, test on entirely different campaigns</w:t>
      </w:r>
    </w:p>
    <w:p w14:paraId="2D7A0297" w14:textId="77777777" w:rsidR="00F06BCF" w:rsidRDefault="00000000">
      <w:pPr>
        <w:pStyle w:val="ListBullet"/>
      </w:pPr>
      <w:r>
        <w:t>Federated Learning: Enable distributed detection across organizational boundaries without sharing sensitive log data</w:t>
      </w:r>
    </w:p>
    <w:p w14:paraId="3CC22243" w14:textId="77777777" w:rsidR="00F06BCF" w:rsidRDefault="00000000">
      <w:pPr>
        <w:pStyle w:val="ListBullet"/>
      </w:pPr>
      <w:r>
        <w:t>SIEM Integration: Real-time correlation with existing security infrastructure (Splunk, Elastic)</w:t>
      </w:r>
    </w:p>
    <w:p w14:paraId="7EA94226" w14:textId="77777777" w:rsidR="00F06BCF" w:rsidRDefault="00000000">
      <w:pPr>
        <w:pStyle w:val="Heading2"/>
      </w:pPr>
      <w:r>
        <w:t>3.2 Reasoning and Explainability Engine</w:t>
      </w:r>
    </w:p>
    <w:p w14:paraId="3E5B9587" w14:textId="77777777" w:rsidR="00F06BCF" w:rsidRDefault="00000000">
      <w:r>
        <w:t>Transform detection outputs into actionable intelligence:</w:t>
      </w:r>
    </w:p>
    <w:p w14:paraId="5A844145" w14:textId="77777777" w:rsidR="00F06BCF" w:rsidRDefault="00000000">
      <w:pPr>
        <w:pStyle w:val="ListBullet"/>
      </w:pPr>
      <w:r>
        <w:t>Narrative Generation: Plain-English attack stories explaining what happened, how, and why it matters</w:t>
      </w:r>
    </w:p>
    <w:p w14:paraId="1EC8DD1E" w14:textId="77777777" w:rsidR="00F06BCF" w:rsidRDefault="00000000">
      <w:pPr>
        <w:pStyle w:val="ListBullet"/>
      </w:pPr>
      <w:r>
        <w:t>MITRE ATT&amp;CK Mapping: Automatic classification to industry-standard tactics and techniques (T1059.001: PowerShell, T1105: Ingress Tool Transfer)</w:t>
      </w:r>
    </w:p>
    <w:p w14:paraId="1AD794B4" w14:textId="77777777" w:rsidR="00F06BCF" w:rsidRDefault="00000000">
      <w:pPr>
        <w:pStyle w:val="ListBullet"/>
      </w:pPr>
      <w:r>
        <w:t>Causal Chain Reconstruction: Visual attack timelines showing process genealogy and data flow</w:t>
      </w:r>
    </w:p>
    <w:p w14:paraId="5B7077D5" w14:textId="77777777" w:rsidR="00F06BCF" w:rsidRDefault="00000000">
      <w:pPr>
        <w:pStyle w:val="ListBullet"/>
      </w:pPr>
      <w:r>
        <w:t>Confidence Scoring: Probabilistic reasoning explaining detection certainty</w:t>
      </w:r>
    </w:p>
    <w:p w14:paraId="04B21A4C" w14:textId="77777777" w:rsidR="00F06BCF" w:rsidRDefault="00000000">
      <w:pPr>
        <w:pStyle w:val="ListBullet"/>
      </w:pPr>
      <w:r>
        <w:t>Recommended Actions: Context-aware incident response suggestions</w:t>
      </w:r>
    </w:p>
    <w:p w14:paraId="3FA78903" w14:textId="77777777" w:rsidR="00F06BCF" w:rsidRDefault="00F06BCF"/>
    <w:p w14:paraId="194002CC" w14:textId="77777777" w:rsidR="00F06BCF" w:rsidRDefault="00000000">
      <w:pPr>
        <w:pStyle w:val="IntenseQuote"/>
      </w:pPr>
      <w:r>
        <w:lastRenderedPageBreak/>
        <w:t>Example of target narrative output:</w:t>
      </w:r>
    </w:p>
    <w:p w14:paraId="47B80342" w14:textId="77777777" w:rsidR="00F06BCF" w:rsidRDefault="00000000">
      <w:pPr>
        <w:pStyle w:val="Quote"/>
      </w:pPr>
      <w:r>
        <w:t>"At 11:42 AM, a suspicious PowerShell process was spawned by explorer.exe. The script used encoded commands to download a file via certutil.exe from external IP 203.0.113.50. This behavior matches Living off the Land techniques commonly used by APT groups. Recommended: Isolate machine, capture memory dump, check for lateral movement."</w:t>
      </w:r>
    </w:p>
    <w:p w14:paraId="7961C8D3" w14:textId="77777777" w:rsidR="00F06BCF" w:rsidRDefault="00000000">
      <w:pPr>
        <w:pStyle w:val="Heading2"/>
      </w:pPr>
      <w:r>
        <w:t>3.3 Enhanced Detection Accuracy</w:t>
      </w:r>
    </w:p>
    <w:p w14:paraId="37623C4A" w14:textId="77777777" w:rsidR="00F06BCF" w:rsidRDefault="00000000">
      <w:r>
        <w:t>Improve detection performance through advanced techniques:</w:t>
      </w:r>
    </w:p>
    <w:p w14:paraId="4EAFC39D" w14:textId="77777777" w:rsidR="00F06BCF" w:rsidRDefault="00000000">
      <w:pPr>
        <w:pStyle w:val="ListBullet"/>
      </w:pPr>
      <w:r>
        <w:t>Temporal Graph Neural Networks: Model attack progression over time using TGN architecture</w:t>
      </w:r>
    </w:p>
    <w:p w14:paraId="47F04AFB" w14:textId="77777777" w:rsidR="00F06BCF" w:rsidRDefault="00000000">
      <w:pPr>
        <w:pStyle w:val="ListBullet"/>
      </w:pPr>
      <w:r>
        <w:t>Contrastive Learning: Self-supervised pre-training on benign behavior patterns</w:t>
      </w:r>
    </w:p>
    <w:p w14:paraId="68795D11" w14:textId="77777777" w:rsidR="00F06BCF" w:rsidRDefault="00000000">
      <w:pPr>
        <w:pStyle w:val="ListBullet"/>
      </w:pPr>
      <w:r>
        <w:t>Attention Mechanisms: Multi-head attention for identifying critical attack indicators</w:t>
      </w:r>
    </w:p>
    <w:p w14:paraId="12F445DF" w14:textId="77777777" w:rsidR="00F06BCF" w:rsidRDefault="00000000">
      <w:pPr>
        <w:pStyle w:val="ListBullet"/>
      </w:pPr>
      <w:r>
        <w:t>Ensemble Methods: Combine multiple detection strategies for robust performance</w:t>
      </w:r>
    </w:p>
    <w:p w14:paraId="402936AE" w14:textId="77777777" w:rsidR="00F06BCF" w:rsidRDefault="00000000">
      <w:pPr>
        <w:pStyle w:val="ListBullet"/>
      </w:pPr>
      <w:r>
        <w:t>Adversarial Training: Harden against evasion attempts by adaptive attackers</w:t>
      </w:r>
    </w:p>
    <w:p w14:paraId="082393AC" w14:textId="77777777" w:rsidR="00F06BCF" w:rsidRDefault="00000000">
      <w:pPr>
        <w:pStyle w:val="Heading2"/>
      </w:pPr>
      <w:r>
        <w:t>3.4 Live Enterprise Integration</w:t>
      </w:r>
    </w:p>
    <w:p w14:paraId="57E4D485" w14:textId="77777777" w:rsidR="00F06BCF" w:rsidRDefault="00000000">
      <w:r>
        <w:t>Deploy SENTINEL-Z as a production security monitoring solution:</w:t>
      </w:r>
    </w:p>
    <w:p w14:paraId="00B9E483" w14:textId="77777777" w:rsidR="00F06BCF" w:rsidRDefault="00000000">
      <w:pPr>
        <w:pStyle w:val="ListBullet"/>
      </w:pPr>
      <w:r>
        <w:t>Real-Time Streaming: Kafka-based ingestion processing 10,000+ events/second with &lt;1s latency</w:t>
      </w:r>
    </w:p>
    <w:p w14:paraId="7680222B" w14:textId="77777777" w:rsidR="00F06BCF" w:rsidRDefault="00000000">
      <w:pPr>
        <w:pStyle w:val="ListBullet"/>
      </w:pPr>
      <w:r>
        <w:t>Enterprise Log Sources: Integration with Windows Event Logs, Sysmon, Linux auditd, EDR platforms</w:t>
      </w:r>
    </w:p>
    <w:p w14:paraId="2CABCEC0" w14:textId="77777777" w:rsidR="00F06BCF" w:rsidRDefault="00000000">
      <w:pPr>
        <w:pStyle w:val="ListBullet"/>
      </w:pPr>
      <w:r>
        <w:t>Cloud-Native Deployment: Kubernetes-orchestrated microservices for horizontal scaling</w:t>
      </w:r>
    </w:p>
    <w:p w14:paraId="562755D2" w14:textId="77777777" w:rsidR="00F06BCF" w:rsidRDefault="00000000">
      <w:pPr>
        <w:pStyle w:val="ListBullet"/>
      </w:pPr>
      <w:r>
        <w:t>API Gateway: RESTful and GraphQL APIs for third-party tool integration</w:t>
      </w:r>
    </w:p>
    <w:p w14:paraId="3E142A5D" w14:textId="77777777" w:rsidR="00F06BCF" w:rsidRDefault="00000000">
      <w:pPr>
        <w:pStyle w:val="ListBullet"/>
      </w:pPr>
      <w:r>
        <w:t>Alerting Pipeline: Automated ticket creation, SOC notification, and SOAR integration</w:t>
      </w:r>
    </w:p>
    <w:p w14:paraId="26A9F9CB" w14:textId="77777777" w:rsidR="00F06BCF" w:rsidRDefault="00000000">
      <w:pPr>
        <w:pStyle w:val="ListBullet"/>
      </w:pPr>
      <w:r>
        <w:t>Compliance Reporting: Automated generation of security posture reports for audit requirements</w:t>
      </w:r>
    </w:p>
    <w:p w14:paraId="61E0A993" w14:textId="77777777" w:rsidR="00F06BCF" w:rsidRDefault="00000000">
      <w:pPr>
        <w:pStyle w:val="Heading1"/>
      </w:pPr>
      <w:r>
        <w:t>4. Technical Stack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F06BCF" w14:paraId="364CF281" w14:textId="77777777">
        <w:tc>
          <w:tcPr>
            <w:tcW w:w="4320" w:type="dxa"/>
          </w:tcPr>
          <w:p w14:paraId="02D65B86" w14:textId="77777777" w:rsidR="00F06BCF" w:rsidRDefault="00000000">
            <w:r>
              <w:rPr>
                <w:b/>
              </w:rPr>
              <w:t>Component</w:t>
            </w:r>
          </w:p>
        </w:tc>
        <w:tc>
          <w:tcPr>
            <w:tcW w:w="4320" w:type="dxa"/>
          </w:tcPr>
          <w:p w14:paraId="7481E577" w14:textId="77777777" w:rsidR="00F06BCF" w:rsidRDefault="00000000">
            <w:r>
              <w:rPr>
                <w:b/>
              </w:rPr>
              <w:t>Technologies</w:t>
            </w:r>
          </w:p>
        </w:tc>
      </w:tr>
      <w:tr w:rsidR="00F06BCF" w14:paraId="6557BA44" w14:textId="77777777">
        <w:tc>
          <w:tcPr>
            <w:tcW w:w="4320" w:type="dxa"/>
          </w:tcPr>
          <w:p w14:paraId="41001B66" w14:textId="77777777" w:rsidR="00F06BCF" w:rsidRDefault="00000000">
            <w:r>
              <w:t>Backend</w:t>
            </w:r>
          </w:p>
        </w:tc>
        <w:tc>
          <w:tcPr>
            <w:tcW w:w="4320" w:type="dxa"/>
          </w:tcPr>
          <w:p w14:paraId="3C27FE68" w14:textId="77777777" w:rsidR="00F06BCF" w:rsidRDefault="00000000">
            <w:r>
              <w:t>Python 3.11, FastAPI, PyTorch, PyTorch Geometric</w:t>
            </w:r>
          </w:p>
        </w:tc>
      </w:tr>
      <w:tr w:rsidR="00F06BCF" w14:paraId="49506C5A" w14:textId="77777777">
        <w:tc>
          <w:tcPr>
            <w:tcW w:w="4320" w:type="dxa"/>
          </w:tcPr>
          <w:p w14:paraId="71919E6A" w14:textId="77777777" w:rsidR="00F06BCF" w:rsidRDefault="00000000">
            <w:r>
              <w:t>Data Processing</w:t>
            </w:r>
          </w:p>
        </w:tc>
        <w:tc>
          <w:tcPr>
            <w:tcW w:w="4320" w:type="dxa"/>
          </w:tcPr>
          <w:p w14:paraId="7A772EEE" w14:textId="77777777" w:rsidR="00F06BCF" w:rsidRDefault="00000000">
            <w:r>
              <w:t>Pandas, NumPy, fastavro, NetworkX</w:t>
            </w:r>
          </w:p>
        </w:tc>
      </w:tr>
      <w:tr w:rsidR="00F06BCF" w14:paraId="25293872" w14:textId="77777777">
        <w:tc>
          <w:tcPr>
            <w:tcW w:w="4320" w:type="dxa"/>
          </w:tcPr>
          <w:p w14:paraId="2D599755" w14:textId="77777777" w:rsidR="00F06BCF" w:rsidRDefault="00000000">
            <w:r>
              <w:t>Machine Learning</w:t>
            </w:r>
          </w:p>
        </w:tc>
        <w:tc>
          <w:tcPr>
            <w:tcW w:w="4320" w:type="dxa"/>
          </w:tcPr>
          <w:p w14:paraId="610F5B2A" w14:textId="77777777" w:rsidR="00F06BCF" w:rsidRDefault="00000000">
            <w:r>
              <w:t>GNN, Isolation Forest, Semantic Classifiers</w:t>
            </w:r>
          </w:p>
        </w:tc>
      </w:tr>
      <w:tr w:rsidR="00F06BCF" w14:paraId="1C93F3DA" w14:textId="77777777">
        <w:tc>
          <w:tcPr>
            <w:tcW w:w="4320" w:type="dxa"/>
          </w:tcPr>
          <w:p w14:paraId="39672D41" w14:textId="77777777" w:rsidR="00F06BCF" w:rsidRDefault="00000000">
            <w:r>
              <w:t>Frontend</w:t>
            </w:r>
          </w:p>
        </w:tc>
        <w:tc>
          <w:tcPr>
            <w:tcW w:w="4320" w:type="dxa"/>
          </w:tcPr>
          <w:p w14:paraId="463FE729" w14:textId="77777777" w:rsidR="00F06BCF" w:rsidRDefault="00000000">
            <w:r>
              <w:t>Next.js 16, React, Three.js, Tailwind CSS</w:t>
            </w:r>
          </w:p>
        </w:tc>
      </w:tr>
      <w:tr w:rsidR="00F06BCF" w14:paraId="26DDF7A6" w14:textId="77777777">
        <w:tc>
          <w:tcPr>
            <w:tcW w:w="4320" w:type="dxa"/>
          </w:tcPr>
          <w:p w14:paraId="72FEB182" w14:textId="77777777" w:rsidR="00F06BCF" w:rsidRDefault="00000000">
            <w:r>
              <w:t>Streaming</w:t>
            </w:r>
          </w:p>
        </w:tc>
        <w:tc>
          <w:tcPr>
            <w:tcW w:w="4320" w:type="dxa"/>
          </w:tcPr>
          <w:p w14:paraId="2FECB4B9" w14:textId="77777777" w:rsidR="00F06BCF" w:rsidRDefault="00000000">
            <w:r>
              <w:t>Kafka, Redis (planned)</w:t>
            </w:r>
          </w:p>
        </w:tc>
      </w:tr>
      <w:tr w:rsidR="00F06BCF" w14:paraId="4ACAF075" w14:textId="77777777">
        <w:tc>
          <w:tcPr>
            <w:tcW w:w="4320" w:type="dxa"/>
          </w:tcPr>
          <w:p w14:paraId="2C725800" w14:textId="77777777" w:rsidR="00F06BCF" w:rsidRDefault="00000000">
            <w:r>
              <w:t>Deployment</w:t>
            </w:r>
          </w:p>
        </w:tc>
        <w:tc>
          <w:tcPr>
            <w:tcW w:w="4320" w:type="dxa"/>
          </w:tcPr>
          <w:p w14:paraId="39A6B06C" w14:textId="77777777" w:rsidR="00F06BCF" w:rsidRDefault="00000000">
            <w:r>
              <w:t>Docker, Kubernetes (planned)</w:t>
            </w:r>
          </w:p>
        </w:tc>
      </w:tr>
    </w:tbl>
    <w:p w14:paraId="66778E72" w14:textId="77777777" w:rsidR="00F06BCF" w:rsidRDefault="00000000">
      <w:pPr>
        <w:pStyle w:val="Heading1"/>
      </w:pPr>
      <w:r>
        <w:lastRenderedPageBreak/>
        <w:t>5. Dataset Summary</w:t>
      </w:r>
    </w:p>
    <w:p w14:paraId="13A0925E" w14:textId="77777777" w:rsidR="00F06BCF" w:rsidRDefault="00000000">
      <w:r>
        <w:t>Primary Dataset: DARPA Transparent Computing (Engagement 5 - FiveDirections)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F06BCF" w14:paraId="4228715B" w14:textId="77777777">
        <w:tc>
          <w:tcPr>
            <w:tcW w:w="4320" w:type="dxa"/>
          </w:tcPr>
          <w:p w14:paraId="121BE9A8" w14:textId="77777777" w:rsidR="00F06BCF" w:rsidRDefault="00000000">
            <w:r>
              <w:rPr>
                <w:b/>
              </w:rPr>
              <w:t>Metric</w:t>
            </w:r>
          </w:p>
        </w:tc>
        <w:tc>
          <w:tcPr>
            <w:tcW w:w="4320" w:type="dxa"/>
          </w:tcPr>
          <w:p w14:paraId="53DF8CC6" w14:textId="77777777" w:rsidR="00F06BCF" w:rsidRDefault="00000000">
            <w:r>
              <w:rPr>
                <w:b/>
              </w:rPr>
              <w:t>Value</w:t>
            </w:r>
          </w:p>
        </w:tc>
      </w:tr>
      <w:tr w:rsidR="00F06BCF" w14:paraId="2CB936A0" w14:textId="77777777">
        <w:tc>
          <w:tcPr>
            <w:tcW w:w="4320" w:type="dxa"/>
          </w:tcPr>
          <w:p w14:paraId="24917957" w14:textId="77777777" w:rsidR="00F06BCF" w:rsidRDefault="00000000">
            <w:r>
              <w:t>Total Events Processed</w:t>
            </w:r>
          </w:p>
        </w:tc>
        <w:tc>
          <w:tcPr>
            <w:tcW w:w="4320" w:type="dxa"/>
          </w:tcPr>
          <w:p w14:paraId="7BE8CACE" w14:textId="77777777" w:rsidR="00F06BCF" w:rsidRDefault="00000000">
            <w:r>
              <w:t>9.7 million</w:t>
            </w:r>
          </w:p>
        </w:tc>
      </w:tr>
      <w:tr w:rsidR="00F06BCF" w14:paraId="3969C49D" w14:textId="77777777">
        <w:tc>
          <w:tcPr>
            <w:tcW w:w="4320" w:type="dxa"/>
          </w:tcPr>
          <w:p w14:paraId="58716048" w14:textId="77777777" w:rsidR="00F06BCF" w:rsidRDefault="00000000">
            <w:r>
              <w:t>Time Windows Generated</w:t>
            </w:r>
          </w:p>
        </w:tc>
        <w:tc>
          <w:tcPr>
            <w:tcW w:w="4320" w:type="dxa"/>
          </w:tcPr>
          <w:p w14:paraId="108780ED" w14:textId="77777777" w:rsidR="00F06BCF" w:rsidRDefault="00000000">
            <w:r>
              <w:t>6,051 (1-second granularity)</w:t>
            </w:r>
          </w:p>
        </w:tc>
      </w:tr>
      <w:tr w:rsidR="00F06BCF" w14:paraId="7CB02CC0" w14:textId="77777777">
        <w:tc>
          <w:tcPr>
            <w:tcW w:w="4320" w:type="dxa"/>
          </w:tcPr>
          <w:p w14:paraId="29A87D93" w14:textId="77777777" w:rsidR="00F06BCF" w:rsidRDefault="00000000">
            <w:r>
              <w:t>Attack Windows</w:t>
            </w:r>
          </w:p>
        </w:tc>
        <w:tc>
          <w:tcPr>
            <w:tcW w:w="4320" w:type="dxa"/>
          </w:tcPr>
          <w:p w14:paraId="3FE62F44" w14:textId="77777777" w:rsidR="00F06BCF" w:rsidRDefault="00000000">
            <w:r>
              <w:t>85 (1.4%)</w:t>
            </w:r>
          </w:p>
        </w:tc>
      </w:tr>
      <w:tr w:rsidR="00F06BCF" w14:paraId="57C9E059" w14:textId="77777777">
        <w:tc>
          <w:tcPr>
            <w:tcW w:w="4320" w:type="dxa"/>
          </w:tcPr>
          <w:p w14:paraId="0DB1B4EB" w14:textId="77777777" w:rsidR="00F06BCF" w:rsidRDefault="00000000">
            <w:r>
              <w:t>Benign Windows</w:t>
            </w:r>
          </w:p>
        </w:tc>
        <w:tc>
          <w:tcPr>
            <w:tcW w:w="4320" w:type="dxa"/>
          </w:tcPr>
          <w:p w14:paraId="757655E3" w14:textId="77777777" w:rsidR="00F06BCF" w:rsidRDefault="00000000">
            <w:r>
              <w:t>5,966 (98.6%)</w:t>
            </w:r>
          </w:p>
        </w:tc>
      </w:tr>
    </w:tbl>
    <w:p w14:paraId="76B08BF9" w14:textId="77777777" w:rsidR="00F06BCF" w:rsidRDefault="00000000">
      <w:pPr>
        <w:pStyle w:val="Heading1"/>
      </w:pPr>
      <w:r>
        <w:t>6. Conclusion</w:t>
      </w:r>
    </w:p>
    <w:p w14:paraId="6DF6C0E5" w14:textId="77777777" w:rsidR="00F06BCF" w:rsidRDefault="00000000">
      <w:r>
        <w:t>SENTINEL-Z addresses critical gaps in current APT detection research by combining semantic behavioral analysis with graph-based structural patterns. The multi-modal fusion approach achieves a 210% improvement in precision while reducing false positives by 64% compared to structural-only baselines.</w:t>
      </w:r>
    </w:p>
    <w:p w14:paraId="2E5311B2" w14:textId="77777777" w:rsidR="00F06BCF" w:rsidRDefault="00000000">
      <w:r>
        <w:t>The roadmap focuses on three key areas: (1) cross-detection capabilities for heterogeneous environments, (2) explainability features that generate human-readable attack narratives, and (3) enterprise-grade live integration for production security operations centers. These enhancements will transform SENTINEL-Z from a research prototype into a deployable security tool that enables organizations to detect and respond to sophisticated APT campaigns in real-time.</w:t>
      </w:r>
    </w:p>
    <w:p w14:paraId="43DAA0EC" w14:textId="77777777" w:rsidR="00F06BCF" w:rsidRDefault="00000000">
      <w:pPr>
        <w:pStyle w:val="Heading1"/>
      </w:pPr>
      <w:r>
        <w:t>References</w:t>
      </w:r>
    </w:p>
    <w:p w14:paraId="355C4D9C" w14:textId="77777777" w:rsidR="00F06BCF" w:rsidRDefault="00000000">
      <w:r>
        <w:t>[1] Rehman, M.U., Ahmadi, H., Hassan, W.U. (2024). FLASH: A Comprehensive Approach to Intrusion Detection via Provenance Graph Representation Learning. IEEE S&amp;P 2024.</w:t>
      </w:r>
    </w:p>
    <w:p w14:paraId="311A2547" w14:textId="77777777" w:rsidR="00F06BCF" w:rsidRDefault="00000000">
      <w:r>
        <w:t>[2] RAPID: Context-Aware Deep Learning for APT Detection and Tracing. arXiv:2406.05362 (2024).</w:t>
      </w:r>
    </w:p>
    <w:p w14:paraId="5314D2D5" w14:textId="77777777" w:rsidR="00F06BCF" w:rsidRDefault="00000000">
      <w:r>
        <w:t>[3] APT-MCL: Multi-View Collaborative Learning for Advanced Persistent Threat Detection. arXiv:2601.08328 (2025).</w:t>
      </w:r>
    </w:p>
    <w:p w14:paraId="60E91E80" w14:textId="77777777" w:rsidR="00F06BCF" w:rsidRDefault="00000000">
      <w:r>
        <w:t>[4] TREC: APT Tactic/Technique Recognition via Few-Shot Learning. ACM CCS 2024.</w:t>
      </w:r>
    </w:p>
    <w:p w14:paraId="6A440EA1" w14:textId="77777777" w:rsidR="00F06BCF" w:rsidRDefault="00000000">
      <w:r>
        <w:t>[5] DARPA Transparent Computing Program. https://github.com/darpa-i2o/Transparent-Computing</w:t>
      </w:r>
    </w:p>
    <w:sectPr w:rsidR="00F06BC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6700203">
    <w:abstractNumId w:val="8"/>
  </w:num>
  <w:num w:numId="2" w16cid:durableId="1143351101">
    <w:abstractNumId w:val="6"/>
  </w:num>
  <w:num w:numId="3" w16cid:durableId="1366103936">
    <w:abstractNumId w:val="5"/>
  </w:num>
  <w:num w:numId="4" w16cid:durableId="1366908116">
    <w:abstractNumId w:val="4"/>
  </w:num>
  <w:num w:numId="5" w16cid:durableId="1313561371">
    <w:abstractNumId w:val="7"/>
  </w:num>
  <w:num w:numId="6" w16cid:durableId="201334120">
    <w:abstractNumId w:val="3"/>
  </w:num>
  <w:num w:numId="7" w16cid:durableId="1462651982">
    <w:abstractNumId w:val="2"/>
  </w:num>
  <w:num w:numId="8" w16cid:durableId="1893224300">
    <w:abstractNumId w:val="1"/>
  </w:num>
  <w:num w:numId="9" w16cid:durableId="8507967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D3A47"/>
    <w:rsid w:val="00AA1D8D"/>
    <w:rsid w:val="00AD2914"/>
    <w:rsid w:val="00B47730"/>
    <w:rsid w:val="00CB0664"/>
    <w:rsid w:val="00F06BC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DD97CC2"/>
  <w14:defaultImageDpi w14:val="300"/>
  <w15:docId w15:val="{27BD1C3F-E73B-4C9B-A8FC-73F2EBF801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6</Pages>
  <Words>1555</Words>
  <Characters>8869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10404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Kevin Doshi</cp:lastModifiedBy>
  <cp:revision>2</cp:revision>
  <dcterms:created xsi:type="dcterms:W3CDTF">2013-12-23T23:15:00Z</dcterms:created>
  <dcterms:modified xsi:type="dcterms:W3CDTF">2026-01-21T21:25:00Z</dcterms:modified>
  <cp:category/>
</cp:coreProperties>
</file>