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0161DC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№4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0161DC" w:rsidRDefault="000161DC" w:rsidP="000161DC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61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методом белого ящика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0161DC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подход к тестированию методом белого ящика.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0161DC" w:rsidRPr="000161DC" w:rsidRDefault="000161DC" w:rsidP="000161D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>1) Создать класс (в соответстви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 вариантом задания из п.5), </w:t>
      </w: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реализующий обработку с текстовой информации. </w:t>
      </w:r>
    </w:p>
    <w:p w:rsidR="000161DC" w:rsidRPr="000161DC" w:rsidRDefault="000161DC" w:rsidP="000161D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Построить управляющий граф программы (УГП). </w:t>
      </w:r>
    </w:p>
    <w:p w:rsidR="000161DC" w:rsidRPr="000161DC" w:rsidRDefault="000161DC" w:rsidP="000161D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>3) Используя знания о структ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уре программы определить набор </w:t>
      </w: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тестов для тестирования методом белого ящика. </w:t>
      </w:r>
    </w:p>
    <w:p w:rsidR="000161DC" w:rsidRPr="000161DC" w:rsidRDefault="000161DC" w:rsidP="000161D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>4) Указать какие пути реализу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ются (проверяются) тестом (см. </w:t>
      </w: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4.1). </w:t>
      </w:r>
    </w:p>
    <w:p w:rsidR="000161DC" w:rsidRPr="000161DC" w:rsidRDefault="000161DC" w:rsidP="000161D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Указать какие критерии покрываются путем (см. таблица 4.2). </w:t>
      </w:r>
    </w:p>
    <w:p w:rsidR="000161DC" w:rsidRPr="000161DC" w:rsidRDefault="000161DC" w:rsidP="000161D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6) Оценить качество полученных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тестовых данных с точки зрения </w:t>
      </w: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покрытия кода тестами. </w:t>
      </w:r>
    </w:p>
    <w:p w:rsidR="000161DC" w:rsidRPr="000161DC" w:rsidRDefault="000161DC" w:rsidP="000161D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>7) Протестировать метод с исполь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зованием средств автоматизации </w:t>
      </w: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тестирования. </w:t>
      </w:r>
    </w:p>
    <w:p w:rsidR="007F2166" w:rsidRPr="0000427D" w:rsidRDefault="000161DC" w:rsidP="000161D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DC">
        <w:rPr>
          <w:rFonts w:ascii="Times New Roman" w:eastAsia="Times New Roman" w:hAnsi="Times New Roman" w:cs="Times New Roman"/>
          <w:sz w:val="28"/>
          <w:szCs w:val="28"/>
          <w:lang w:eastAsia="ru-RU"/>
        </w:rPr>
        <w:t>8) Составить отчет о результатах проведенного тестирования.</w:t>
      </w:r>
    </w:p>
    <w:p w:rsidR="007F2166" w:rsidRDefault="007F2166" w:rsidP="007F2166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Вариант задания</w:t>
      </w:r>
      <w:r w:rsidRPr="004D4DB2">
        <w:rPr>
          <w:rFonts w:ascii="Times New Roman" w:hAnsi="Times New Roman" w:cs="Times New Roman"/>
          <w:b/>
          <w:sz w:val="28"/>
        </w:rPr>
        <w:t xml:space="preserve"> </w:t>
      </w:r>
    </w:p>
    <w:p w:rsidR="000161DC" w:rsidRPr="000161DC" w:rsidRDefault="000161DC" w:rsidP="000161DC">
      <w:pPr>
        <w:widowControl w:val="0"/>
        <w:autoSpaceDE w:val="0"/>
        <w:autoSpaceDN w:val="0"/>
        <w:spacing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</w:rPr>
      </w:pPr>
      <w:r w:rsidRPr="000161DC">
        <w:rPr>
          <w:rFonts w:ascii="Times New Roman" w:hAnsi="Times New Roman" w:cs="Times New Roman"/>
          <w:bCs/>
          <w:sz w:val="28"/>
        </w:rPr>
        <w:t xml:space="preserve">Создать класс, реализующий обработку с текстовой информации. </w:t>
      </w:r>
    </w:p>
    <w:p w:rsidR="007F2166" w:rsidRPr="0000427D" w:rsidRDefault="000161DC" w:rsidP="000161DC">
      <w:pPr>
        <w:widowControl w:val="0"/>
        <w:autoSpaceDE w:val="0"/>
        <w:autoSpaceDN w:val="0"/>
        <w:spacing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</w:rPr>
      </w:pPr>
      <w:r w:rsidRPr="000161DC">
        <w:rPr>
          <w:rFonts w:ascii="Times New Roman" w:hAnsi="Times New Roman" w:cs="Times New Roman"/>
          <w:bCs/>
          <w:sz w:val="28"/>
        </w:rPr>
        <w:t>Стандартные методы классов по обработки строк не использовать.</w:t>
      </w:r>
    </w:p>
    <w:p w:rsidR="007F2166" w:rsidRPr="000161DC" w:rsidRDefault="000161DC" w:rsidP="000161DC">
      <w:pPr>
        <w:ind w:firstLine="851"/>
        <w:jc w:val="both"/>
        <w:rPr>
          <w:rFonts w:ascii="Times New Roman" w:hAnsi="Times New Roman" w:cs="Times New Roman"/>
          <w:sz w:val="28"/>
        </w:rPr>
      </w:pPr>
      <w:r w:rsidRPr="000161DC">
        <w:rPr>
          <w:rFonts w:ascii="Times New Roman" w:hAnsi="Times New Roman" w:cs="Times New Roman"/>
          <w:sz w:val="28"/>
        </w:rPr>
        <w:t>10. Создать класс, реализующий метод для подсчёта количества вхождений символа в строке.</w:t>
      </w:r>
      <w:r w:rsidR="007F2166" w:rsidRPr="000161DC">
        <w:rPr>
          <w:rFonts w:ascii="Times New Roman" w:hAnsi="Times New Roman" w:cs="Times New Roman"/>
          <w:sz w:val="28"/>
        </w:rPr>
        <w:br w:type="page"/>
      </w:r>
    </w:p>
    <w:p w:rsidR="007F2166" w:rsidRDefault="007F2166" w:rsidP="007F2166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0161DC" w:rsidRDefault="00AD33AD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D33AD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F81266D" wp14:editId="35245188">
            <wp:extent cx="3162574" cy="8154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815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DC" w:rsidRDefault="00AD33AD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Управляющий граф программы</w:t>
      </w:r>
    </w:p>
    <w:p w:rsidR="000806B0" w:rsidRPr="0085589B" w:rsidRDefault="009C726B" w:rsidP="0085589B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Таблица 1 –</w:t>
      </w:r>
      <w:r w:rsidR="000161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161DC" w:rsidRPr="000161DC">
        <w:rPr>
          <w:rFonts w:ascii="Times New Roman" w:eastAsia="Calibri" w:hAnsi="Times New Roman" w:cs="Times New Roman"/>
          <w:bCs/>
          <w:sz w:val="28"/>
          <w:szCs w:val="28"/>
        </w:rPr>
        <w:t>Пути в УГП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4677"/>
        <w:gridCol w:w="2694"/>
        <w:gridCol w:w="1553"/>
      </w:tblGrid>
      <w:tr w:rsidR="000806B0" w:rsidRPr="000806B0" w:rsidTr="0085589B">
        <w:tc>
          <w:tcPr>
            <w:tcW w:w="421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677" w:type="dxa"/>
            <w:hideMark/>
          </w:tcPr>
          <w:p w:rsidR="000806B0" w:rsidRPr="000806B0" w:rsidRDefault="000806B0" w:rsidP="003B60E8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Путь </w:t>
            </w:r>
          </w:p>
        </w:tc>
        <w:tc>
          <w:tcPr>
            <w:tcW w:w="2694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1553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0806B0" w:rsidRPr="000806B0" w:rsidTr="0085589B">
        <w:tc>
          <w:tcPr>
            <w:tcW w:w="421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4677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(1,2,3,4,5,6)</w:t>
            </w:r>
          </w:p>
        </w:tc>
        <w:tc>
          <w:tcPr>
            <w:tcW w:w="2694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text = null, char = 'a'</w:t>
            </w:r>
          </w:p>
        </w:tc>
        <w:tc>
          <w:tcPr>
            <w:tcW w:w="1553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Exception</w:t>
            </w:r>
          </w:p>
        </w:tc>
      </w:tr>
      <w:tr w:rsidR="000806B0" w:rsidRPr="000806B0" w:rsidTr="0085589B">
        <w:tc>
          <w:tcPr>
            <w:tcW w:w="421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677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(1,2,3,7,8,9,10,18)</w:t>
            </w:r>
          </w:p>
        </w:tc>
        <w:tc>
          <w:tcPr>
            <w:tcW w:w="2694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text = "", char = 'a'</w:t>
            </w:r>
          </w:p>
        </w:tc>
        <w:tc>
          <w:tcPr>
            <w:tcW w:w="1553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0806B0" w:rsidRPr="000806B0" w:rsidTr="0085589B">
        <w:tc>
          <w:tcPr>
            <w:tcW w:w="421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4677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(1,2,3,7,8,9,10,11,12,13,14,15,16,17,10,18)</w:t>
            </w:r>
          </w:p>
        </w:tc>
        <w:tc>
          <w:tcPr>
            <w:tcW w:w="2694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text = "a", char = 'a'</w:t>
            </w:r>
          </w:p>
        </w:tc>
        <w:tc>
          <w:tcPr>
            <w:tcW w:w="1553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0806B0" w:rsidRPr="000806B0" w:rsidTr="0085589B">
        <w:tc>
          <w:tcPr>
            <w:tcW w:w="421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4677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(1,2,3,7,8,9,10,11,12,15,16,17,10,18)</w:t>
            </w:r>
          </w:p>
        </w:tc>
        <w:tc>
          <w:tcPr>
            <w:tcW w:w="2694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text = "b", char = 'a'</w:t>
            </w:r>
          </w:p>
        </w:tc>
        <w:tc>
          <w:tcPr>
            <w:tcW w:w="1553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0806B0" w:rsidRPr="000806B0" w:rsidTr="0085589B">
        <w:tc>
          <w:tcPr>
            <w:tcW w:w="421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4677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(1,2,3,7,8,9,10,11,12,13,14,15,16,17,10,11,12,15,16,17,10,11,12,13,14,15,16,17,10,11,12,13,14,15,16,17,10,11,12,15,16,17,10,11,12,15,16,17,10,18)</w:t>
            </w:r>
          </w:p>
        </w:tc>
        <w:tc>
          <w:tcPr>
            <w:tcW w:w="2694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text = "abacax", char = 'a'</w:t>
            </w:r>
          </w:p>
        </w:tc>
        <w:tc>
          <w:tcPr>
            <w:tcW w:w="1553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0806B0" w:rsidRPr="000806B0" w:rsidTr="0085589B">
        <w:tc>
          <w:tcPr>
            <w:tcW w:w="421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4677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(1,2,3,7,8,9,10,11,12,15,16,17,10,11,12,15,16,17,10,11,12,15,16,17,10,11,12,15,16,17,10,11,12,15,16,17,10,18)</w:t>
            </w:r>
          </w:p>
        </w:tc>
        <w:tc>
          <w:tcPr>
            <w:tcW w:w="2694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text = "bcdef", char = 'a'</w:t>
            </w:r>
          </w:p>
        </w:tc>
        <w:tc>
          <w:tcPr>
            <w:tcW w:w="1553" w:type="dxa"/>
            <w:hideMark/>
          </w:tcPr>
          <w:p w:rsidR="000806B0" w:rsidRPr="000806B0" w:rsidRDefault="000806B0" w:rsidP="000806B0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806B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0</w:t>
            </w:r>
          </w:p>
        </w:tc>
      </w:tr>
    </w:tbl>
    <w:p w:rsidR="000161DC" w:rsidRDefault="000161DC" w:rsidP="000161DC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AD33AD" w:rsidRPr="00BF3725" w:rsidRDefault="000161DC" w:rsidP="00AD33AD">
      <w:pPr>
        <w:rPr>
          <w:rFonts w:ascii="Times New Roman" w:eastAsia="Calibri" w:hAnsi="Times New Roman" w:cs="Times New Roman"/>
          <w:sz w:val="28"/>
          <w:szCs w:val="28"/>
        </w:rPr>
      </w:pPr>
      <w:r w:rsidRPr="000161DC">
        <w:rPr>
          <w:rFonts w:ascii="Times New Roman" w:eastAsia="Calibri" w:hAnsi="Times New Roman" w:cs="Times New Roman"/>
          <w:bCs/>
          <w:sz w:val="28"/>
          <w:szCs w:val="28"/>
        </w:rPr>
        <w:t>Таблица 2 – Соответствие критериев покрытия выбранным путям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8"/>
        <w:gridCol w:w="2842"/>
        <w:gridCol w:w="1406"/>
      </w:tblGrid>
      <w:tr w:rsidR="00AD33AD" w:rsidRPr="00AD33AD" w:rsidTr="00AD33AD"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Пути</w:t>
            </w:r>
          </w:p>
        </w:tc>
      </w:tr>
      <w:tr w:rsidR="00AD33AD" w:rsidRPr="00AD33AD" w:rsidTr="00AD33AD"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Покрытие операторов</w:t>
            </w:r>
          </w:p>
        </w:tc>
        <w:tc>
          <w:tcPr>
            <w:tcW w:w="0" w:type="auto"/>
            <w:hideMark/>
          </w:tcPr>
          <w:p w:rsidR="00AD33AD" w:rsidRPr="00AD33AD" w:rsidRDefault="00D62E4F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="00AD33AD"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,3,4,5,6</w:t>
            </w:r>
          </w:p>
        </w:tc>
      </w:tr>
      <w:tr w:rsidR="00AD33AD" w:rsidRPr="00AD33AD" w:rsidTr="00AD33AD"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Покрытие решений</w:t>
            </w:r>
          </w:p>
        </w:tc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1,2,3,4,5,6</w:t>
            </w:r>
          </w:p>
        </w:tc>
      </w:tr>
      <w:tr w:rsidR="00AD33AD" w:rsidRPr="00AD33AD" w:rsidTr="00AD33AD"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Покрытие условий</w:t>
            </w:r>
          </w:p>
        </w:tc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1,2,3,4,5,6</w:t>
            </w:r>
          </w:p>
        </w:tc>
      </w:tr>
      <w:tr w:rsidR="00AD33AD" w:rsidRPr="00AD33AD" w:rsidTr="00AD33AD"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Покрытие путей</w:t>
            </w:r>
          </w:p>
        </w:tc>
        <w:tc>
          <w:tcPr>
            <w:tcW w:w="0" w:type="auto"/>
            <w:hideMark/>
          </w:tcPr>
          <w:p w:rsidR="00AD33AD" w:rsidRPr="00AD33AD" w:rsidRDefault="00AD33AD" w:rsidP="00AD33AD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33AD">
              <w:rPr>
                <w:rFonts w:ascii="Times New Roman" w:eastAsia="Calibri" w:hAnsi="Times New Roman" w:cs="Times New Roman"/>
                <w:sz w:val="28"/>
                <w:szCs w:val="28"/>
              </w:rPr>
              <w:t>1,2,3,4,5,6</w:t>
            </w:r>
          </w:p>
        </w:tc>
      </w:tr>
    </w:tbl>
    <w:p w:rsidR="000161DC" w:rsidRDefault="000161DC" w:rsidP="000161DC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7F2166" w:rsidRPr="000161DC" w:rsidRDefault="007F2166" w:rsidP="001D40D1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2B2905" w:rsidRPr="000844FC" w:rsidRDefault="001D40D1" w:rsidP="001D40D1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0844F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 – </w:t>
      </w:r>
      <w:r w:rsidR="00993059">
        <w:rPr>
          <w:rFonts w:ascii="Times New Roman" w:eastAsia="Calibri" w:hAnsi="Times New Roman" w:cs="Times New Roman"/>
          <w:sz w:val="28"/>
          <w:szCs w:val="28"/>
        </w:rPr>
        <w:t>Задание</w:t>
      </w:r>
      <w:r w:rsidR="00993059" w:rsidRPr="000844F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namespace TextProcessingApp 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CharCounter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int CountCharacterOccurrences(string text, char cha</w:t>
      </w:r>
      <w:bookmarkStart w:id="0" w:name="_GoBack"/>
      <w:bookmarkEnd w:id="0"/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>racter) //1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{                                                                 //2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(text == null)                                             //3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                                                             //4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throw new ArgumentNullException(nameof(text), "Text cannot be null"); //5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                                                             //6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count = 0;                                                //7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index = 0;                                                //8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length = text.Length;                                     //9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while (index &lt; length)                                        //10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                                                             //11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(text[index] == character)                             //12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                                                         //13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count++;                                              //14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                                                         //15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index++;                                                  //16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                                                             //17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count;                 </w:t>
      </w:r>
      <w:r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  </w:t>
      </w: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>//18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176955" w:rsidRPr="0017695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5E1CC5" w:rsidRDefault="00176955" w:rsidP="00176955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76955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0161DC" w:rsidRPr="000B22BA" w:rsidRDefault="000161DC" w:rsidP="000161DC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1D40D1" w:rsidRPr="000B22BA" w:rsidRDefault="001D40D1" w:rsidP="002B2905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Листинг</w:t>
      </w:r>
      <w:r w:rsidRPr="000B22B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 – </w:t>
      </w:r>
      <w:r w:rsidR="000C17A9">
        <w:rPr>
          <w:rFonts w:ascii="Times New Roman" w:eastAsia="Calibri" w:hAnsi="Times New Roman" w:cs="Times New Roman"/>
          <w:sz w:val="28"/>
          <w:szCs w:val="28"/>
        </w:rPr>
        <w:t>Код</w:t>
      </w:r>
      <w:r w:rsidR="000C17A9" w:rsidRPr="000B22B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0C17A9">
        <w:rPr>
          <w:rFonts w:ascii="Times New Roman" w:eastAsia="Calibri" w:hAnsi="Times New Roman" w:cs="Times New Roman"/>
          <w:sz w:val="28"/>
          <w:szCs w:val="28"/>
        </w:rPr>
        <w:t>тестов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using NUnit.Framework;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using TextProcessingApp;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using NUnit.Framework.Legacy;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namespace TextProcessingTests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[TestFixture]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CharCounterTests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CharCounter counter;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[SetUp]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Setup()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counter = new CharCounter();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 1: Пустая строка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CountCharacterOccurrences_EmptyString_ReturnsZero()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result = counter.CountCharacterOccurrences("", 'a');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ClassicAssert.AreEqual(0, result);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 2: Строка null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CountCharacterOccurrences_NullString_ThrowsException()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Assert.Throws&lt;ArgumentNullException&gt;(() =&gt;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    counter.CountCharacterOccurrences(null, 'a'));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0161DC">
        <w:rPr>
          <w:rFonts w:ascii="Courier New" w:eastAsia="Calibri" w:hAnsi="Courier New" w:cs="Courier New"/>
          <w:sz w:val="24"/>
          <w:szCs w:val="24"/>
        </w:rPr>
        <w:t>}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// Тест 3: Один символ, совпадение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0161DC">
        <w:rPr>
          <w:rFonts w:ascii="Courier New" w:eastAsia="Calibri" w:hAnsi="Courier New" w:cs="Courier New"/>
          <w:sz w:val="24"/>
          <w:szCs w:val="24"/>
        </w:rPr>
        <w:t>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public void CountCharacterOccurrences_SingleCharacterMatch_ReturnsOne()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result = counter.CountCharacterOccurrences("a", 'a');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ClassicAssert.AreEqual(1, result);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 4: Один символ, несовпадение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CountCharacterOccurrences_SingleCharacterNoMatch_ReturnsZero()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result = counter.CountCharacterOccurrences("b", 'a');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ClassicAssert</w:t>
      </w:r>
      <w:r w:rsidRPr="000161DC">
        <w:rPr>
          <w:rFonts w:ascii="Courier New" w:eastAsia="Calibri" w:hAnsi="Courier New" w:cs="Courier New"/>
          <w:sz w:val="24"/>
          <w:szCs w:val="24"/>
        </w:rPr>
        <w:t>.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AreEqual</w:t>
      </w:r>
      <w:r w:rsidRPr="000161DC">
        <w:rPr>
          <w:rFonts w:ascii="Courier New" w:eastAsia="Calibri" w:hAnsi="Courier New" w:cs="Courier New"/>
          <w:sz w:val="24"/>
          <w:szCs w:val="24"/>
        </w:rPr>
        <w:t xml:space="preserve">(0, 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result</w:t>
      </w:r>
      <w:r w:rsidRPr="000161DC">
        <w:rPr>
          <w:rFonts w:ascii="Courier New" w:eastAsia="Calibri" w:hAnsi="Courier New" w:cs="Courier New"/>
          <w:sz w:val="24"/>
          <w:szCs w:val="24"/>
        </w:rPr>
        <w:t>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}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// Тест 5: Несколько символов, есть совпадения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CountCharacterOccurrences_MultipleCharactersWithMatches_ReturnsCorrectCount()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result = counter.CountCharacterOccurrences("abacax", 'a');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ClassicAssert</w:t>
      </w:r>
      <w:r w:rsidRPr="000161DC">
        <w:rPr>
          <w:rFonts w:ascii="Courier New" w:eastAsia="Calibri" w:hAnsi="Courier New" w:cs="Courier New"/>
          <w:sz w:val="24"/>
          <w:szCs w:val="24"/>
        </w:rPr>
        <w:t>.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AreEqual</w:t>
      </w:r>
      <w:r w:rsidRPr="000161DC">
        <w:rPr>
          <w:rFonts w:ascii="Courier New" w:eastAsia="Calibri" w:hAnsi="Courier New" w:cs="Courier New"/>
          <w:sz w:val="24"/>
          <w:szCs w:val="24"/>
        </w:rPr>
        <w:t xml:space="preserve">(3, 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result</w:t>
      </w:r>
      <w:r w:rsidRPr="000161DC">
        <w:rPr>
          <w:rFonts w:ascii="Courier New" w:eastAsia="Calibri" w:hAnsi="Courier New" w:cs="Courier New"/>
          <w:sz w:val="24"/>
          <w:szCs w:val="24"/>
        </w:rPr>
        <w:t>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}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// Тест 6: Несколько символов, нет совпадений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public void CountCharacterOccurrences_MultipleCharactersNoMatches_ReturnsZero()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result = counter.CountCharacterOccurrences("bcdef", 'a');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ClassicAssert</w:t>
      </w:r>
      <w:r w:rsidRPr="000161DC">
        <w:rPr>
          <w:rFonts w:ascii="Courier New" w:eastAsia="Calibri" w:hAnsi="Courier New" w:cs="Courier New"/>
          <w:sz w:val="24"/>
          <w:szCs w:val="24"/>
        </w:rPr>
        <w:t>.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AreEqual</w:t>
      </w:r>
      <w:r w:rsidRPr="000161DC">
        <w:rPr>
          <w:rFonts w:ascii="Courier New" w:eastAsia="Calibri" w:hAnsi="Courier New" w:cs="Courier New"/>
          <w:sz w:val="24"/>
          <w:szCs w:val="24"/>
        </w:rPr>
        <w:t xml:space="preserve">(0, 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result</w:t>
      </w:r>
      <w:r w:rsidRPr="000161DC">
        <w:rPr>
          <w:rFonts w:ascii="Courier New" w:eastAsia="Calibri" w:hAnsi="Courier New" w:cs="Courier New"/>
          <w:sz w:val="24"/>
          <w:szCs w:val="24"/>
        </w:rPr>
        <w:t>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}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// Тест 7: Длинная строка с разными символами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CountCharacterOccurrences_LongStringMixedCharacters_ReturnsCorrectCount()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text = "Lorem ipsum dolor sit amet, consectetur adipiscing elit.";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result = counter.CountCharacterOccurrences(text, 'i');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ClassicAssert.AreEqual(4, result);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 8: Специальные символы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CountCharacterOccurrences_SpecialCharacters_ReturnsCorrectCount()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result = counter.CountCharacterOccurrences("a!@#a$%a^&amp;a", 'a');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ClassicAssert.AreEqual(4, result);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0161DC" w:rsidRPr="000161DC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1F2C2A" w:rsidRDefault="000161DC" w:rsidP="000161DC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0161DC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A939E7" w:rsidRPr="00D066A3" w:rsidRDefault="00A939E7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D2289" w:rsidRPr="00176955" w:rsidRDefault="00695E37" w:rsidP="000D2289">
      <w:pPr>
        <w:jc w:val="center"/>
        <w:rPr>
          <w:rFonts w:ascii="Courier New" w:eastAsia="Calibri" w:hAnsi="Courier New" w:cs="Courier New"/>
          <w:sz w:val="24"/>
          <w:szCs w:val="24"/>
          <w:lang w:val="en-US"/>
        </w:rPr>
      </w:pPr>
      <w:r w:rsidRPr="00695E37">
        <w:rPr>
          <w:rFonts w:ascii="Courier New" w:eastAsia="Calibri" w:hAnsi="Courier New" w:cs="Courier New"/>
          <w:noProof/>
          <w:sz w:val="24"/>
          <w:szCs w:val="24"/>
          <w:lang w:eastAsia="ru-RU"/>
        </w:rPr>
        <w:lastRenderedPageBreak/>
        <w:drawing>
          <wp:inline distT="0" distB="0" distL="0" distR="0" wp14:anchorId="5EDF6EA4" wp14:editId="53AA72E7">
            <wp:extent cx="5940425" cy="29762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89" w:rsidRPr="00BF3725" w:rsidRDefault="000D2289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D2289">
        <w:rPr>
          <w:rFonts w:ascii="Times New Roman" w:eastAsia="Calibri" w:hAnsi="Times New Roman" w:cs="Times New Roman"/>
          <w:sz w:val="28"/>
          <w:szCs w:val="28"/>
        </w:rPr>
        <w:t>Рисунок</w:t>
      </w:r>
      <w:r w:rsidR="000E6BB7" w:rsidRPr="00BF3725">
        <w:rPr>
          <w:rFonts w:ascii="Times New Roman" w:eastAsia="Calibri" w:hAnsi="Times New Roman" w:cs="Times New Roman"/>
          <w:sz w:val="28"/>
          <w:szCs w:val="28"/>
        </w:rPr>
        <w:t xml:space="preserve"> 2</w:t>
      </w:r>
      <w:r w:rsidR="001F2C2A" w:rsidRPr="00BF3725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1F2C2A">
        <w:rPr>
          <w:rFonts w:ascii="Times New Roman" w:eastAsia="Calibri" w:hAnsi="Times New Roman" w:cs="Times New Roman"/>
          <w:sz w:val="28"/>
          <w:szCs w:val="28"/>
        </w:rPr>
        <w:t>Результат</w:t>
      </w:r>
      <w:r w:rsidR="001F2C2A" w:rsidRPr="00BF37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34022">
        <w:rPr>
          <w:rFonts w:ascii="Times New Roman" w:eastAsia="Calibri" w:hAnsi="Times New Roman" w:cs="Times New Roman"/>
          <w:sz w:val="28"/>
          <w:szCs w:val="28"/>
        </w:rPr>
        <w:t>выполнения</w:t>
      </w:r>
      <w:r w:rsidR="00134022" w:rsidRPr="00BF37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34022">
        <w:rPr>
          <w:rFonts w:ascii="Times New Roman" w:eastAsia="Calibri" w:hAnsi="Times New Roman" w:cs="Times New Roman"/>
          <w:sz w:val="28"/>
          <w:szCs w:val="28"/>
        </w:rPr>
        <w:t>тестов</w:t>
      </w:r>
    </w:p>
    <w:p w:rsidR="00134022" w:rsidRPr="00BF3725" w:rsidRDefault="00134022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F3725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в ходе выполнения лабораторной работы мной были изучены 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>средства и возможности программно</w:t>
      </w:r>
      <w:r w:rsidR="00757DAF">
        <w:rPr>
          <w:rFonts w:ascii="Times New Roman" w:eastAsia="Calibri" w:hAnsi="Times New Roman" w:cs="Times New Roman"/>
          <w:sz w:val="28"/>
          <w:szCs w:val="28"/>
        </w:rPr>
        <w:t>го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57DAF">
        <w:rPr>
          <w:rFonts w:ascii="Times New Roman" w:eastAsia="Calibri" w:hAnsi="Times New Roman" w:cs="Times New Roman"/>
          <w:sz w:val="28"/>
          <w:szCs w:val="28"/>
        </w:rPr>
        <w:t>тестирования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57DAF">
        <w:rPr>
          <w:rFonts w:ascii="Times New Roman" w:eastAsia="Calibri" w:hAnsi="Times New Roman" w:cs="Times New Roman"/>
          <w:sz w:val="28"/>
          <w:szCs w:val="28"/>
        </w:rPr>
        <w:t xml:space="preserve">методом </w:t>
      </w:r>
      <w:r w:rsidR="000161DC">
        <w:rPr>
          <w:rFonts w:ascii="Times New Roman" w:eastAsia="Calibri" w:hAnsi="Times New Roman" w:cs="Times New Roman"/>
          <w:sz w:val="28"/>
          <w:szCs w:val="28"/>
        </w:rPr>
        <w:t>белого</w:t>
      </w:r>
      <w:r w:rsidR="00757DAF">
        <w:rPr>
          <w:rFonts w:ascii="Times New Roman" w:eastAsia="Calibri" w:hAnsi="Times New Roman" w:cs="Times New Roman"/>
          <w:sz w:val="28"/>
          <w:szCs w:val="28"/>
        </w:rPr>
        <w:t xml:space="preserve"> ящика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 xml:space="preserve"> программ </w:t>
      </w:r>
      <w:r w:rsidR="006D1A3C" w:rsidRPr="00D066A3">
        <w:rPr>
          <w:rFonts w:ascii="Times New Roman" w:eastAsia="Calibri" w:hAnsi="Times New Roman" w:cs="Times New Roman"/>
          <w:sz w:val="28"/>
          <w:szCs w:val="28"/>
        </w:rPr>
        <w:t>в интегрированной среде Microsoft Visual Studio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7CE" w:rsidRDefault="005A27CE" w:rsidP="009B19D7">
      <w:pPr>
        <w:spacing w:after="0" w:line="240" w:lineRule="auto"/>
      </w:pPr>
      <w:r>
        <w:separator/>
      </w:r>
    </w:p>
  </w:endnote>
  <w:endnote w:type="continuationSeparator" w:id="0">
    <w:p w:rsidR="005A27CE" w:rsidRDefault="005A27CE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7CE" w:rsidRDefault="005A27CE" w:rsidP="009B19D7">
      <w:pPr>
        <w:spacing w:after="0" w:line="240" w:lineRule="auto"/>
      </w:pPr>
      <w:r>
        <w:separator/>
      </w:r>
    </w:p>
  </w:footnote>
  <w:footnote w:type="continuationSeparator" w:id="0">
    <w:p w:rsidR="005A27CE" w:rsidRDefault="005A27CE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7951"/>
    <w:multiLevelType w:val="multilevel"/>
    <w:tmpl w:val="E4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5C7"/>
    <w:multiLevelType w:val="multilevel"/>
    <w:tmpl w:val="D35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91011"/>
    <w:multiLevelType w:val="multilevel"/>
    <w:tmpl w:val="06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D26BE"/>
    <w:multiLevelType w:val="multilevel"/>
    <w:tmpl w:val="0A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6"/>
  </w:num>
  <w:num w:numId="3">
    <w:abstractNumId w:val="8"/>
  </w:num>
  <w:num w:numId="4">
    <w:abstractNumId w:val="32"/>
  </w:num>
  <w:num w:numId="5">
    <w:abstractNumId w:val="3"/>
  </w:num>
  <w:num w:numId="6">
    <w:abstractNumId w:val="20"/>
  </w:num>
  <w:num w:numId="7">
    <w:abstractNumId w:val="10"/>
  </w:num>
  <w:num w:numId="8">
    <w:abstractNumId w:val="24"/>
  </w:num>
  <w:num w:numId="9">
    <w:abstractNumId w:val="11"/>
  </w:num>
  <w:num w:numId="10">
    <w:abstractNumId w:val="19"/>
  </w:num>
  <w:num w:numId="11">
    <w:abstractNumId w:val="29"/>
  </w:num>
  <w:num w:numId="12">
    <w:abstractNumId w:val="25"/>
  </w:num>
  <w:num w:numId="13">
    <w:abstractNumId w:val="0"/>
  </w:num>
  <w:num w:numId="14">
    <w:abstractNumId w:val="31"/>
  </w:num>
  <w:num w:numId="15">
    <w:abstractNumId w:val="6"/>
  </w:num>
  <w:num w:numId="16">
    <w:abstractNumId w:val="28"/>
  </w:num>
  <w:num w:numId="17">
    <w:abstractNumId w:val="7"/>
  </w:num>
  <w:num w:numId="18">
    <w:abstractNumId w:val="15"/>
  </w:num>
  <w:num w:numId="19">
    <w:abstractNumId w:val="23"/>
  </w:num>
  <w:num w:numId="20">
    <w:abstractNumId w:val="1"/>
  </w:num>
  <w:num w:numId="21">
    <w:abstractNumId w:val="22"/>
  </w:num>
  <w:num w:numId="22">
    <w:abstractNumId w:val="26"/>
  </w:num>
  <w:num w:numId="23">
    <w:abstractNumId w:val="17"/>
  </w:num>
  <w:num w:numId="24">
    <w:abstractNumId w:val="18"/>
  </w:num>
  <w:num w:numId="25">
    <w:abstractNumId w:val="12"/>
  </w:num>
  <w:num w:numId="26">
    <w:abstractNumId w:val="30"/>
  </w:num>
  <w:num w:numId="27">
    <w:abstractNumId w:val="14"/>
  </w:num>
  <w:num w:numId="28">
    <w:abstractNumId w:val="9"/>
  </w:num>
  <w:num w:numId="29">
    <w:abstractNumId w:val="2"/>
  </w:num>
  <w:num w:numId="30">
    <w:abstractNumId w:val="27"/>
  </w:num>
  <w:num w:numId="31">
    <w:abstractNumId w:val="5"/>
  </w:num>
  <w:num w:numId="32">
    <w:abstractNumId w:val="13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161DC"/>
    <w:rsid w:val="000251C6"/>
    <w:rsid w:val="00061BCD"/>
    <w:rsid w:val="000806B0"/>
    <w:rsid w:val="000844FC"/>
    <w:rsid w:val="000B1EB5"/>
    <w:rsid w:val="000B22BA"/>
    <w:rsid w:val="000C17A9"/>
    <w:rsid w:val="000D2289"/>
    <w:rsid w:val="000E192F"/>
    <w:rsid w:val="000E6BB7"/>
    <w:rsid w:val="00131558"/>
    <w:rsid w:val="00134022"/>
    <w:rsid w:val="00176955"/>
    <w:rsid w:val="00176E6C"/>
    <w:rsid w:val="001A3DF7"/>
    <w:rsid w:val="001D3318"/>
    <w:rsid w:val="001D40D1"/>
    <w:rsid w:val="001E4DEA"/>
    <w:rsid w:val="001F0C78"/>
    <w:rsid w:val="001F2C2A"/>
    <w:rsid w:val="001F392D"/>
    <w:rsid w:val="00203A42"/>
    <w:rsid w:val="00254321"/>
    <w:rsid w:val="002B2905"/>
    <w:rsid w:val="002E4AC5"/>
    <w:rsid w:val="002F72BF"/>
    <w:rsid w:val="002F74BE"/>
    <w:rsid w:val="003432DA"/>
    <w:rsid w:val="00350C48"/>
    <w:rsid w:val="00373C0E"/>
    <w:rsid w:val="003B4B3B"/>
    <w:rsid w:val="003B60E8"/>
    <w:rsid w:val="003C43DF"/>
    <w:rsid w:val="00402315"/>
    <w:rsid w:val="0042708A"/>
    <w:rsid w:val="0043623E"/>
    <w:rsid w:val="004612C8"/>
    <w:rsid w:val="00532E77"/>
    <w:rsid w:val="005367AB"/>
    <w:rsid w:val="005A27CE"/>
    <w:rsid w:val="005A7D05"/>
    <w:rsid w:val="005B565D"/>
    <w:rsid w:val="005E1CC5"/>
    <w:rsid w:val="005F632B"/>
    <w:rsid w:val="00617306"/>
    <w:rsid w:val="006626C2"/>
    <w:rsid w:val="00663059"/>
    <w:rsid w:val="00684EE1"/>
    <w:rsid w:val="006956A5"/>
    <w:rsid w:val="00695E37"/>
    <w:rsid w:val="006B360C"/>
    <w:rsid w:val="006D1A3C"/>
    <w:rsid w:val="0071224F"/>
    <w:rsid w:val="00753412"/>
    <w:rsid w:val="00757DAF"/>
    <w:rsid w:val="00794813"/>
    <w:rsid w:val="007A157D"/>
    <w:rsid w:val="007A4C14"/>
    <w:rsid w:val="007D6A20"/>
    <w:rsid w:val="007E042E"/>
    <w:rsid w:val="007E2FD9"/>
    <w:rsid w:val="007F2166"/>
    <w:rsid w:val="0085589B"/>
    <w:rsid w:val="008678BA"/>
    <w:rsid w:val="00875BC1"/>
    <w:rsid w:val="0088058D"/>
    <w:rsid w:val="00894490"/>
    <w:rsid w:val="008C79A8"/>
    <w:rsid w:val="008D33E6"/>
    <w:rsid w:val="008E20BC"/>
    <w:rsid w:val="008F2D7D"/>
    <w:rsid w:val="00912DF9"/>
    <w:rsid w:val="0091720E"/>
    <w:rsid w:val="009320DA"/>
    <w:rsid w:val="009353F5"/>
    <w:rsid w:val="00947BC6"/>
    <w:rsid w:val="009872E3"/>
    <w:rsid w:val="0099135E"/>
    <w:rsid w:val="00993059"/>
    <w:rsid w:val="009B19D7"/>
    <w:rsid w:val="009C726B"/>
    <w:rsid w:val="009F3A46"/>
    <w:rsid w:val="009F3B68"/>
    <w:rsid w:val="00A32E75"/>
    <w:rsid w:val="00A357B6"/>
    <w:rsid w:val="00A72C12"/>
    <w:rsid w:val="00A75B18"/>
    <w:rsid w:val="00A77769"/>
    <w:rsid w:val="00A80339"/>
    <w:rsid w:val="00A939E7"/>
    <w:rsid w:val="00A9657A"/>
    <w:rsid w:val="00A97054"/>
    <w:rsid w:val="00AB6AEB"/>
    <w:rsid w:val="00AD33AD"/>
    <w:rsid w:val="00AE582B"/>
    <w:rsid w:val="00B15CDF"/>
    <w:rsid w:val="00B56B3E"/>
    <w:rsid w:val="00BA16FA"/>
    <w:rsid w:val="00BB47E4"/>
    <w:rsid w:val="00BF3725"/>
    <w:rsid w:val="00C02C1B"/>
    <w:rsid w:val="00CE0C53"/>
    <w:rsid w:val="00CE53F2"/>
    <w:rsid w:val="00CE74B3"/>
    <w:rsid w:val="00D041A4"/>
    <w:rsid w:val="00D066A3"/>
    <w:rsid w:val="00D62E4F"/>
    <w:rsid w:val="00E27012"/>
    <w:rsid w:val="00E30EAA"/>
    <w:rsid w:val="00EB4022"/>
    <w:rsid w:val="00EB69A7"/>
    <w:rsid w:val="00EF2590"/>
    <w:rsid w:val="00EF60BF"/>
    <w:rsid w:val="00F0021C"/>
    <w:rsid w:val="00F1260B"/>
    <w:rsid w:val="00F13F0A"/>
    <w:rsid w:val="00F45FA8"/>
    <w:rsid w:val="00F5423B"/>
    <w:rsid w:val="00F639F4"/>
    <w:rsid w:val="00F6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AD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4B215-E76B-4058-A85D-5A0B0EC8A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13</cp:revision>
  <dcterms:created xsi:type="dcterms:W3CDTF">2025-10-24T14:51:00Z</dcterms:created>
  <dcterms:modified xsi:type="dcterms:W3CDTF">2025-11-08T10:50:00Z</dcterms:modified>
</cp:coreProperties>
</file>