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Prac 5.1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Problem Faced:-</w:t>
      </w:r>
    </w:p>
    <w:p w:rsidR="00000000" w:rsidDel="00000000" w:rsidP="00000000" w:rsidRDefault="00000000" w:rsidRPr="00000000" w14:paraId="00000004">
      <w:pPr>
        <w:rPr>
          <w:sz w:val="24"/>
          <w:szCs w:val="24"/>
        </w:rPr>
      </w:pPr>
      <w:r w:rsidDel="00000000" w:rsidR="00000000" w:rsidRPr="00000000">
        <w:rPr>
          <w:sz w:val="24"/>
          <w:szCs w:val="24"/>
          <w:rtl w:val="0"/>
        </w:rPr>
        <w:t xml:space="preserve">While performing the code, it was difficult to manage both next and prev pointers during insertion and deletion. There were also issues when the song was not found or the list was empty.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Solution:-</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sz w:val="24"/>
          <w:szCs w:val="24"/>
          <w:rtl w:val="0"/>
        </w:rPr>
        <w:t xml:space="preserve">Checked each condition before performing the operation and updated both pointers carefully to maintain the correct playlist structure</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Prac 5.2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Problem Faced:-</w:t>
      </w:r>
    </w:p>
    <w:p w:rsidR="00000000" w:rsidDel="00000000" w:rsidP="00000000" w:rsidRDefault="00000000" w:rsidRPr="00000000" w14:paraId="0000000D">
      <w:pPr>
        <w:rPr>
          <w:sz w:val="24"/>
          <w:szCs w:val="24"/>
        </w:rPr>
      </w:pPr>
      <w:r w:rsidDel="00000000" w:rsidR="00000000" w:rsidRPr="00000000">
        <w:rPr>
          <w:sz w:val="24"/>
          <w:szCs w:val="24"/>
          <w:rtl w:val="0"/>
        </w:rPr>
        <w:t xml:space="preserve"> The main difficulty was maintaining the circular connection after inserting or deleting a student. The single-node case also caused problems while updating the links</w:t>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Solution:</w:t>
      </w:r>
    </w:p>
    <w:p w:rsidR="00000000" w:rsidDel="00000000" w:rsidP="00000000" w:rsidRDefault="00000000" w:rsidRPr="00000000" w14:paraId="00000010">
      <w:pPr>
        <w:rPr>
          <w:sz w:val="24"/>
          <w:szCs w:val="24"/>
        </w:rPr>
      </w:pPr>
      <w:r w:rsidDel="00000000" w:rsidR="00000000" w:rsidRPr="00000000">
        <w:rPr>
          <w:sz w:val="24"/>
          <w:szCs w:val="24"/>
          <w:rtl w:val="0"/>
        </w:rPr>
        <w:t xml:space="preserve"> Handled empty and single-node cases separately and updated the last node’s link after every insertion or deletion to keep the circle unbroken.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