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Calibri" w:hAnsi="Calibri"/>
          <w:b w:val="0"/>
          <w:i w:val="0"/>
          <w:caps/>
          <w:color w:val="000000"/>
          <w:sz w:val="19"/>
          <w:spacing w:val="24"/>
        </w:rPr>
        <w:t>TEZRA Website  ·  Draft 2</w:t>
      </w:r>
    </w:p>
    <w:p>
      <w:pPr>
        <w:spacing w:before="0" w:after="40" w:line="276" w:lineRule="auto"/>
        <w:jc w:val="center"/>
      </w:pPr>
      <w:r>
        <w:rPr>
          <w:rFonts w:ascii="Calibri" w:hAnsi="Calibri"/>
          <w:b/>
          <w:i w:val="0"/>
          <w:caps w:val="0"/>
          <w:color w:val="000000"/>
          <w:sz w:val="52"/>
        </w:rPr>
        <w:t>Development Confirmation</w:t>
      </w:r>
    </w:p>
    <w:p>
      <w:pPr>
        <w:spacing w:before="0" w:after="40" w:line="276" w:lineRule="auto"/>
        <w:jc w:val="center"/>
      </w:pPr>
      <w:r>
        <w:rPr>
          <w:rFonts w:ascii="Calibri" w:hAnsi="Calibri"/>
          <w:b w:val="0"/>
          <w:i w:val="0"/>
          <w:caps w:val="0"/>
          <w:color w:val="000000"/>
          <w:sz w:val="26"/>
        </w:rPr>
        <w:t>Prepared by the Website Development Team for the TEZRA Team</w:t>
      </w:r>
    </w:p>
    <w:p>
      <w:pPr>
        <w:spacing w:before="0" w:after="40" w:line="276" w:lineRule="auto"/>
        <w:jc w:val="center"/>
      </w:pPr>
      <w:r>
        <w:rPr>
          <w:rFonts w:ascii="Calibri" w:hAnsi="Calibri"/>
          <w:b w:val="0"/>
          <w:i w:val="0"/>
          <w:caps w:val="0"/>
          <w:color w:val="000000"/>
          <w:sz w:val="20"/>
        </w:rPr>
        <w:t>In response to the TEZRA Website Content, Structure &amp; Development Brief</w:t>
      </w:r>
    </w:p>
    <w:p>
      <w:pPr>
        <w:spacing w:before="0" w:after="40" w:line="276" w:lineRule="auto"/>
        <w:jc w:val="center"/>
      </w:pPr>
      <w:r>
        <w:rPr>
          <w:rFonts w:ascii="Calibri" w:hAnsi="Calibri"/>
          <w:b w:val="0"/>
          <w:i w:val="0"/>
          <w:caps w:val="0"/>
          <w:color w:val="000000"/>
          <w:sz w:val="20"/>
        </w:rPr>
        <w:t>Date: [insert date before sending]</w:t>
      </w:r>
    </w:p>
    <w:p>
      <w:pPr>
        <w:spacing w:before="0" w:after="200" w:line="276" w:lineRule="auto"/>
        <w:jc w:val="center"/>
      </w:pPr>
      <w:r>
        <w:rPr>
          <w:rFonts w:ascii="Calibri" w:hAnsi="Calibri"/>
          <w:b w:val="0"/>
          <w:i w:val="0"/>
          <w:caps w:val="0"/>
          <w:color w:val="000000"/>
          <w:sz w:val="20"/>
        </w:rPr>
        <w:t>Status: For your approval</w:t>
      </w:r>
    </w:p>
    <w:p>
      <w:pPr>
        <w:spacing w:before="120" w:after="120"/>
        <w:pBdr>
          <w:bottom w:val="single" w:sz="6" w:space="1" w:color="000000"/>
        </w:pBdr>
      </w:pPr>
    </w:p>
    <w:p>
      <w:pPr>
        <w:spacing w:before="400" w:after="120" w:line="276" w:lineRule="auto"/>
      </w:pPr>
      <w:r>
        <w:rPr>
          <w:rFonts w:ascii="Calibri" w:hAnsi="Calibri"/>
          <w:b/>
          <w:i w:val="0"/>
          <w:caps w:val="0"/>
          <w:color w:val="000000"/>
          <w:sz w:val="32"/>
        </w:rPr>
        <w:t>1. Purpose Of This Document</w:t>
      </w:r>
    </w:p>
    <w:p>
      <w:pPr>
        <w:spacing w:before="0" w:after="160" w:line="276" w:lineRule="auto"/>
      </w:pPr>
      <w:r>
        <w:rPr>
          <w:rFonts w:ascii="Calibri" w:hAnsi="Calibri"/>
          <w:b w:val="0"/>
          <w:i w:val="0"/>
          <w:caps w:val="0"/>
          <w:color w:val="000000"/>
          <w:sz w:val="22"/>
        </w:rPr>
        <w:t>Thank you for the brief. It answered every question we raised, and it answered them clearly. The brand structure in particular was the one thing holding up the whole build, so having it settled makes a real difference.</w:t>
      </w:r>
    </w:p>
    <w:p>
      <w:pPr>
        <w:spacing w:before="0" w:after="160" w:line="276" w:lineRule="auto"/>
      </w:pPr>
      <w:r>
        <w:rPr>
          <w:rFonts w:ascii="Calibri" w:hAnsi="Calibri"/>
          <w:b w:val="0"/>
          <w:i w:val="0"/>
          <w:caps w:val="0"/>
          <w:color w:val="000000"/>
          <w:sz w:val="22"/>
        </w:rPr>
        <w:t>Your point 22 asks us to confirm twelve items before we begin Draft 2. This document does that, in the same order you listed them. It also:</w:t>
      </w:r>
    </w:p>
    <w:p>
      <w:pPr>
        <w:pStyle w:val="ListBullet"/>
        <w:spacing w:after="60" w:line="269" w:lineRule="auto"/>
        <w:ind w:left="432"/>
      </w:pPr>
      <w:r>
        <w:rPr>
          <w:rFonts w:ascii="Calibri" w:hAnsi="Calibri"/>
          <w:color w:val="000000"/>
          <w:sz w:val="22"/>
        </w:rPr>
        <w:t>answers your question about the font options, which we did not supply properly last time;</w:t>
      </w:r>
    </w:p>
    <w:p>
      <w:pPr>
        <w:pStyle w:val="ListBullet"/>
        <w:spacing w:after="60" w:line="269" w:lineRule="auto"/>
        <w:ind w:left="432"/>
      </w:pPr>
      <w:r>
        <w:rPr>
          <w:rFonts w:ascii="Calibri" w:hAnsi="Calibri"/>
          <w:color w:val="000000"/>
          <w:sz w:val="22"/>
        </w:rPr>
        <w:t>lists seven short questions we need settled before we start;</w:t>
      </w:r>
    </w:p>
    <w:p>
      <w:pPr>
        <w:pStyle w:val="ListBullet"/>
        <w:spacing w:after="60" w:line="269" w:lineRule="auto"/>
        <w:ind w:left="432"/>
      </w:pPr>
      <w:r>
        <w:rPr>
          <w:rFonts w:ascii="Calibri" w:hAnsi="Calibri"/>
          <w:color w:val="000000"/>
          <w:sz w:val="22"/>
        </w:rPr>
        <w:t>tells you what we have already changed since your first review.</w:t>
      </w:r>
    </w:p>
    <w:p>
      <w:pPr>
        <w:spacing w:before="0" w:after="160" w:line="276" w:lineRule="auto"/>
      </w:pPr>
      <w:r>
        <w:rPr>
          <w:rFonts w:ascii="Calibri" w:hAnsi="Calibri"/>
          <w:b w:val="0"/>
          <w:i w:val="0"/>
          <w:caps w:val="0"/>
          <w:color w:val="000000"/>
          <w:sz w:val="22"/>
        </w:rPr>
        <w:t>Once you approve this document, we start building.</w:t>
      </w:r>
    </w:p>
    <w:p>
      <w:pPr>
        <w:spacing w:before="400" w:after="120" w:line="276" w:lineRule="auto"/>
      </w:pPr>
      <w:r>
        <w:rPr>
          <w:rFonts w:ascii="Calibri" w:hAnsi="Calibri"/>
          <w:b/>
          <w:i w:val="0"/>
          <w:caps w:val="0"/>
          <w:color w:val="000000"/>
          <w:sz w:val="32"/>
        </w:rPr>
        <w:t>2. What We Have Understood</w:t>
      </w:r>
    </w:p>
    <w:p>
      <w:pPr>
        <w:spacing w:before="0" w:after="200" w:line="276" w:lineRule="auto"/>
      </w:pPr>
      <w:r>
        <w:rPr>
          <w:rFonts w:ascii="Calibri" w:hAnsi="Calibri"/>
          <w:b w:val="0"/>
          <w:i w:val="0"/>
          <w:caps w:val="0"/>
          <w:color w:val="000000"/>
          <w:sz w:val="24"/>
        </w:rPr>
        <w:t>The master brand is TEZRA. Tezra Media is one of four verticals, not the company.</w:t>
      </w:r>
    </w:p>
    <w:p>
      <w:pPr>
        <w:spacing w:before="0" w:after="160" w:line="276" w:lineRule="auto"/>
      </w:pPr>
      <w:r>
        <w:rPr>
          <w:rFonts w:ascii="Calibri" w:hAnsi="Calibri"/>
          <w:b w:val="0"/>
          <w:i w:val="0"/>
          <w:caps w:val="0"/>
          <w:color w:val="000000"/>
          <w:sz w:val="22"/>
        </w:rPr>
        <w:t>That is the single most important correction, and it affects a lot of the current site. Draft 1 uses “Tezra Media” as the name of the whole business in the About page, the footer, the copyright line, the homepage sub-copy and several headings. All of it is wrong and all of it will be corrected.</w:t>
      </w:r>
    </w:p>
    <w:p>
      <w:pPr>
        <w:spacing w:before="0" w:after="160" w:line="276" w:lineRule="auto"/>
      </w:pPr>
      <w:r>
        <w:rPr>
          <w:rFonts w:ascii="Calibri" w:hAnsi="Calibri"/>
          <w:b w:val="0"/>
          <w:i w:val="0"/>
          <w:caps w:val="0"/>
          <w:color w:val="000000"/>
          <w:sz w:val="22"/>
        </w:rPr>
        <w:t>We have taken the following as confirmed and final:</w:t>
      </w:r>
    </w:p>
    <w:p>
      <w:pPr>
        <w:pStyle w:val="ListBullet"/>
        <w:spacing w:after="60" w:line="269" w:lineRule="auto"/>
        <w:ind w:left="432"/>
      </w:pPr>
      <w:r>
        <w:rPr>
          <w:rFonts w:ascii="Calibri" w:hAnsi="Calibri"/>
          <w:b/>
          <w:color w:val="000000"/>
          <w:sz w:val="22"/>
        </w:rPr>
        <w:t>Public master brand:</w:t>
      </w:r>
      <w:r>
        <w:rPr>
          <w:rFonts w:ascii="Calibri" w:hAnsi="Calibri"/>
          <w:b w:val="0"/>
          <w:color w:val="000000"/>
          <w:sz w:val="22"/>
        </w:rPr>
        <w:t xml:space="preserve"> TEZRA</w:t>
      </w:r>
    </w:p>
    <w:p>
      <w:pPr>
        <w:pStyle w:val="ListBullet"/>
        <w:spacing w:after="60" w:line="269" w:lineRule="auto"/>
        <w:ind w:left="432"/>
      </w:pPr>
      <w:r>
        <w:rPr>
          <w:rFonts w:ascii="Calibri" w:hAnsi="Calibri"/>
          <w:b/>
          <w:color w:val="000000"/>
          <w:sz w:val="22"/>
        </w:rPr>
        <w:t>Legal entity:</w:t>
      </w:r>
      <w:r>
        <w:rPr>
          <w:rFonts w:ascii="Calibri" w:hAnsi="Calibri"/>
          <w:b w:val="0"/>
          <w:color w:val="000000"/>
          <w:sz w:val="22"/>
        </w:rPr>
        <w:t xml:space="preserve"> Tezra Limited, used for copyright and legal pages</w:t>
      </w:r>
    </w:p>
    <w:p>
      <w:pPr>
        <w:pStyle w:val="ListBullet"/>
        <w:spacing w:after="60" w:line="269" w:lineRule="auto"/>
        <w:ind w:left="432"/>
      </w:pPr>
      <w:r>
        <w:rPr>
          <w:rFonts w:ascii="Calibri" w:hAnsi="Calibri"/>
          <w:b/>
          <w:color w:val="000000"/>
          <w:sz w:val="22"/>
        </w:rPr>
        <w:t>The four verticals:</w:t>
      </w:r>
      <w:r>
        <w:rPr>
          <w:rFonts w:ascii="Calibri" w:hAnsi="Calibri"/>
          <w:b w:val="0"/>
          <w:color w:val="000000"/>
          <w:sz w:val="22"/>
        </w:rPr>
        <w:t xml:space="preserve"> Tezra Media, Tezra News, Tezra Arts, Tezra Marketing and Consulting</w:t>
      </w:r>
    </w:p>
    <w:p>
      <w:pPr>
        <w:spacing w:before="0" w:after="160" w:line="276" w:lineRule="auto"/>
      </w:pPr>
      <w:r>
        <w:rPr>
          <w:rFonts w:ascii="Calibri" w:hAnsi="Calibri"/>
          <w:b w:val="0"/>
          <w:i w:val="0"/>
          <w:caps w:val="0"/>
          <w:color w:val="000000"/>
          <w:sz w:val="22"/>
        </w:rPr>
        <w:t>One naming system, used the same way on every page. No alternates, no shortened versions, no mixing.</w:t>
      </w:r>
    </w:p>
    <w:p>
      <w:pPr>
        <w:spacing w:before="0" w:after="160" w:line="276" w:lineRule="auto"/>
      </w:pPr>
      <w:r>
        <w:rPr>
          <w:rFonts w:ascii="Calibri" w:hAnsi="Calibri"/>
          <w:b w:val="0"/>
          <w:i w:val="0"/>
          <w:caps w:val="0"/>
          <w:color w:val="000000"/>
          <w:sz w:val="22"/>
        </w:rPr>
        <w:t>We have also noted that Forbes and Forbes Africa are an internal benchmark only and must not appear anywhere in the public website, its copy or its page descriptions. That is understood and will be followed.</w:t>
      </w:r>
    </w:p>
    <w:p>
      <w:pPr>
        <w:spacing w:before="400" w:after="120" w:line="276" w:lineRule="auto"/>
      </w:pPr>
      <w:r>
        <w:rPr>
          <w:rFonts w:ascii="Calibri" w:hAnsi="Calibri"/>
          <w:b/>
          <w:i w:val="0"/>
          <w:caps w:val="0"/>
          <w:color w:val="000000"/>
          <w:sz w:val="32"/>
        </w:rPr>
        <w:t>3. One Change We Want To Flag</w:t>
      </w:r>
    </w:p>
    <w:p>
      <w:pPr>
        <w:spacing w:before="0" w:after="160" w:line="276" w:lineRule="auto"/>
      </w:pPr>
      <w:r>
        <w:rPr>
          <w:rFonts w:ascii="Calibri" w:hAnsi="Calibri"/>
          <w:b w:val="0"/>
          <w:i w:val="0"/>
          <w:caps w:val="0"/>
          <w:color w:val="000000"/>
          <w:sz w:val="22"/>
        </w:rPr>
        <w:t>Tezra News has changed more than anything else in the brief, and we want to make sure we have read it correctly.</w:t>
      </w:r>
    </w:p>
    <w:p>
      <w:pPr>
        <w:spacing w:before="0" w:after="160" w:line="276" w:lineRule="auto"/>
      </w:pPr>
      <w:r>
        <w:rPr>
          <w:rFonts w:ascii="Calibri" w:hAnsi="Calibri"/>
          <w:b w:val="0"/>
          <w:i w:val="0"/>
          <w:caps w:val="0"/>
          <w:color w:val="000000"/>
          <w:sz w:val="22"/>
        </w:rPr>
        <w:t>Draft 1 built News around four business sectors: Financial Services, Power &amp; Energy, Treasury and Renewable Energy. Your brief replaces that with a general global news platform covering politics, world affairs, business and economy, technology, science, health, innovation, entertainment, culture, lifestyle, sports, education, environment, society and leadership.</w:t>
      </w:r>
    </w:p>
    <w:p>
      <w:pPr>
        <w:spacing w:before="0" w:after="160" w:line="276" w:lineRule="auto"/>
      </w:pPr>
      <w:r>
        <w:rPr>
          <w:rFonts w:ascii="Calibri" w:hAnsi="Calibri"/>
          <w:b w:val="0"/>
          <w:i w:val="0"/>
          <w:caps w:val="0"/>
          <w:color w:val="000000"/>
          <w:sz w:val="22"/>
        </w:rPr>
        <w:t>That is a different kind of publication, not an adjustment to the existing one. It means:</w:t>
      </w:r>
    </w:p>
    <w:p>
      <w:pPr>
        <w:pStyle w:val="ListBullet"/>
        <w:spacing w:after="60" w:line="269" w:lineRule="auto"/>
        <w:ind w:left="432"/>
      </w:pPr>
      <w:r>
        <w:rPr>
          <w:rFonts w:ascii="Calibri" w:hAnsi="Calibri"/>
          <w:color w:val="000000"/>
          <w:sz w:val="22"/>
        </w:rPr>
        <w:t>Every article currently on the site is off-brief and will be removed.</w:t>
      </w:r>
    </w:p>
    <w:p>
      <w:pPr>
        <w:pStyle w:val="ListBullet"/>
        <w:spacing w:after="60" w:line="269" w:lineRule="auto"/>
        <w:ind w:left="432"/>
      </w:pPr>
      <w:r>
        <w:rPr>
          <w:rFonts w:ascii="Calibri" w:hAnsi="Calibri"/>
          <w:color w:val="000000"/>
          <w:sz w:val="22"/>
        </w:rPr>
        <w:t>The category system is rebuilt around your scope, not the old sectors.</w:t>
      </w:r>
    </w:p>
    <w:p>
      <w:pPr>
        <w:pStyle w:val="ListBullet"/>
        <w:spacing w:after="60" w:line="269" w:lineRule="auto"/>
        <w:ind w:left="432"/>
      </w:pPr>
      <w:r>
        <w:rPr>
          <w:rFonts w:ascii="Calibri" w:hAnsi="Calibri"/>
          <w:color w:val="000000"/>
          <w:sz w:val="22"/>
        </w:rPr>
        <w:t>The page has to look right when a category holds only a few stories. Your principle of being broad in coverage but selective in publication means some categories will be thin for a while, and the design must treat that as deliberate rather than empty.</w:t>
      </w:r>
    </w:p>
    <w:p>
      <w:pPr>
        <w:spacing w:before="0" w:after="160" w:line="276" w:lineRule="auto"/>
      </w:pPr>
      <w:r>
        <w:rPr>
          <w:rFonts w:ascii="Calibri" w:hAnsi="Calibri"/>
          <w:b w:val="0"/>
          <w:i w:val="0"/>
          <w:caps w:val="0"/>
          <w:color w:val="000000"/>
          <w:sz w:val="22"/>
        </w:rPr>
        <w:t>We think this is the right direction. We are flagging it only so there is no doubt that we understood the size of the change.</w:t>
      </w:r>
    </w:p>
    <w:p>
      <w:r>
        <w:br w:type="page"/>
      </w:r>
    </w:p>
    <w:p>
      <w:pPr>
        <w:spacing w:before="400" w:after="120" w:line="276" w:lineRule="auto"/>
      </w:pPr>
      <w:r>
        <w:rPr>
          <w:rFonts w:ascii="Calibri" w:hAnsi="Calibri"/>
          <w:b/>
          <w:i w:val="0"/>
          <w:caps w:val="0"/>
          <w:color w:val="000000"/>
          <w:sz w:val="32"/>
        </w:rPr>
        <w:t>4. Confirmations</w:t>
      </w:r>
    </w:p>
    <w:p>
      <w:pPr>
        <w:spacing w:before="0" w:after="160" w:line="276" w:lineRule="auto"/>
      </w:pPr>
      <w:r>
        <w:rPr>
          <w:rFonts w:ascii="Calibri" w:hAnsi="Calibri"/>
          <w:b w:val="0"/>
          <w:i w:val="0"/>
          <w:caps w:val="0"/>
          <w:color w:val="000000"/>
          <w:sz w:val="22"/>
        </w:rPr>
        <w:t>Taking your twelve points in order.</w:t>
      </w:r>
    </w:p>
    <w:p>
      <w:pPr>
        <w:spacing w:before="240" w:after="80" w:line="276" w:lineRule="auto"/>
      </w:pPr>
      <w:r>
        <w:rPr>
          <w:rFonts w:ascii="Calibri" w:hAnsi="Calibri"/>
          <w:b/>
          <w:i w:val="0"/>
          <w:caps w:val="0"/>
          <w:color w:val="000000"/>
          <w:sz w:val="25"/>
        </w:rPr>
        <w:t>4.1  Final site map and navigation structure</w:t>
      </w:r>
    </w:p>
    <w:p>
      <w:pPr>
        <w:spacing w:before="0" w:after="160" w:line="276" w:lineRule="auto"/>
      </w:pPr>
      <w:r>
        <w:rPr>
          <w:rFonts w:ascii="Calibri" w:hAnsi="Calibri"/>
          <w:b w:val="0"/>
          <w:i w:val="0"/>
          <w:caps w:val="0"/>
          <w:color w:val="000000"/>
          <w:sz w:val="22"/>
        </w:rPr>
        <w:t>Primary navigation, as specified:</w:t>
      </w:r>
    </w:p>
    <w:p>
      <w:pPr>
        <w:spacing w:before="0" w:after="80" w:line="276" w:lineRule="auto"/>
        <w:ind w:left="360"/>
      </w:pPr>
      <w:r>
        <w:rPr>
          <w:rFonts w:ascii="Calibri" w:hAnsi="Calibri"/>
          <w:b/>
          <w:i w:val="0"/>
          <w:caps w:val="0"/>
          <w:color w:val="000000"/>
          <w:sz w:val="22"/>
        </w:rPr>
        <w:t>TEZRA   ·   MEDIA   ·   NEWS   ·   ARTS   ·   MARKETING &amp; CONSULTING   ·   ABOUT   ·   OUR WORK   ·   CONTACT</w:t>
      </w:r>
    </w:p>
    <w:p>
      <w:pPr>
        <w:spacing w:before="0" w:after="200" w:line="276" w:lineRule="auto"/>
        <w:ind w:left="360"/>
      </w:pPr>
      <w:r>
        <w:rPr>
          <w:rFonts w:ascii="Calibri" w:hAnsi="Calibri"/>
          <w:b/>
          <w:i w:val="0"/>
          <w:caps w:val="0"/>
          <w:color w:val="000000"/>
          <w:sz w:val="22"/>
        </w:rPr>
        <w:t>Primary CTA: WORK WITH US</w:t>
      </w:r>
    </w:p>
    <w:p>
      <w:pPr>
        <w:spacing w:before="160" w:after="40" w:line="276" w:lineRule="auto"/>
      </w:pPr>
      <w:r>
        <w:rPr>
          <w:rFonts w:ascii="Calibri" w:hAnsi="Calibri"/>
          <w:b/>
          <w:i w:val="0"/>
          <w:caps w:val="0"/>
          <w:color w:val="000000"/>
          <w:sz w:val="22"/>
        </w:rPr>
        <w:t>Full site map</w:t>
      </w:r>
    </w:p>
    <w:p>
      <w:pPr>
        <w:spacing w:before="0" w:after="40" w:line="276" w:lineRule="auto"/>
        <w:ind w:left="360"/>
      </w:pPr>
      <w:r>
        <w:rPr>
          <w:rFonts w:ascii="Calibri" w:hAnsi="Calibri"/>
          <w:b/>
          <w:i w:val="0"/>
          <w:caps w:val="0"/>
          <w:color w:val="000000"/>
          <w:sz w:val="22"/>
        </w:rPr>
        <w:t>TEZRA  (home)</w:t>
      </w:r>
    </w:p>
    <w:p>
      <w:pPr>
        <w:spacing w:before="0" w:after="40" w:line="276" w:lineRule="auto"/>
        <w:ind w:left="360"/>
      </w:pPr>
      <w:r>
        <w:rPr>
          <w:rFonts w:ascii="Calibri" w:hAnsi="Calibri"/>
          <w:b/>
          <w:i w:val="0"/>
          <w:caps w:val="0"/>
          <w:color w:val="000000"/>
          <w:sz w:val="22"/>
        </w:rPr>
        <w:t>ABOUT</w:t>
      </w:r>
    </w:p>
    <w:p>
      <w:pPr>
        <w:spacing w:before="0" w:after="40" w:line="276" w:lineRule="auto"/>
        <w:ind w:left="792"/>
      </w:pPr>
      <w:r>
        <w:rPr>
          <w:rFonts w:ascii="Calibri" w:hAnsi="Calibri"/>
          <w:b w:val="0"/>
          <w:i w:val="0"/>
          <w:caps w:val="0"/>
          <w:color w:val="000000"/>
          <w:sz w:val="22"/>
        </w:rPr>
        <w:t>Who We Are · Why We Exist · Mission · Vision · Brand Philosophy · Core Values · The TEZRA Ecosystem · Long-Term Ambition</w:t>
      </w:r>
    </w:p>
    <w:p>
      <w:pPr>
        <w:spacing w:before="0" w:after="40" w:line="276" w:lineRule="auto"/>
        <w:ind w:left="792"/>
      </w:pPr>
      <w:r>
        <w:rPr>
          <w:rFonts w:ascii="Calibri" w:hAnsi="Calibri"/>
          <w:b w:val="0"/>
          <w:i w:val="0"/>
          <w:caps w:val="0"/>
          <w:color w:val="000000"/>
          <w:sz w:val="22"/>
        </w:rPr>
        <w:t>Leadership  (own page)</w:t>
      </w:r>
    </w:p>
    <w:p>
      <w:pPr>
        <w:spacing w:before="0" w:after="40" w:line="276" w:lineRule="auto"/>
        <w:ind w:left="360"/>
      </w:pPr>
      <w:r>
        <w:rPr>
          <w:rFonts w:ascii="Calibri" w:hAnsi="Calibri"/>
          <w:b/>
          <w:i w:val="0"/>
          <w:caps w:val="0"/>
          <w:color w:val="000000"/>
          <w:sz w:val="22"/>
        </w:rPr>
        <w:t>TEZRA MEDIA</w:t>
      </w:r>
    </w:p>
    <w:p>
      <w:pPr>
        <w:spacing w:before="0" w:after="40" w:line="276" w:lineRule="auto"/>
        <w:ind w:left="792"/>
      </w:pPr>
      <w:r>
        <w:rPr>
          <w:rFonts w:ascii="Calibri" w:hAnsi="Calibri"/>
          <w:b w:val="0"/>
          <w:i w:val="0"/>
          <w:caps w:val="0"/>
          <w:color w:val="000000"/>
          <w:sz w:val="22"/>
        </w:rPr>
        <w:t>Selected Work · Video · Interviews · Features · Campaigns · Documentary and premium storytelling</w:t>
      </w:r>
    </w:p>
    <w:p>
      <w:pPr>
        <w:spacing w:before="0" w:after="40" w:line="276" w:lineRule="auto"/>
        <w:ind w:left="360"/>
      </w:pPr>
      <w:r>
        <w:rPr>
          <w:rFonts w:ascii="Calibri" w:hAnsi="Calibri"/>
          <w:b/>
          <w:i w:val="0"/>
          <w:caps w:val="0"/>
          <w:color w:val="000000"/>
          <w:sz w:val="22"/>
        </w:rPr>
        <w:t>TEZRA NEWS</w:t>
      </w:r>
    </w:p>
    <w:p>
      <w:pPr>
        <w:spacing w:before="0" w:after="40" w:line="276" w:lineRule="auto"/>
        <w:ind w:left="792"/>
      </w:pPr>
      <w:r>
        <w:rPr>
          <w:rFonts w:ascii="Calibri" w:hAnsi="Calibri"/>
          <w:b w:val="0"/>
          <w:i w:val="0"/>
          <w:caps w:val="0"/>
          <w:color w:val="000000"/>
          <w:sz w:val="22"/>
        </w:rPr>
        <w:t>Category and format filters · Individual article pages</w:t>
      </w:r>
    </w:p>
    <w:p>
      <w:pPr>
        <w:spacing w:before="0" w:after="40" w:line="276" w:lineRule="auto"/>
        <w:ind w:left="360"/>
      </w:pPr>
      <w:r>
        <w:rPr>
          <w:rFonts w:ascii="Calibri" w:hAnsi="Calibri"/>
          <w:b/>
          <w:i w:val="0"/>
          <w:caps w:val="0"/>
          <w:color w:val="000000"/>
          <w:sz w:val="22"/>
        </w:rPr>
        <w:t>TEZRA ARTS</w:t>
      </w:r>
    </w:p>
    <w:p>
      <w:pPr>
        <w:spacing w:before="0" w:after="40" w:line="276" w:lineRule="auto"/>
        <w:ind w:left="792"/>
      </w:pPr>
      <w:r>
        <w:rPr>
          <w:rFonts w:ascii="Calibri" w:hAnsi="Calibri"/>
          <w:b w:val="0"/>
          <w:i w:val="0"/>
          <w:caps w:val="0"/>
          <w:color w:val="000000"/>
          <w:sz w:val="22"/>
        </w:rPr>
        <w:t>Artists · Artworks · Collections · Available Works · Exhibitions · Commissions · Art Advisory · Private Acquisition · Institutional Collections</w:t>
      </w:r>
    </w:p>
    <w:p>
      <w:pPr>
        <w:spacing w:before="0" w:after="40" w:line="276" w:lineRule="auto"/>
        <w:ind w:left="792"/>
      </w:pPr>
      <w:r>
        <w:rPr>
          <w:rFonts w:ascii="Calibri" w:hAnsi="Calibri"/>
          <w:b w:val="0"/>
          <w:i w:val="0"/>
          <w:caps w:val="0"/>
          <w:color w:val="000000"/>
          <w:sz w:val="22"/>
        </w:rPr>
        <w:t>Individual artwork pages</w:t>
      </w:r>
    </w:p>
    <w:p>
      <w:pPr>
        <w:spacing w:before="0" w:after="40" w:line="276" w:lineRule="auto"/>
        <w:ind w:left="360"/>
      </w:pPr>
      <w:r>
        <w:rPr>
          <w:rFonts w:ascii="Calibri" w:hAnsi="Calibri"/>
          <w:b/>
          <w:i w:val="0"/>
          <w:caps w:val="0"/>
          <w:color w:val="000000"/>
          <w:sz w:val="22"/>
        </w:rPr>
        <w:t>TEZRA MARKETING AND CONSULTING</w:t>
      </w:r>
    </w:p>
    <w:p>
      <w:pPr>
        <w:spacing w:before="0" w:after="40" w:line="276" w:lineRule="auto"/>
        <w:ind w:left="360"/>
      </w:pPr>
      <w:r>
        <w:rPr>
          <w:rFonts w:ascii="Calibri" w:hAnsi="Calibri"/>
          <w:b/>
          <w:i w:val="0"/>
          <w:caps w:val="0"/>
          <w:color w:val="000000"/>
          <w:sz w:val="22"/>
        </w:rPr>
        <w:t>OUR WORK</w:t>
      </w:r>
    </w:p>
    <w:p>
      <w:pPr>
        <w:spacing w:before="0" w:after="40" w:line="276" w:lineRule="auto"/>
        <w:ind w:left="360"/>
      </w:pPr>
      <w:r>
        <w:rPr>
          <w:rFonts w:ascii="Calibri" w:hAnsi="Calibri"/>
          <w:b/>
          <w:i w:val="0"/>
          <w:caps w:val="0"/>
          <w:color w:val="000000"/>
          <w:sz w:val="22"/>
        </w:rPr>
        <w:t>CLIENTS &amp; PARTNERS</w:t>
      </w:r>
    </w:p>
    <w:p>
      <w:pPr>
        <w:spacing w:before="0" w:after="40" w:line="276" w:lineRule="auto"/>
        <w:ind w:left="360"/>
      </w:pPr>
      <w:r>
        <w:rPr>
          <w:rFonts w:ascii="Calibri" w:hAnsi="Calibri"/>
          <w:b/>
          <w:i w:val="0"/>
          <w:caps w:val="0"/>
          <w:color w:val="000000"/>
          <w:sz w:val="22"/>
        </w:rPr>
        <w:t>CONTACT  /  WORK WITH US</w:t>
      </w:r>
    </w:p>
    <w:p>
      <w:pPr>
        <w:spacing w:before="0" w:after="40" w:line="276" w:lineRule="auto"/>
        <w:ind w:left="360"/>
      </w:pPr>
      <w:r>
        <w:rPr>
          <w:rFonts w:ascii="Calibri" w:hAnsi="Calibri"/>
          <w:b/>
          <w:i w:val="0"/>
          <w:caps w:val="0"/>
          <w:color w:val="000000"/>
          <w:sz w:val="22"/>
        </w:rPr>
        <w:t>LEGAL</w:t>
      </w:r>
    </w:p>
    <w:p>
      <w:pPr>
        <w:spacing w:before="0" w:after="40" w:line="276" w:lineRule="auto"/>
        <w:ind w:left="792"/>
      </w:pPr>
      <w:r>
        <w:rPr>
          <w:rFonts w:ascii="Calibri" w:hAnsi="Calibri"/>
          <w:b w:val="0"/>
          <w:i w:val="0"/>
          <w:caps w:val="0"/>
          <w:color w:val="000000"/>
          <w:sz w:val="22"/>
        </w:rPr>
        <w:t>Privacy Policy · Terms of Use · any other required pages</w:t>
      </w:r>
    </w:p>
    <w:p>
      <w:pPr>
        <w:spacing w:before="0" w:after="40" w:line="276" w:lineRule="auto"/>
      </w:pPr>
    </w:p>
    <w:p>
      <w:pPr>
        <w:spacing w:before="160" w:after="40" w:line="276" w:lineRule="auto"/>
      </w:pPr>
      <w:r>
        <w:rPr>
          <w:rFonts w:ascii="Calibri" w:hAnsi="Calibri"/>
          <w:b/>
          <w:i w:val="0"/>
          <w:caps w:val="0"/>
          <w:color w:val="000000"/>
          <w:sz w:val="22"/>
        </w:rPr>
        <w:t>Homepage order, as specified</w:t>
      </w:r>
    </w:p>
    <w:p>
      <w:pPr>
        <w:pStyle w:val="ListNumber"/>
        <w:spacing w:after="60" w:line="269" w:lineRule="auto"/>
        <w:ind w:left="461"/>
      </w:pPr>
      <w:r>
        <w:rPr>
          <w:rFonts w:ascii="Calibri" w:hAnsi="Calibri"/>
          <w:color w:val="000000"/>
          <w:sz w:val="22"/>
        </w:rPr>
        <w:t>Hero — institutional statement and primary CTA</w:t>
      </w:r>
    </w:p>
    <w:p>
      <w:pPr>
        <w:pStyle w:val="ListNumber"/>
        <w:spacing w:after="60" w:line="269" w:lineRule="auto"/>
        <w:ind w:left="461"/>
      </w:pPr>
      <w:r>
        <w:rPr>
          <w:rFonts w:ascii="Calibri" w:hAnsi="Calibri"/>
          <w:color w:val="000000"/>
          <w:sz w:val="22"/>
        </w:rPr>
        <w:t>What Is TEZRA</w:t>
      </w:r>
    </w:p>
    <w:p>
      <w:pPr>
        <w:pStyle w:val="ListNumber"/>
        <w:spacing w:after="60" w:line="269" w:lineRule="auto"/>
        <w:ind w:left="461"/>
      </w:pPr>
      <w:r>
        <w:rPr>
          <w:rFonts w:ascii="Calibri" w:hAnsi="Calibri"/>
          <w:color w:val="000000"/>
          <w:sz w:val="22"/>
        </w:rPr>
        <w:t>What We Believe — purpose, philosophy and values</w:t>
      </w:r>
    </w:p>
    <w:p>
      <w:pPr>
        <w:pStyle w:val="ListNumber"/>
        <w:spacing w:after="60" w:line="269" w:lineRule="auto"/>
        <w:ind w:left="461"/>
      </w:pPr>
      <w:r>
        <w:rPr>
          <w:rFonts w:ascii="Calibri" w:hAnsi="Calibri"/>
          <w:color w:val="000000"/>
          <w:sz w:val="22"/>
        </w:rPr>
        <w:t>The TEZRA Ecosystem — the four verticals</w:t>
      </w:r>
    </w:p>
    <w:p>
      <w:pPr>
        <w:pStyle w:val="ListNumber"/>
        <w:spacing w:after="60" w:line="269" w:lineRule="auto"/>
        <w:ind w:left="461"/>
      </w:pPr>
      <w:r>
        <w:rPr>
          <w:rFonts w:ascii="Calibri" w:hAnsi="Calibri"/>
          <w:color w:val="000000"/>
          <w:sz w:val="22"/>
        </w:rPr>
        <w:t>Selected Work</w:t>
      </w:r>
    </w:p>
    <w:p>
      <w:pPr>
        <w:pStyle w:val="ListNumber"/>
        <w:spacing w:after="60" w:line="269" w:lineRule="auto"/>
        <w:ind w:left="461"/>
      </w:pPr>
      <w:r>
        <w:rPr>
          <w:rFonts w:ascii="Calibri" w:hAnsi="Calibri"/>
          <w:color w:val="000000"/>
          <w:sz w:val="22"/>
        </w:rPr>
        <w:t>Latest from TEZRA — live News and Media content</w:t>
      </w:r>
    </w:p>
    <w:p>
      <w:pPr>
        <w:pStyle w:val="ListNumber"/>
        <w:spacing w:after="60" w:line="269" w:lineRule="auto"/>
        <w:ind w:left="461"/>
      </w:pPr>
      <w:r>
        <w:rPr>
          <w:rFonts w:ascii="Calibri" w:hAnsi="Calibri"/>
          <w:color w:val="000000"/>
          <w:sz w:val="22"/>
        </w:rPr>
        <w:t>Tezra Arts</w:t>
      </w:r>
    </w:p>
    <w:p>
      <w:pPr>
        <w:pStyle w:val="ListNumber"/>
        <w:spacing w:after="60" w:line="269" w:lineRule="auto"/>
        <w:ind w:left="461"/>
      </w:pPr>
      <w:r>
        <w:rPr>
          <w:rFonts w:ascii="Calibri" w:hAnsi="Calibri"/>
          <w:color w:val="000000"/>
          <w:sz w:val="22"/>
        </w:rPr>
        <w:t>Clients &amp; Partners</w:t>
      </w:r>
    </w:p>
    <w:p>
      <w:pPr>
        <w:pStyle w:val="ListNumber"/>
        <w:spacing w:after="60" w:line="269" w:lineRule="auto"/>
        <w:ind w:left="461"/>
      </w:pPr>
      <w:r>
        <w:rPr>
          <w:rFonts w:ascii="Calibri" w:hAnsi="Calibri"/>
          <w:color w:val="000000"/>
          <w:sz w:val="22"/>
        </w:rPr>
        <w:t>Final CTA — Work With TEZRA</w:t>
      </w:r>
    </w:p>
    <w:p>
      <w:pPr>
        <w:spacing w:before="0" w:after="160" w:line="276" w:lineRule="auto"/>
        <w:ind w:left="432"/>
      </w:pPr>
      <w:r>
        <w:rPr>
          <w:rFonts w:ascii="Calibri" w:hAnsi="Calibri"/>
          <w:b w:val="0"/>
          <w:i/>
          <w:caps w:val="0"/>
          <w:color w:val="000000"/>
          <w:sz w:val="20"/>
        </w:rPr>
        <w:t>Two things about the navigation are open. Eight items plus a CTA is heavy for one bar, particularly on tablet, and Leadership and Clients &amp; Partners do not appear in your nav list although they are full sections. Both are covered in our questions in Section 6.</w:t>
      </w:r>
    </w:p>
    <w:p>
      <w:pPr>
        <w:spacing w:before="240" w:after="80" w:line="276" w:lineRule="auto"/>
      </w:pPr>
      <w:r>
        <w:rPr>
          <w:rFonts w:ascii="Calibri" w:hAnsi="Calibri"/>
          <w:b/>
          <w:i w:val="0"/>
          <w:caps w:val="0"/>
          <w:color w:val="000000"/>
          <w:sz w:val="25"/>
        </w:rPr>
        <w:t>4.2  The TEZRA master brand and four official verticals</w:t>
      </w:r>
    </w:p>
    <w:p>
      <w:pPr>
        <w:spacing w:before="0" w:after="160" w:line="276" w:lineRule="auto"/>
      </w:pPr>
      <w:r>
        <w:rPr>
          <w:rFonts w:ascii="Calibri" w:hAnsi="Calibri"/>
          <w:b w:val="0"/>
          <w:i w:val="0"/>
          <w:caps w:val="0"/>
          <w:color w:val="000000"/>
          <w:sz w:val="22"/>
        </w:rPr>
        <w:t>Confirmed as set out in Section 2 above. Practically, this means:</w:t>
      </w:r>
    </w:p>
    <w:p>
      <w:pPr>
        <w:pStyle w:val="ListBullet"/>
        <w:spacing w:after="60" w:line="269" w:lineRule="auto"/>
        <w:ind w:left="432"/>
      </w:pPr>
      <w:r>
        <w:rPr>
          <w:rFonts w:ascii="Calibri" w:hAnsi="Calibri"/>
          <w:color w:val="000000"/>
          <w:sz w:val="22"/>
        </w:rPr>
        <w:t>Every instance of “Tezra Media” used as the company name is replaced with TEZRA.</w:t>
      </w:r>
    </w:p>
    <w:p>
      <w:pPr>
        <w:pStyle w:val="ListBullet"/>
        <w:spacing w:after="60" w:line="269" w:lineRule="auto"/>
        <w:ind w:left="432"/>
      </w:pPr>
      <w:r>
        <w:rPr>
          <w:rFonts w:ascii="Calibri" w:hAnsi="Calibri"/>
          <w:color w:val="000000"/>
          <w:sz w:val="22"/>
        </w:rPr>
        <w:t>The footer wordmark, the homepage eyebrow and the copyright line are corrected. The copyright becomes Tezra Limited.</w:t>
      </w:r>
    </w:p>
    <w:p>
      <w:pPr>
        <w:pStyle w:val="ListBullet"/>
        <w:spacing w:after="60" w:line="269" w:lineRule="auto"/>
        <w:ind w:left="432"/>
      </w:pPr>
      <w:r>
        <w:rPr>
          <w:rFonts w:ascii="Calibri" w:hAnsi="Calibri"/>
          <w:color w:val="000000"/>
          <w:sz w:val="22"/>
        </w:rPr>
        <w:t>Each vertical gets its own fully developed page rather than a tab inside a Services page. The Services page as a concept disappears.</w:t>
      </w:r>
    </w:p>
    <w:p>
      <w:pPr>
        <w:pStyle w:val="ListBullet"/>
        <w:spacing w:after="60" w:line="269" w:lineRule="auto"/>
        <w:ind w:left="432"/>
      </w:pPr>
      <w:r>
        <w:rPr>
          <w:rFonts w:ascii="Calibri" w:hAnsi="Calibri"/>
          <w:color w:val="000000"/>
          <w:sz w:val="22"/>
        </w:rPr>
        <w:t>The homepage introduces the ecosystem and the relationship between the group and the four verticals.</w:t>
      </w:r>
    </w:p>
    <w:p>
      <w:pPr>
        <w:spacing w:before="240" w:after="80" w:line="276" w:lineRule="auto"/>
      </w:pPr>
      <w:r>
        <w:rPr>
          <w:rFonts w:ascii="Calibri" w:hAnsi="Calibri"/>
          <w:b/>
          <w:i w:val="0"/>
          <w:caps w:val="0"/>
          <w:color w:val="000000"/>
          <w:sz w:val="25"/>
        </w:rPr>
        <w:t>4.3  CMS and content-manager scope</w:t>
      </w:r>
    </w:p>
    <w:p>
      <w:pPr>
        <w:spacing w:before="0" w:after="160" w:line="276" w:lineRule="auto"/>
      </w:pPr>
      <w:r>
        <w:rPr>
          <w:rFonts w:ascii="Calibri" w:hAnsi="Calibri"/>
          <w:b w:val="0"/>
          <w:i w:val="0"/>
          <w:caps w:val="0"/>
          <w:color w:val="000000"/>
          <w:sz w:val="22"/>
        </w:rPr>
        <w:t>We will build a private area where your team signs in and manages the site through simple forms. No code, no technical knowledge.</w:t>
      </w:r>
    </w:p>
    <w:p>
      <w:pPr>
        <w:spacing w:before="160" w:after="40" w:line="276" w:lineRule="auto"/>
      </w:pPr>
      <w:r>
        <w:rPr>
          <w:rFonts w:ascii="Calibri" w:hAnsi="Calibri"/>
          <w:b/>
          <w:i w:val="0"/>
          <w:caps w:val="0"/>
          <w:color w:val="000000"/>
          <w:sz w:val="22"/>
        </w:rPr>
        <w:t>Content types your team will control</w:t>
      </w:r>
    </w:p>
    <w:p>
      <w:pPr>
        <w:pStyle w:val="ListBullet"/>
        <w:spacing w:after="60" w:line="269" w:lineRule="auto"/>
        <w:ind w:left="432"/>
      </w:pPr>
      <w:r>
        <w:rPr>
          <w:rFonts w:ascii="Calibri" w:hAnsi="Calibri"/>
          <w:color w:val="000000"/>
          <w:sz w:val="22"/>
        </w:rPr>
        <w:t>News articles</w:t>
      </w:r>
    </w:p>
    <w:p>
      <w:pPr>
        <w:pStyle w:val="ListBullet"/>
        <w:spacing w:after="60" w:line="269" w:lineRule="auto"/>
        <w:ind w:left="432"/>
      </w:pPr>
      <w:r>
        <w:rPr>
          <w:rFonts w:ascii="Calibri" w:hAnsi="Calibri"/>
          <w:color w:val="000000"/>
          <w:sz w:val="22"/>
        </w:rPr>
        <w:t>Stories and features</w:t>
      </w:r>
    </w:p>
    <w:p>
      <w:pPr>
        <w:pStyle w:val="ListBullet"/>
        <w:spacing w:after="60" w:line="269" w:lineRule="auto"/>
        <w:ind w:left="432"/>
      </w:pPr>
      <w:r>
        <w:rPr>
          <w:rFonts w:ascii="Calibri" w:hAnsi="Calibri"/>
          <w:color w:val="000000"/>
          <w:sz w:val="22"/>
        </w:rPr>
        <w:t>Videos</w:t>
      </w:r>
    </w:p>
    <w:p>
      <w:pPr>
        <w:pStyle w:val="ListBullet"/>
        <w:spacing w:after="60" w:line="269" w:lineRule="auto"/>
        <w:ind w:left="432"/>
      </w:pPr>
      <w:r>
        <w:rPr>
          <w:rFonts w:ascii="Calibri" w:hAnsi="Calibri"/>
          <w:color w:val="000000"/>
          <w:sz w:val="22"/>
        </w:rPr>
        <w:t>Podcasts and audio</w:t>
      </w:r>
    </w:p>
    <w:p>
      <w:pPr>
        <w:pStyle w:val="ListBullet"/>
        <w:spacing w:after="60" w:line="269" w:lineRule="auto"/>
        <w:ind w:left="432"/>
      </w:pPr>
      <w:r>
        <w:rPr>
          <w:rFonts w:ascii="Calibri" w:hAnsi="Calibri"/>
          <w:color w:val="000000"/>
          <w:sz w:val="22"/>
        </w:rPr>
        <w:t>Artworks</w:t>
      </w:r>
    </w:p>
    <w:p>
      <w:pPr>
        <w:pStyle w:val="ListBullet"/>
        <w:spacing w:after="60" w:line="269" w:lineRule="auto"/>
        <w:ind w:left="432"/>
      </w:pPr>
      <w:r>
        <w:rPr>
          <w:rFonts w:ascii="Calibri" w:hAnsi="Calibri"/>
          <w:color w:val="000000"/>
          <w:sz w:val="22"/>
        </w:rPr>
        <w:t>Artists</w:t>
      </w:r>
    </w:p>
    <w:p>
      <w:pPr>
        <w:pStyle w:val="ListBullet"/>
        <w:spacing w:after="60" w:line="269" w:lineRule="auto"/>
        <w:ind w:left="432"/>
      </w:pPr>
      <w:r>
        <w:rPr>
          <w:rFonts w:ascii="Calibri" w:hAnsi="Calibri"/>
          <w:color w:val="000000"/>
          <w:sz w:val="22"/>
        </w:rPr>
        <w:t>Events</w:t>
      </w:r>
    </w:p>
    <w:p>
      <w:pPr>
        <w:pStyle w:val="ListBullet"/>
        <w:spacing w:after="60" w:line="269" w:lineRule="auto"/>
        <w:ind w:left="432"/>
      </w:pPr>
      <w:r>
        <w:rPr>
          <w:rFonts w:ascii="Calibri" w:hAnsi="Calibri"/>
          <w:color w:val="000000"/>
          <w:sz w:val="22"/>
        </w:rPr>
        <w:t>Homepage features</w:t>
      </w:r>
    </w:p>
    <w:p>
      <w:pPr>
        <w:pStyle w:val="ListBullet"/>
        <w:spacing w:after="60" w:line="269" w:lineRule="auto"/>
        <w:ind w:left="432"/>
      </w:pPr>
      <w:r>
        <w:rPr>
          <w:rFonts w:ascii="Calibri" w:hAnsi="Calibri"/>
          <w:color w:val="000000"/>
          <w:sz w:val="22"/>
        </w:rPr>
        <w:t>Contact details</w:t>
      </w:r>
    </w:p>
    <w:p>
      <w:pPr>
        <w:spacing w:before="160" w:after="40" w:line="276" w:lineRule="auto"/>
      </w:pPr>
      <w:r>
        <w:rPr>
          <w:rFonts w:ascii="Calibri" w:hAnsi="Calibri"/>
          <w:b/>
          <w:i w:val="0"/>
          <w:caps w:val="0"/>
          <w:color w:val="000000"/>
          <w:sz w:val="22"/>
        </w:rPr>
        <w:t>What it will do</w:t>
      </w:r>
    </w:p>
    <w:p>
      <w:pPr>
        <w:pStyle w:val="ListBullet"/>
        <w:spacing w:after="60" w:line="269" w:lineRule="auto"/>
        <w:ind w:left="432"/>
      </w:pPr>
      <w:r>
        <w:rPr>
          <w:rFonts w:ascii="Calibri" w:hAnsi="Calibri"/>
          <w:color w:val="000000"/>
          <w:sz w:val="22"/>
        </w:rPr>
        <w:t>Create, edit, publish and unpublish</w:t>
      </w:r>
    </w:p>
    <w:p>
      <w:pPr>
        <w:pStyle w:val="ListBullet"/>
        <w:spacing w:after="60" w:line="269" w:lineRule="auto"/>
        <w:ind w:left="432"/>
      </w:pPr>
      <w:r>
        <w:rPr>
          <w:rFonts w:ascii="Calibri" w:hAnsi="Calibri"/>
          <w:color w:val="000000"/>
          <w:sz w:val="22"/>
        </w:rPr>
        <w:t>Upload and manage images and media</w:t>
      </w:r>
    </w:p>
    <w:p>
      <w:pPr>
        <w:pStyle w:val="ListBullet"/>
        <w:spacing w:after="60" w:line="269" w:lineRule="auto"/>
        <w:ind w:left="432"/>
      </w:pPr>
      <w:r>
        <w:rPr>
          <w:rFonts w:ascii="Calibri" w:hAnsi="Calibri"/>
          <w:color w:val="000000"/>
          <w:sz w:val="22"/>
        </w:rPr>
        <w:t>Categories and tags</w:t>
      </w:r>
    </w:p>
    <w:p>
      <w:pPr>
        <w:pStyle w:val="ListBullet"/>
        <w:spacing w:after="60" w:line="269" w:lineRule="auto"/>
        <w:ind w:left="432"/>
      </w:pPr>
      <w:r>
        <w:rPr>
          <w:rFonts w:ascii="Calibri" w:hAnsi="Calibri"/>
          <w:color w:val="000000"/>
          <w:sz w:val="22"/>
        </w:rPr>
        <w:t>Author and date fields on editorial content</w:t>
      </w:r>
    </w:p>
    <w:p>
      <w:pPr>
        <w:pStyle w:val="ListBullet"/>
        <w:spacing w:after="60" w:line="269" w:lineRule="auto"/>
        <w:ind w:left="432"/>
      </w:pPr>
      <w:r>
        <w:rPr>
          <w:rFonts w:ascii="Calibri" w:hAnsi="Calibri"/>
          <w:color w:val="000000"/>
          <w:sz w:val="22"/>
        </w:rPr>
        <w:t>SEO title and meta description fields on every item</w:t>
      </w:r>
    </w:p>
    <w:p>
      <w:pPr>
        <w:pStyle w:val="ListBullet"/>
        <w:spacing w:after="60" w:line="269" w:lineRule="auto"/>
        <w:ind w:left="432"/>
      </w:pPr>
      <w:r>
        <w:rPr>
          <w:rFonts w:ascii="Calibri" w:hAnsi="Calibri"/>
          <w:color w:val="000000"/>
          <w:sz w:val="22"/>
        </w:rPr>
        <w:t>Social preview information</w:t>
      </w:r>
    </w:p>
    <w:p>
      <w:pPr>
        <w:pStyle w:val="ListBullet"/>
        <w:spacing w:after="60" w:line="269" w:lineRule="auto"/>
        <w:ind w:left="432"/>
      </w:pPr>
      <w:r>
        <w:rPr>
          <w:rFonts w:ascii="Calibri" w:hAnsi="Calibri"/>
          <w:color w:val="000000"/>
          <w:sz w:val="22"/>
        </w:rPr>
        <w:t>Feature or unfeature any item on the homepage</w:t>
      </w:r>
    </w:p>
    <w:p>
      <w:pPr>
        <w:pStyle w:val="ListBullet"/>
        <w:spacing w:after="60" w:line="269" w:lineRule="auto"/>
        <w:ind w:left="432"/>
      </w:pPr>
      <w:r>
        <w:rPr>
          <w:rFonts w:ascii="Calibri" w:hAnsi="Calibri"/>
          <w:color w:val="000000"/>
          <w:sz w:val="22"/>
        </w:rPr>
        <w:t>Draft and preview before publishing</w:t>
      </w:r>
    </w:p>
    <w:p>
      <w:pPr>
        <w:spacing w:before="0" w:after="160" w:line="276" w:lineRule="auto"/>
      </w:pPr>
      <w:r>
        <w:rPr>
          <w:rFonts w:ascii="Calibri" w:hAnsi="Calibri"/>
          <w:b w:val="0"/>
          <w:i w:val="0"/>
          <w:caps w:val="0"/>
          <w:color w:val="000000"/>
          <w:sz w:val="22"/>
        </w:rPr>
        <w:t>We will train your team and leave a short written guide. Training can be a single session, recorded if you want it kept.</w:t>
      </w:r>
    </w:p>
    <w:p>
      <w:pPr>
        <w:spacing w:before="240" w:after="80" w:line="276" w:lineRule="auto"/>
      </w:pPr>
      <w:r>
        <w:rPr>
          <w:rFonts w:ascii="Calibri" w:hAnsi="Calibri"/>
          <w:b/>
          <w:i w:val="0"/>
          <w:caps w:val="0"/>
          <w:color w:val="000000"/>
          <w:sz w:val="25"/>
        </w:rPr>
        <w:t>4.4  Dynamic Tezra News publishing structure</w:t>
      </w:r>
    </w:p>
    <w:p>
      <w:pPr>
        <w:spacing w:before="160" w:after="40" w:line="276" w:lineRule="auto"/>
      </w:pPr>
      <w:r>
        <w:rPr>
          <w:rFonts w:ascii="Calibri" w:hAnsi="Calibri"/>
          <w:b/>
          <w:i w:val="0"/>
          <w:caps w:val="0"/>
          <w:color w:val="000000"/>
          <w:sz w:val="22"/>
        </w:rPr>
        <w:t>Every article will have</w:t>
      </w:r>
    </w:p>
    <w:p>
      <w:pPr>
        <w:pStyle w:val="ListBullet"/>
        <w:spacing w:after="60" w:line="269" w:lineRule="auto"/>
        <w:ind w:left="432"/>
      </w:pPr>
      <w:r>
        <w:rPr>
          <w:rFonts w:ascii="Calibri" w:hAnsi="Calibri"/>
          <w:color w:val="000000"/>
          <w:sz w:val="22"/>
        </w:rPr>
        <w:t>Its own page and its own clean web address</w:t>
      </w:r>
    </w:p>
    <w:p>
      <w:pPr>
        <w:pStyle w:val="ListBullet"/>
        <w:spacing w:after="60" w:line="269" w:lineRule="auto"/>
        <w:ind w:left="432"/>
      </w:pPr>
      <w:r>
        <w:rPr>
          <w:rFonts w:ascii="Calibri" w:hAnsi="Calibri"/>
          <w:color w:val="000000"/>
          <w:sz w:val="22"/>
        </w:rPr>
        <w:t>Author, publication date, reading time and category</w:t>
      </w:r>
    </w:p>
    <w:p>
      <w:pPr>
        <w:pStyle w:val="ListBullet"/>
        <w:spacing w:after="60" w:line="269" w:lineRule="auto"/>
        <w:ind w:left="432"/>
      </w:pPr>
      <w:r>
        <w:rPr>
          <w:rFonts w:ascii="Calibri" w:hAnsi="Calibri"/>
          <w:color w:val="000000"/>
          <w:sz w:val="22"/>
        </w:rPr>
        <w:t>Related stories</w:t>
      </w:r>
    </w:p>
    <w:p>
      <w:pPr>
        <w:pStyle w:val="ListBullet"/>
        <w:spacing w:after="60" w:line="269" w:lineRule="auto"/>
        <w:ind w:left="432"/>
      </w:pPr>
      <w:r>
        <w:rPr>
          <w:rFonts w:ascii="Calibri" w:hAnsi="Calibri"/>
          <w:color w:val="000000"/>
          <w:sz w:val="22"/>
        </w:rPr>
        <w:t>Social sharing</w:t>
      </w:r>
    </w:p>
    <w:p>
      <w:pPr>
        <w:spacing w:before="160" w:after="40" w:line="276" w:lineRule="auto"/>
      </w:pPr>
      <w:r>
        <w:rPr>
          <w:rFonts w:ascii="Calibri" w:hAnsi="Calibri"/>
          <w:b/>
          <w:i w:val="0"/>
          <w:caps w:val="0"/>
          <w:color w:val="000000"/>
          <w:sz w:val="22"/>
        </w:rPr>
        <w:t>The News section will have</w:t>
      </w:r>
    </w:p>
    <w:p>
      <w:pPr>
        <w:pStyle w:val="ListBullet"/>
        <w:spacing w:after="60" w:line="269" w:lineRule="auto"/>
        <w:ind w:left="432"/>
      </w:pPr>
      <w:r>
        <w:rPr>
          <w:rFonts w:ascii="Calibri" w:hAnsi="Calibri"/>
          <w:color w:val="000000"/>
          <w:sz w:val="22"/>
        </w:rPr>
        <w:t>Category filters across your editorial scope</w:t>
      </w:r>
    </w:p>
    <w:p>
      <w:pPr>
        <w:pStyle w:val="ListBullet"/>
        <w:spacing w:after="60" w:line="269" w:lineRule="auto"/>
        <w:ind w:left="432"/>
      </w:pPr>
      <w:r>
        <w:rPr>
          <w:rFonts w:ascii="Calibri" w:hAnsi="Calibri"/>
          <w:color w:val="000000"/>
          <w:sz w:val="22"/>
        </w:rPr>
        <w:t>Format sections: Latest News, Analysis, Features, Interviews, Insights</w:t>
      </w:r>
    </w:p>
    <w:p>
      <w:pPr>
        <w:pStyle w:val="ListBullet"/>
        <w:spacing w:after="60" w:line="269" w:lineRule="auto"/>
        <w:ind w:left="432"/>
      </w:pPr>
      <w:r>
        <w:rPr>
          <w:rFonts w:ascii="Calibri" w:hAnsi="Calibri"/>
          <w:color w:val="000000"/>
          <w:sz w:val="22"/>
        </w:rPr>
        <w:t>Newest stories appearing automatically on the homepage and in the relevant News sections, with no manual editing</w:t>
      </w:r>
    </w:p>
    <w:p>
      <w:pPr>
        <w:pStyle w:val="ListBullet"/>
        <w:spacing w:after="60" w:line="269" w:lineRule="auto"/>
        <w:ind w:left="432"/>
      </w:pPr>
      <w:r>
        <w:rPr>
          <w:rFonts w:ascii="Calibri" w:hAnsi="Calibri"/>
          <w:color w:val="000000"/>
          <w:sz w:val="22"/>
        </w:rPr>
        <w:t>No article counts, audience figures or publication statistics of any kind</w:t>
      </w:r>
    </w:p>
    <w:p>
      <w:pPr>
        <w:spacing w:before="0" w:after="160" w:line="276" w:lineRule="auto"/>
      </w:pPr>
      <w:r>
        <w:rPr>
          <w:rFonts w:ascii="Calibri" w:hAnsi="Calibri"/>
          <w:b w:val="0"/>
          <w:i w:val="0"/>
          <w:caps w:val="0"/>
          <w:color w:val="000000"/>
          <w:sz w:val="22"/>
        </w:rPr>
        <w:t>Nothing in News will be hard-coded. Once it is live, your team posts and the site updates itself.</w:t>
      </w:r>
    </w:p>
    <w:p>
      <w:pPr>
        <w:spacing w:before="240" w:after="80" w:line="276" w:lineRule="auto"/>
      </w:pPr>
      <w:r>
        <w:rPr>
          <w:rFonts w:ascii="Calibri" w:hAnsi="Calibri"/>
          <w:b/>
          <w:i w:val="0"/>
          <w:caps w:val="0"/>
          <w:color w:val="000000"/>
          <w:sz w:val="25"/>
        </w:rPr>
        <w:t>4.5  Tezra Arts catalogue, artwork pages and enquiry flow</w:t>
      </w:r>
    </w:p>
    <w:p>
      <w:pPr>
        <w:pStyle w:val="ListBullet"/>
        <w:spacing w:after="60" w:line="269" w:lineRule="auto"/>
        <w:ind w:left="432"/>
      </w:pPr>
      <w:r>
        <w:rPr>
          <w:rFonts w:ascii="Calibri" w:hAnsi="Calibri"/>
          <w:color w:val="000000"/>
          <w:sz w:val="22"/>
        </w:rPr>
        <w:t>Arts gets its own section with its own visual treatment inside the TEZRA design language.</w:t>
      </w:r>
    </w:p>
    <w:p>
      <w:pPr>
        <w:pStyle w:val="ListBullet"/>
        <w:spacing w:after="60" w:line="269" w:lineRule="auto"/>
        <w:ind w:left="432"/>
      </w:pPr>
      <w:r>
        <w:rPr>
          <w:rFonts w:ascii="Calibri" w:hAnsi="Calibri"/>
          <w:color w:val="000000"/>
          <w:sz w:val="22"/>
        </w:rPr>
        <w:t>Artists, artworks, collections, available works, exhibitions, commissions, art advisory, private acquisition and institutional collections are all supported.</w:t>
      </w:r>
    </w:p>
    <w:p>
      <w:pPr>
        <w:pStyle w:val="ListBullet"/>
        <w:spacing w:after="60" w:line="269" w:lineRule="auto"/>
        <w:ind w:left="432"/>
      </w:pPr>
      <w:r>
        <w:rPr>
          <w:rFonts w:ascii="Calibri" w:hAnsi="Calibri"/>
          <w:color w:val="000000"/>
          <w:sz w:val="22"/>
        </w:rPr>
        <w:t>Each artwork gets its own page carrying artwork information, artist information, images and availability, so a single piece can be sent to a buyer as a direct link.</w:t>
      </w:r>
    </w:p>
    <w:p>
      <w:pPr>
        <w:pStyle w:val="ListBullet"/>
        <w:spacing w:after="60" w:line="269" w:lineRule="auto"/>
        <w:ind w:left="432"/>
      </w:pPr>
      <w:r>
        <w:rPr>
          <w:rFonts w:ascii="Calibri" w:hAnsi="Calibri"/>
          <w:color w:val="000000"/>
          <w:sz w:val="22"/>
        </w:rPr>
        <w:t>Each artwork page carries a clear enquiry route that lands in your inbox with the artwork reference attached.</w:t>
      </w:r>
    </w:p>
    <w:p>
      <w:pPr>
        <w:pStyle w:val="ListBullet"/>
        <w:spacing w:after="60" w:line="269" w:lineRule="auto"/>
        <w:ind w:left="432"/>
      </w:pPr>
      <w:r>
        <w:rPr>
          <w:rFonts w:ascii="Calibri" w:hAnsi="Calibri"/>
          <w:color w:val="000000"/>
          <w:sz w:val="22"/>
        </w:rPr>
        <w:t>The structure is built so online payment can be switched on later without rebuilding the section.</w:t>
      </w:r>
    </w:p>
    <w:p>
      <w:pPr>
        <w:spacing w:before="0" w:after="160" w:line="276" w:lineRule="auto"/>
        <w:ind w:left="432"/>
      </w:pPr>
      <w:r>
        <w:rPr>
          <w:rFonts w:ascii="Calibri" w:hAnsi="Calibri"/>
          <w:b w:val="0"/>
          <w:i/>
          <w:caps w:val="0"/>
          <w:color w:val="000000"/>
          <w:sz w:val="20"/>
        </w:rPr>
        <w:t>We have assumed Draft 2 is enquiry only, with no online payment. Please confirm, as it affects the timeline.</w:t>
      </w:r>
    </w:p>
    <w:p>
      <w:pPr>
        <w:spacing w:before="240" w:after="80" w:line="276" w:lineRule="auto"/>
      </w:pPr>
      <w:r>
        <w:rPr>
          <w:rFonts w:ascii="Calibri" w:hAnsi="Calibri"/>
          <w:b/>
          <w:i w:val="0"/>
          <w:caps w:val="0"/>
          <w:color w:val="000000"/>
          <w:sz w:val="25"/>
        </w:rPr>
        <w:t>4.6  Contact categories and routing</w:t>
      </w:r>
    </w:p>
    <w:p>
      <w:pPr>
        <w:spacing w:before="0" w:after="160" w:line="276" w:lineRule="auto"/>
      </w:pPr>
      <w:r>
        <w:rPr>
          <w:rFonts w:ascii="Calibri" w:hAnsi="Calibri"/>
          <w:b w:val="0"/>
          <w:i w:val="0"/>
          <w:caps w:val="0"/>
          <w:color w:val="000000"/>
          <w:sz w:val="22"/>
        </w:rPr>
        <w:t>The contact form will carry your seven categories:</w:t>
      </w:r>
    </w:p>
    <w:p>
      <w:pPr>
        <w:pStyle w:val="ListBullet"/>
        <w:spacing w:after="60" w:line="269" w:lineRule="auto"/>
        <w:ind w:left="432"/>
      </w:pPr>
      <w:r>
        <w:rPr>
          <w:rFonts w:ascii="Calibri" w:hAnsi="Calibri"/>
          <w:color w:val="000000"/>
          <w:sz w:val="22"/>
        </w:rPr>
        <w:t>Strategic Communications</w:t>
      </w:r>
    </w:p>
    <w:p>
      <w:pPr>
        <w:pStyle w:val="ListBullet"/>
        <w:spacing w:after="60" w:line="269" w:lineRule="auto"/>
        <w:ind w:left="432"/>
      </w:pPr>
      <w:r>
        <w:rPr>
          <w:rFonts w:ascii="Calibri" w:hAnsi="Calibri"/>
          <w:color w:val="000000"/>
          <w:sz w:val="22"/>
        </w:rPr>
        <w:t>Media and Production</w:t>
      </w:r>
    </w:p>
    <w:p>
      <w:pPr>
        <w:pStyle w:val="ListBullet"/>
        <w:spacing w:after="60" w:line="269" w:lineRule="auto"/>
        <w:ind w:left="432"/>
      </w:pPr>
      <w:r>
        <w:rPr>
          <w:rFonts w:ascii="Calibri" w:hAnsi="Calibri"/>
          <w:color w:val="000000"/>
          <w:sz w:val="22"/>
        </w:rPr>
        <w:t>Advertising and Partnership</w:t>
      </w:r>
    </w:p>
    <w:p>
      <w:pPr>
        <w:pStyle w:val="ListBullet"/>
        <w:spacing w:after="60" w:line="269" w:lineRule="auto"/>
        <w:ind w:left="432"/>
      </w:pPr>
      <w:r>
        <w:rPr>
          <w:rFonts w:ascii="Calibri" w:hAnsi="Calibri"/>
          <w:color w:val="000000"/>
          <w:sz w:val="22"/>
        </w:rPr>
        <w:t>News and Editorial</w:t>
      </w:r>
    </w:p>
    <w:p>
      <w:pPr>
        <w:pStyle w:val="ListBullet"/>
        <w:spacing w:after="60" w:line="269" w:lineRule="auto"/>
        <w:ind w:left="432"/>
      </w:pPr>
      <w:r>
        <w:rPr>
          <w:rFonts w:ascii="Calibri" w:hAnsi="Calibri"/>
          <w:color w:val="000000"/>
          <w:sz w:val="22"/>
        </w:rPr>
        <w:t>Art Acquisition</w:t>
      </w:r>
    </w:p>
    <w:p>
      <w:pPr>
        <w:pStyle w:val="ListBullet"/>
        <w:spacing w:after="60" w:line="269" w:lineRule="auto"/>
        <w:ind w:left="432"/>
      </w:pPr>
      <w:r>
        <w:rPr>
          <w:rFonts w:ascii="Calibri" w:hAnsi="Calibri"/>
          <w:color w:val="000000"/>
          <w:sz w:val="22"/>
        </w:rPr>
        <w:t>Art Commission</w:t>
      </w:r>
    </w:p>
    <w:p>
      <w:pPr>
        <w:pStyle w:val="ListBullet"/>
        <w:spacing w:after="60" w:line="269" w:lineRule="auto"/>
        <w:ind w:left="432"/>
      </w:pPr>
      <w:r>
        <w:rPr>
          <w:rFonts w:ascii="Calibri" w:hAnsi="Calibri"/>
          <w:color w:val="000000"/>
          <w:sz w:val="22"/>
        </w:rPr>
        <w:t>General Enquiry</w:t>
      </w:r>
    </w:p>
    <w:p>
      <w:pPr>
        <w:spacing w:before="0" w:after="160" w:line="276" w:lineRule="auto"/>
      </w:pPr>
      <w:r>
        <w:rPr>
          <w:rFonts w:ascii="Calibri" w:hAnsi="Calibri"/>
          <w:b w:val="0"/>
          <w:i w:val="0"/>
          <w:caps w:val="0"/>
          <w:color w:val="000000"/>
          <w:sz w:val="22"/>
        </w:rPr>
        <w:t>Buttons across the site will carry context into the form. Someone clicking an enquiry button on an artwork page arrives with Art Acquisition already selected and the artwork noted. Someone arriving from Marketing &amp; Consulting arrives with Strategic Communications selected.</w:t>
      </w:r>
    </w:p>
    <w:p>
      <w:pPr>
        <w:spacing w:before="0" w:after="160" w:line="276" w:lineRule="auto"/>
      </w:pPr>
      <w:r>
        <w:rPr>
          <w:rFonts w:ascii="Calibri" w:hAnsi="Calibri"/>
          <w:b w:val="0"/>
          <w:i w:val="0"/>
          <w:caps w:val="0"/>
          <w:color w:val="000000"/>
          <w:sz w:val="22"/>
        </w:rPr>
        <w:t>Messages will be delivered to the TEZRA inbox you nominate, the sender will receive an acknowledgement, and the site will show a clear confirmation message after submission.</w:t>
      </w:r>
    </w:p>
    <w:p>
      <w:pPr>
        <w:spacing w:before="240" w:after="80" w:line="276" w:lineRule="auto"/>
      </w:pPr>
      <w:r>
        <w:rPr>
          <w:rFonts w:ascii="Calibri" w:hAnsi="Calibri"/>
          <w:b/>
          <w:i w:val="0"/>
          <w:caps w:val="0"/>
          <w:color w:val="000000"/>
          <w:sz w:val="25"/>
        </w:rPr>
        <w:t>4.7  Responsive testing scope</w:t>
      </w:r>
    </w:p>
    <w:p>
      <w:pPr>
        <w:spacing w:before="0" w:after="160" w:line="276" w:lineRule="auto"/>
      </w:pPr>
      <w:r>
        <w:rPr>
          <w:rFonts w:ascii="Calibri" w:hAnsi="Calibri"/>
          <w:b w:val="0"/>
          <w:i w:val="0"/>
          <w:caps w:val="0"/>
          <w:color w:val="000000"/>
          <w:sz w:val="22"/>
        </w:rPr>
        <w:t>Every page will be tested on:</w:t>
      </w:r>
    </w:p>
    <w:p>
      <w:pPr>
        <w:pStyle w:val="ListBullet"/>
        <w:spacing w:after="60" w:line="269" w:lineRule="auto"/>
        <w:ind w:left="432"/>
      </w:pPr>
      <w:r>
        <w:rPr>
          <w:rFonts w:ascii="Calibri" w:hAnsi="Calibri"/>
          <w:color w:val="000000"/>
          <w:sz w:val="22"/>
        </w:rPr>
        <w:t>iPhone</w:t>
      </w:r>
    </w:p>
    <w:p>
      <w:pPr>
        <w:pStyle w:val="ListBullet"/>
        <w:spacing w:after="60" w:line="269" w:lineRule="auto"/>
        <w:ind w:left="432"/>
      </w:pPr>
      <w:r>
        <w:rPr>
          <w:rFonts w:ascii="Calibri" w:hAnsi="Calibri"/>
          <w:color w:val="000000"/>
          <w:sz w:val="22"/>
        </w:rPr>
        <w:t>Android phones</w:t>
      </w:r>
    </w:p>
    <w:p>
      <w:pPr>
        <w:pStyle w:val="ListBullet"/>
        <w:spacing w:after="60" w:line="269" w:lineRule="auto"/>
        <w:ind w:left="432"/>
      </w:pPr>
      <w:r>
        <w:rPr>
          <w:rFonts w:ascii="Calibri" w:hAnsi="Calibri"/>
          <w:color w:val="000000"/>
          <w:sz w:val="22"/>
        </w:rPr>
        <w:t>iPad portrait</w:t>
      </w:r>
    </w:p>
    <w:p>
      <w:pPr>
        <w:pStyle w:val="ListBullet"/>
        <w:spacing w:after="60" w:line="269" w:lineRule="auto"/>
        <w:ind w:left="432"/>
      </w:pPr>
      <w:r>
        <w:rPr>
          <w:rFonts w:ascii="Calibri" w:hAnsi="Calibri"/>
          <w:color w:val="000000"/>
          <w:sz w:val="22"/>
        </w:rPr>
        <w:t>iPad landscape</w:t>
      </w:r>
    </w:p>
    <w:p>
      <w:pPr>
        <w:pStyle w:val="ListBullet"/>
        <w:spacing w:after="60" w:line="269" w:lineRule="auto"/>
        <w:ind w:left="432"/>
      </w:pPr>
      <w:r>
        <w:rPr>
          <w:rFonts w:ascii="Calibri" w:hAnsi="Calibri"/>
          <w:color w:val="000000"/>
          <w:sz w:val="22"/>
        </w:rPr>
        <w:t>Other tablet layouts</w:t>
      </w:r>
    </w:p>
    <w:p>
      <w:pPr>
        <w:pStyle w:val="ListBullet"/>
        <w:spacing w:after="60" w:line="269" w:lineRule="auto"/>
        <w:ind w:left="432"/>
      </w:pPr>
      <w:r>
        <w:rPr>
          <w:rFonts w:ascii="Calibri" w:hAnsi="Calibri"/>
          <w:color w:val="000000"/>
          <w:sz w:val="22"/>
        </w:rPr>
        <w:t>Desktop, across common screen widths</w:t>
      </w:r>
    </w:p>
    <w:p>
      <w:pPr>
        <w:spacing w:before="0" w:after="160" w:line="276" w:lineRule="auto"/>
      </w:pPr>
      <w:r>
        <w:rPr>
          <w:rFonts w:ascii="Calibri" w:hAnsi="Calibri"/>
          <w:b w:val="0"/>
          <w:i w:val="0"/>
          <w:caps w:val="0"/>
          <w:color w:val="000000"/>
          <w:sz w:val="22"/>
        </w:rPr>
        <w:t>On each of those we will check navigation and menus, buttons, links, social links, forms, media playback, image behaviour, artwork enquiries, article pages, filters, scrolling, loading and every other interactive element. We will send you the results rather than simply telling you it was done.</w:t>
      </w:r>
    </w:p>
    <w:p>
      <w:pPr>
        <w:spacing w:before="240" w:after="80" w:line="276" w:lineRule="auto"/>
      </w:pPr>
      <w:r>
        <w:rPr>
          <w:rFonts w:ascii="Calibri" w:hAnsi="Calibri"/>
          <w:b/>
          <w:i w:val="0"/>
          <w:caps w:val="0"/>
          <w:color w:val="000000"/>
          <w:sz w:val="25"/>
        </w:rPr>
        <w:t>4.8  SEO and indexing setup</w:t>
      </w:r>
    </w:p>
    <w:p>
      <w:pPr>
        <w:pStyle w:val="ListBullet"/>
        <w:spacing w:after="60" w:line="269" w:lineRule="auto"/>
        <w:ind w:left="432"/>
      </w:pPr>
      <w:r>
        <w:rPr>
          <w:rFonts w:ascii="Calibri" w:hAnsi="Calibri"/>
          <w:color w:val="000000"/>
          <w:sz w:val="22"/>
        </w:rPr>
        <w:t>Unique page title and meta description on every page, editable by your team through the CMS</w:t>
      </w:r>
    </w:p>
    <w:p>
      <w:pPr>
        <w:pStyle w:val="ListBullet"/>
        <w:spacing w:after="60" w:line="269" w:lineRule="auto"/>
        <w:ind w:left="432"/>
      </w:pPr>
      <w:r>
        <w:rPr>
          <w:rFonts w:ascii="Calibri" w:hAnsi="Calibri"/>
          <w:color w:val="000000"/>
          <w:sz w:val="22"/>
        </w:rPr>
        <w:t>Logical heading structure throughout</w:t>
      </w:r>
    </w:p>
    <w:p>
      <w:pPr>
        <w:pStyle w:val="ListBullet"/>
        <w:spacing w:after="60" w:line="269" w:lineRule="auto"/>
        <w:ind w:left="432"/>
      </w:pPr>
      <w:r>
        <w:rPr>
          <w:rFonts w:ascii="Calibri" w:hAnsi="Calibri"/>
          <w:color w:val="000000"/>
          <w:sz w:val="22"/>
        </w:rPr>
        <w:t>Descriptive alt text on images</w:t>
      </w:r>
    </w:p>
    <w:p>
      <w:pPr>
        <w:pStyle w:val="ListBullet"/>
        <w:spacing w:after="60" w:line="269" w:lineRule="auto"/>
        <w:ind w:left="432"/>
      </w:pPr>
      <w:r>
        <w:rPr>
          <w:rFonts w:ascii="Calibri" w:hAnsi="Calibri"/>
          <w:color w:val="000000"/>
          <w:sz w:val="22"/>
        </w:rPr>
        <w:t>Clean, readable web addresses</w:t>
      </w:r>
    </w:p>
    <w:p>
      <w:pPr>
        <w:pStyle w:val="ListBullet"/>
        <w:spacing w:after="60" w:line="269" w:lineRule="auto"/>
        <w:ind w:left="432"/>
      </w:pPr>
      <w:r>
        <w:rPr>
          <w:rFonts w:ascii="Calibri" w:hAnsi="Calibri"/>
          <w:color w:val="000000"/>
          <w:sz w:val="22"/>
        </w:rPr>
        <w:t>Article metadata so news stories are understood correctly by search engines and social platforms</w:t>
      </w:r>
    </w:p>
    <w:p>
      <w:pPr>
        <w:pStyle w:val="ListBullet"/>
        <w:spacing w:after="60" w:line="269" w:lineRule="auto"/>
        <w:ind w:left="432"/>
      </w:pPr>
      <w:r>
        <w:rPr>
          <w:rFonts w:ascii="Calibri" w:hAnsi="Calibri"/>
          <w:color w:val="000000"/>
          <w:sz w:val="22"/>
        </w:rPr>
        <w:t>XML sitemap, kept up to date automatically</w:t>
      </w:r>
    </w:p>
    <w:p>
      <w:pPr>
        <w:pStyle w:val="ListBullet"/>
        <w:spacing w:after="60" w:line="269" w:lineRule="auto"/>
        <w:ind w:left="432"/>
      </w:pPr>
      <w:r>
        <w:rPr>
          <w:rFonts w:ascii="Calibri" w:hAnsi="Calibri"/>
          <w:color w:val="000000"/>
          <w:sz w:val="22"/>
        </w:rPr>
        <w:t>Social sharing previews</w:t>
      </w:r>
    </w:p>
    <w:p>
      <w:pPr>
        <w:pStyle w:val="ListBullet"/>
        <w:spacing w:after="60" w:line="269" w:lineRule="auto"/>
        <w:ind w:left="432"/>
      </w:pPr>
      <w:r>
        <w:rPr>
          <w:rFonts w:ascii="Calibri" w:hAnsi="Calibri"/>
          <w:color w:val="000000"/>
          <w:sz w:val="22"/>
        </w:rPr>
        <w:t>Indexing controls</w:t>
      </w:r>
    </w:p>
    <w:p>
      <w:pPr>
        <w:pStyle w:val="ListBullet"/>
        <w:spacing w:after="60" w:line="269" w:lineRule="auto"/>
        <w:ind w:left="432"/>
      </w:pPr>
      <w:r>
        <w:rPr>
          <w:rFonts w:ascii="Calibri" w:hAnsi="Calibri"/>
          <w:color w:val="000000"/>
          <w:sz w:val="22"/>
        </w:rPr>
        <w:t>Fast loading on mobile connections</w:t>
      </w:r>
    </w:p>
    <w:p>
      <w:pPr>
        <w:spacing w:before="0" w:after="160" w:line="276" w:lineRule="auto"/>
      </w:pPr>
      <w:r>
        <w:rPr>
          <w:rFonts w:ascii="Calibri" w:hAnsi="Calibri"/>
          <w:b w:val="0"/>
          <w:i w:val="0"/>
          <w:caps w:val="0"/>
          <w:color w:val="000000"/>
          <w:sz w:val="22"/>
        </w:rPr>
        <w:t>The site stays hidden from Google and all other search engines until TEZRA gives written approval to launch. It is hidden today and will remain so.</w:t>
      </w:r>
    </w:p>
    <w:p>
      <w:pPr>
        <w:spacing w:before="240" w:after="80" w:line="276" w:lineRule="auto"/>
      </w:pPr>
      <w:r>
        <w:rPr>
          <w:rFonts w:ascii="Calibri" w:hAnsi="Calibri"/>
          <w:b/>
          <w:i w:val="0"/>
          <w:caps w:val="0"/>
          <w:color w:val="000000"/>
          <w:sz w:val="25"/>
        </w:rPr>
        <w:t>4.9  Content and assets still required from TEZRA</w:t>
      </w:r>
    </w:p>
    <w:p>
      <w:pPr>
        <w:spacing w:before="0" w:after="160" w:line="276" w:lineRule="auto"/>
      </w:pPr>
      <w:r>
        <w:rPr>
          <w:rFonts w:ascii="Calibri" w:hAnsi="Calibri"/>
          <w:b w:val="0"/>
          <w:i w:val="0"/>
          <w:caps w:val="0"/>
          <w:color w:val="000000"/>
          <w:sz w:val="22"/>
        </w:rPr>
        <w:t>From your point 19, plus two additions of our own:</w:t>
      </w:r>
    </w:p>
    <w:p>
      <w:pPr>
        <w:pStyle w:val="ListBullet"/>
        <w:spacing w:after="60" w:line="269" w:lineRule="auto"/>
        <w:ind w:left="432"/>
      </w:pPr>
      <w:r>
        <w:rPr>
          <w:rFonts w:ascii="Calibri" w:hAnsi="Calibri"/>
          <w:color w:val="000000"/>
          <w:sz w:val="22"/>
        </w:rPr>
        <w:t>Confirmed leadership names, biographies and photographs</w:t>
      </w:r>
    </w:p>
    <w:p>
      <w:pPr>
        <w:pStyle w:val="ListBullet"/>
        <w:spacing w:after="60" w:line="269" w:lineRule="auto"/>
        <w:ind w:left="432"/>
      </w:pPr>
      <w:r>
        <w:rPr>
          <w:rFonts w:ascii="Calibri" w:hAnsi="Calibri"/>
          <w:color w:val="000000"/>
          <w:sz w:val="22"/>
        </w:rPr>
        <w:t>Official phone number, email address and physical address</w:t>
      </w:r>
    </w:p>
    <w:p>
      <w:pPr>
        <w:pStyle w:val="ListBullet"/>
        <w:spacing w:after="60" w:line="269" w:lineRule="auto"/>
        <w:ind w:left="432"/>
      </w:pPr>
      <w:r>
        <w:rPr>
          <w:rFonts w:ascii="Calibri" w:hAnsi="Calibri"/>
          <w:color w:val="000000"/>
          <w:sz w:val="22"/>
        </w:rPr>
        <w:t>The inbox that contact-form messages should be delivered to</w:t>
      </w:r>
    </w:p>
    <w:p>
      <w:pPr>
        <w:pStyle w:val="ListBullet"/>
        <w:spacing w:after="60" w:line="269" w:lineRule="auto"/>
        <w:ind w:left="432"/>
      </w:pPr>
      <w:r>
        <w:rPr>
          <w:rFonts w:ascii="Calibri" w:hAnsi="Calibri"/>
          <w:color w:val="000000"/>
          <w:sz w:val="22"/>
        </w:rPr>
        <w:t>Official social media links</w:t>
      </w:r>
    </w:p>
    <w:p>
      <w:pPr>
        <w:pStyle w:val="ListBullet"/>
        <w:spacing w:after="60" w:line="269" w:lineRule="auto"/>
        <w:ind w:left="432"/>
      </w:pPr>
      <w:r>
        <w:rPr>
          <w:rFonts w:ascii="Calibri" w:hAnsi="Calibri"/>
          <w:color w:val="000000"/>
          <w:sz w:val="22"/>
        </w:rPr>
        <w:t>Final photography and brand assets</w:t>
      </w:r>
    </w:p>
    <w:p>
      <w:pPr>
        <w:pStyle w:val="ListBullet"/>
        <w:spacing w:after="60" w:line="269" w:lineRule="auto"/>
        <w:ind w:left="432"/>
      </w:pPr>
      <w:r>
        <w:rPr>
          <w:rFonts w:ascii="Calibri" w:hAnsi="Calibri"/>
          <w:color w:val="000000"/>
          <w:sz w:val="22"/>
        </w:rPr>
        <w:t>Logo files, in vector format if available</w:t>
      </w:r>
    </w:p>
    <w:p>
      <w:pPr>
        <w:pStyle w:val="ListBullet"/>
        <w:spacing w:after="60" w:line="269" w:lineRule="auto"/>
        <w:ind w:left="432"/>
      </w:pPr>
      <w:r>
        <w:rPr>
          <w:rFonts w:ascii="Calibri" w:hAnsi="Calibri"/>
          <w:color w:val="000000"/>
          <w:sz w:val="22"/>
        </w:rPr>
        <w:t>Artwork data and images</w:t>
      </w:r>
    </w:p>
    <w:p>
      <w:pPr>
        <w:pStyle w:val="ListBullet"/>
        <w:spacing w:after="60" w:line="269" w:lineRule="auto"/>
        <w:ind w:left="432"/>
      </w:pPr>
      <w:r>
        <w:rPr>
          <w:rFonts w:ascii="Calibri" w:hAnsi="Calibri"/>
          <w:color w:val="000000"/>
          <w:sz w:val="22"/>
        </w:rPr>
        <w:t>Artist biographies and artwork information</w:t>
      </w:r>
    </w:p>
    <w:p>
      <w:pPr>
        <w:pStyle w:val="ListBullet"/>
        <w:spacing w:after="60" w:line="269" w:lineRule="auto"/>
        <w:ind w:left="432"/>
      </w:pPr>
      <w:r>
        <w:rPr>
          <w:rFonts w:ascii="Calibri" w:hAnsi="Calibri"/>
          <w:color w:val="000000"/>
          <w:sz w:val="22"/>
        </w:rPr>
        <w:t>Approved client and partner logos, with written permission to display them</w:t>
      </w:r>
    </w:p>
    <w:p>
      <w:pPr>
        <w:pStyle w:val="ListBullet"/>
        <w:spacing w:after="60" w:line="269" w:lineRule="auto"/>
        <w:ind w:left="432"/>
      </w:pPr>
      <w:r>
        <w:rPr>
          <w:rFonts w:ascii="Calibri" w:hAnsi="Calibri"/>
          <w:color w:val="000000"/>
          <w:sz w:val="22"/>
        </w:rPr>
        <w:t>Verified portfolio and case-study information</w:t>
      </w:r>
    </w:p>
    <w:p>
      <w:pPr>
        <w:pStyle w:val="ListBullet"/>
        <w:spacing w:after="60" w:line="269" w:lineRule="auto"/>
        <w:ind w:left="432"/>
      </w:pPr>
      <w:r>
        <w:rPr>
          <w:rFonts w:ascii="Calibri" w:hAnsi="Calibri"/>
          <w:color w:val="000000"/>
          <w:sz w:val="22"/>
        </w:rPr>
        <w:t>Videos and podcast or audio assets</w:t>
      </w:r>
    </w:p>
    <w:p>
      <w:pPr>
        <w:pStyle w:val="ListBullet"/>
        <w:spacing w:after="60" w:line="269" w:lineRule="auto"/>
        <w:ind w:left="432"/>
      </w:pPr>
      <w:r>
        <w:rPr>
          <w:rFonts w:ascii="Calibri" w:hAnsi="Calibri"/>
          <w:color w:val="000000"/>
          <w:sz w:val="22"/>
        </w:rPr>
        <w:t>Any approved statistics or performance figures</w:t>
      </w:r>
    </w:p>
    <w:p>
      <w:pPr>
        <w:pStyle w:val="ListBullet"/>
        <w:spacing w:after="60" w:line="269" w:lineRule="auto"/>
        <w:ind w:left="432"/>
      </w:pPr>
      <w:r>
        <w:rPr>
          <w:rFonts w:ascii="Calibri" w:hAnsi="Calibri"/>
          <w:color w:val="000000"/>
          <w:sz w:val="22"/>
        </w:rPr>
        <w:t>A starting set of news articles, so News does not launch empty</w:t>
      </w:r>
    </w:p>
    <w:p>
      <w:pPr>
        <w:spacing w:before="0" w:after="160" w:line="276" w:lineRule="auto"/>
        <w:ind w:left="432"/>
      </w:pPr>
      <w:r>
        <w:rPr>
          <w:rFonts w:ascii="Calibri" w:hAnsi="Calibri"/>
          <w:b w:val="0"/>
          <w:i/>
          <w:caps w:val="0"/>
          <w:color w:val="000000"/>
          <w:sz w:val="20"/>
        </w:rPr>
        <w:t>Please send written content as editable text rather than inside images or PDFs where possible. It saves retyping and avoids introducing errors.</w:t>
      </w:r>
    </w:p>
    <w:p>
      <w:pPr>
        <w:spacing w:before="240" w:after="80" w:line="276" w:lineRule="auto"/>
      </w:pPr>
      <w:r>
        <w:rPr>
          <w:rFonts w:ascii="Calibri" w:hAnsi="Calibri"/>
          <w:b/>
          <w:i w:val="0"/>
          <w:caps w:val="0"/>
          <w:color w:val="000000"/>
          <w:sz w:val="25"/>
        </w:rPr>
        <w:t>4.10  Revised Draft 2 timeline</w:t>
      </w:r>
    </w:p>
    <w:p>
      <w:pPr>
        <w:spacing w:before="0" w:after="160" w:line="276" w:lineRule="auto"/>
      </w:pPr>
      <w:r>
        <w:rPr>
          <w:rFonts w:ascii="Calibri" w:hAnsi="Calibri"/>
          <w:b w:val="0"/>
          <w:i w:val="0"/>
          <w:caps w:val="0"/>
          <w:color w:val="000000"/>
          <w:sz w:val="22"/>
        </w:rPr>
        <w:t>Set out in stages below. We have left the durations blank deliberately — they depend on your answers in Section 6 and on when content arrives, and we would rather give you a date we can hold than one that sounds good today.</w:t>
      </w:r>
    </w:p>
    <w:p>
      <w:pPr>
        <w:spacing w:before="160" w:after="40" w:line="276" w:lineRule="auto"/>
      </w:pPr>
      <w:r>
        <w:rPr>
          <w:rFonts w:ascii="Calibri" w:hAnsi="Calibri"/>
          <w:b/>
          <w:i w:val="0"/>
          <w:caps w:val="0"/>
          <w:color w:val="000000"/>
          <w:sz w:val="22"/>
        </w:rPr>
        <w:t>Stage 1 — Site map and structure sign-off</w:t>
      </w:r>
    </w:p>
    <w:p>
      <w:pPr>
        <w:spacing w:before="0" w:after="80" w:line="276" w:lineRule="auto"/>
        <w:ind w:left="360"/>
      </w:pPr>
      <w:r>
        <w:rPr>
          <w:rFonts w:ascii="Calibri" w:hAnsi="Calibri"/>
          <w:b/>
          <w:i w:val="0"/>
          <w:caps w:val="0"/>
          <w:color w:val="000000"/>
          <w:sz w:val="22"/>
        </w:rPr>
        <w:t>Duration: ______</w:t>
      </w:r>
    </w:p>
    <w:p>
      <w:pPr>
        <w:spacing w:before="0" w:after="120" w:line="276" w:lineRule="auto"/>
      </w:pPr>
      <w:r>
        <w:rPr>
          <w:rFonts w:ascii="Calibri" w:hAnsi="Calibri"/>
          <w:b w:val="0"/>
          <w:i w:val="0"/>
          <w:caps w:val="0"/>
          <w:color w:val="000000"/>
          <w:sz w:val="22"/>
        </w:rPr>
        <w:t>You approve this document and answer the questions in Section 6. We produce the final page-by-page map for approval.</w:t>
      </w:r>
    </w:p>
    <w:p>
      <w:pPr>
        <w:spacing w:before="160" w:after="40" w:line="276" w:lineRule="auto"/>
      </w:pPr>
      <w:r>
        <w:rPr>
          <w:rFonts w:ascii="Calibri" w:hAnsi="Calibri"/>
          <w:b/>
          <w:i w:val="0"/>
          <w:caps w:val="0"/>
          <w:color w:val="000000"/>
          <w:sz w:val="22"/>
        </w:rPr>
        <w:t>Stage 2 — Publishing foundation and CMS</w:t>
      </w:r>
    </w:p>
    <w:p>
      <w:pPr>
        <w:spacing w:before="0" w:after="80" w:line="276" w:lineRule="auto"/>
        <w:ind w:left="360"/>
      </w:pPr>
      <w:r>
        <w:rPr>
          <w:rFonts w:ascii="Calibri" w:hAnsi="Calibri"/>
          <w:b/>
          <w:i w:val="0"/>
          <w:caps w:val="0"/>
          <w:color w:val="000000"/>
          <w:sz w:val="22"/>
        </w:rPr>
        <w:t>Duration: ______</w:t>
      </w:r>
    </w:p>
    <w:p>
      <w:pPr>
        <w:spacing w:before="0" w:after="120" w:line="276" w:lineRule="auto"/>
      </w:pPr>
      <w:r>
        <w:rPr>
          <w:rFonts w:ascii="Calibri" w:hAnsi="Calibri"/>
          <w:b w:val="0"/>
          <w:i w:val="0"/>
          <w:caps w:val="0"/>
          <w:color w:val="000000"/>
          <w:sz w:val="22"/>
        </w:rPr>
        <w:t>The site is rebuilt on a publishing setup, and the content manager is built and configured. The approved Draft 1 look is carried across unchanged.</w:t>
      </w:r>
    </w:p>
    <w:p>
      <w:pPr>
        <w:spacing w:before="160" w:after="40" w:line="276" w:lineRule="auto"/>
      </w:pPr>
      <w:r>
        <w:rPr>
          <w:rFonts w:ascii="Calibri" w:hAnsi="Calibri"/>
          <w:b/>
          <w:i w:val="0"/>
          <w:caps w:val="0"/>
          <w:color w:val="000000"/>
          <w:sz w:val="22"/>
        </w:rPr>
        <w:t>Stage 3 — Pages and sections</w:t>
      </w:r>
    </w:p>
    <w:p>
      <w:pPr>
        <w:spacing w:before="0" w:after="80" w:line="276" w:lineRule="auto"/>
        <w:ind w:left="360"/>
      </w:pPr>
      <w:r>
        <w:rPr>
          <w:rFonts w:ascii="Calibri" w:hAnsi="Calibri"/>
          <w:b/>
          <w:i w:val="0"/>
          <w:caps w:val="0"/>
          <w:color w:val="000000"/>
          <w:sz w:val="22"/>
        </w:rPr>
        <w:t>Duration: ______</w:t>
      </w:r>
    </w:p>
    <w:p>
      <w:pPr>
        <w:spacing w:before="0" w:after="120" w:line="276" w:lineRule="auto"/>
      </w:pPr>
      <w:r>
        <w:rPr>
          <w:rFonts w:ascii="Calibri" w:hAnsi="Calibri"/>
          <w:b w:val="0"/>
          <w:i w:val="0"/>
          <w:caps w:val="0"/>
          <w:color w:val="000000"/>
          <w:sz w:val="22"/>
        </w:rPr>
        <w:t>Homepage rebuilt to your flow. Four vertical pages. News with article pages and filters. Arts with artwork pages and enquiry routing. About, Leadership, Our Work and Clients &amp; Partners.</w:t>
      </w:r>
    </w:p>
    <w:p>
      <w:pPr>
        <w:spacing w:before="160" w:after="40" w:line="276" w:lineRule="auto"/>
      </w:pPr>
      <w:r>
        <w:rPr>
          <w:rFonts w:ascii="Calibri" w:hAnsi="Calibri"/>
          <w:b/>
          <w:i w:val="0"/>
          <w:caps w:val="0"/>
          <w:color w:val="000000"/>
          <w:sz w:val="22"/>
        </w:rPr>
        <w:t>Stage 4 — Content loading and training</w:t>
      </w:r>
    </w:p>
    <w:p>
      <w:pPr>
        <w:spacing w:before="0" w:after="80" w:line="276" w:lineRule="auto"/>
        <w:ind w:left="360"/>
      </w:pPr>
      <w:r>
        <w:rPr>
          <w:rFonts w:ascii="Calibri" w:hAnsi="Calibri"/>
          <w:b/>
          <w:i w:val="0"/>
          <w:caps w:val="0"/>
          <w:color w:val="000000"/>
          <w:sz w:val="22"/>
        </w:rPr>
        <w:t>Duration: ______</w:t>
      </w:r>
    </w:p>
    <w:p>
      <w:pPr>
        <w:spacing w:before="0" w:after="120" w:line="276" w:lineRule="auto"/>
      </w:pPr>
      <w:r>
        <w:rPr>
          <w:rFonts w:ascii="Calibri" w:hAnsi="Calibri"/>
          <w:b w:val="0"/>
          <w:i w:val="0"/>
          <w:caps w:val="0"/>
          <w:color w:val="000000"/>
          <w:sz w:val="22"/>
        </w:rPr>
        <w:t>Your text, images and assets are loaded. Your team is trained on the content manager and receives the written guide.</w:t>
      </w:r>
    </w:p>
    <w:p>
      <w:pPr>
        <w:spacing w:before="160" w:after="40" w:line="276" w:lineRule="auto"/>
      </w:pPr>
      <w:r>
        <w:rPr>
          <w:rFonts w:ascii="Calibri" w:hAnsi="Calibri"/>
          <w:b/>
          <w:i w:val="0"/>
          <w:caps w:val="0"/>
          <w:color w:val="000000"/>
          <w:sz w:val="22"/>
        </w:rPr>
        <w:t>Stage 5 — Testing and handover</w:t>
      </w:r>
    </w:p>
    <w:p>
      <w:pPr>
        <w:spacing w:before="0" w:after="80" w:line="276" w:lineRule="auto"/>
        <w:ind w:left="360"/>
      </w:pPr>
      <w:r>
        <w:rPr>
          <w:rFonts w:ascii="Calibri" w:hAnsi="Calibri"/>
          <w:b/>
          <w:i w:val="0"/>
          <w:caps w:val="0"/>
          <w:color w:val="000000"/>
          <w:sz w:val="22"/>
        </w:rPr>
        <w:t>Duration: ______</w:t>
      </w:r>
    </w:p>
    <w:p>
      <w:pPr>
        <w:spacing w:before="0" w:after="120" w:line="276" w:lineRule="auto"/>
      </w:pPr>
      <w:r>
        <w:rPr>
          <w:rFonts w:ascii="Calibri" w:hAnsi="Calibri"/>
          <w:b w:val="0"/>
          <w:i w:val="0"/>
          <w:caps w:val="0"/>
          <w:color w:val="000000"/>
          <w:sz w:val="22"/>
        </w:rPr>
        <w:t>Full responsive testing, every button and link checked, SEO setup verified, performance checks, then Draft 2 handed to you for review.</w:t>
      </w:r>
    </w:p>
    <w:p>
      <w:pPr>
        <w:spacing w:before="0" w:after="80" w:line="276" w:lineRule="auto"/>
        <w:ind w:left="360"/>
      </w:pPr>
      <w:r>
        <w:rPr>
          <w:rFonts w:ascii="Calibri" w:hAnsi="Calibri"/>
          <w:b/>
          <w:i w:val="0"/>
          <w:caps w:val="0"/>
          <w:color w:val="000000"/>
          <w:sz w:val="22"/>
        </w:rPr>
        <w:t>Total estimated duration: ______</w:t>
      </w:r>
    </w:p>
    <w:p>
      <w:pPr>
        <w:spacing w:before="0" w:after="160" w:line="276" w:lineRule="auto"/>
        <w:ind w:left="432"/>
      </w:pPr>
      <w:r>
        <w:rPr>
          <w:rFonts w:ascii="Calibri" w:hAnsi="Calibri"/>
          <w:b w:val="0"/>
          <w:i/>
          <w:caps w:val="0"/>
          <w:color w:val="000000"/>
          <w:sz w:val="20"/>
        </w:rPr>
        <w:t>Stages 2 and 3 can overlap in part. Stage 4 depends entirely on when content reaches us, so that stage is the one most likely to move.</w:t>
      </w:r>
    </w:p>
    <w:p>
      <w:pPr>
        <w:spacing w:before="240" w:after="80" w:line="276" w:lineRule="auto"/>
      </w:pPr>
      <w:r>
        <w:rPr>
          <w:rFonts w:ascii="Calibri" w:hAnsi="Calibri"/>
          <w:b/>
          <w:i w:val="0"/>
          <w:caps w:val="0"/>
          <w:color w:val="000000"/>
          <w:sz w:val="25"/>
        </w:rPr>
        <w:t>4.11  Revised development cost</w:t>
      </w:r>
    </w:p>
    <w:p>
      <w:pPr>
        <w:spacing w:before="0" w:after="160" w:line="276" w:lineRule="auto"/>
      </w:pPr>
      <w:r>
        <w:rPr>
          <w:rFonts w:ascii="Calibri" w:hAnsi="Calibri"/>
          <w:b w:val="0"/>
          <w:i w:val="0"/>
          <w:caps w:val="0"/>
          <w:color w:val="000000"/>
          <w:sz w:val="22"/>
        </w:rPr>
        <w:t>The brief adds work beyond the original scope. The main additions are the content management system, the rebuild onto a publishing foundation, the individual article and artwork pages, and four new sections.</w:t>
      </w:r>
    </w:p>
    <w:p>
      <w:pPr>
        <w:spacing w:before="0" w:after="80" w:line="276" w:lineRule="auto"/>
        <w:ind w:left="360"/>
      </w:pPr>
      <w:r>
        <w:rPr>
          <w:rFonts w:ascii="Calibri" w:hAnsi="Calibri"/>
          <w:b/>
          <w:i w:val="0"/>
          <w:caps w:val="0"/>
          <w:color w:val="000000"/>
          <w:sz w:val="22"/>
        </w:rPr>
        <w:t>Original agreed cost: ______</w:t>
      </w:r>
    </w:p>
    <w:p>
      <w:pPr>
        <w:spacing w:before="0" w:after="80" w:line="276" w:lineRule="auto"/>
        <w:ind w:left="360"/>
      </w:pPr>
      <w:r>
        <w:rPr>
          <w:rFonts w:ascii="Calibri" w:hAnsi="Calibri"/>
          <w:b/>
          <w:i w:val="0"/>
          <w:caps w:val="0"/>
          <w:color w:val="000000"/>
          <w:sz w:val="22"/>
        </w:rPr>
        <w:t>Additional scope — content management system: ______</w:t>
      </w:r>
    </w:p>
    <w:p>
      <w:pPr>
        <w:spacing w:before="0" w:after="80" w:line="276" w:lineRule="auto"/>
        <w:ind w:left="360"/>
      </w:pPr>
      <w:r>
        <w:rPr>
          <w:rFonts w:ascii="Calibri" w:hAnsi="Calibri"/>
          <w:b/>
          <w:i w:val="0"/>
          <w:caps w:val="0"/>
          <w:color w:val="000000"/>
          <w:sz w:val="22"/>
        </w:rPr>
        <w:t>Additional scope — publishing foundation and rebuild: ______</w:t>
      </w:r>
    </w:p>
    <w:p>
      <w:pPr>
        <w:spacing w:before="0" w:after="80" w:line="276" w:lineRule="auto"/>
        <w:ind w:left="360"/>
      </w:pPr>
      <w:r>
        <w:rPr>
          <w:rFonts w:ascii="Calibri" w:hAnsi="Calibri"/>
          <w:b/>
          <w:i w:val="0"/>
          <w:caps w:val="0"/>
          <w:color w:val="000000"/>
          <w:sz w:val="22"/>
        </w:rPr>
        <w:t>Additional scope — new sections and pages: ______</w:t>
      </w:r>
    </w:p>
    <w:p>
      <w:pPr>
        <w:spacing w:before="0" w:after="80" w:line="276" w:lineRule="auto"/>
        <w:ind w:left="360"/>
      </w:pPr>
      <w:r>
        <w:rPr>
          <w:rFonts w:ascii="Calibri" w:hAnsi="Calibri"/>
          <w:b/>
          <w:i w:val="0"/>
          <w:caps w:val="0"/>
          <w:color w:val="000000"/>
          <w:sz w:val="22"/>
        </w:rPr>
        <w:t>Revised total: ______</w:t>
      </w:r>
    </w:p>
    <w:p>
      <w:pPr>
        <w:spacing w:before="0" w:after="80" w:line="276" w:lineRule="auto"/>
        <w:ind w:left="360"/>
      </w:pPr>
      <w:r>
        <w:rPr>
          <w:rFonts w:ascii="Calibri" w:hAnsi="Calibri"/>
          <w:b/>
          <w:i w:val="0"/>
          <w:caps w:val="0"/>
          <w:color w:val="000000"/>
          <w:sz w:val="22"/>
        </w:rPr>
        <w:t>Payment schedule: ______</w:t>
      </w:r>
    </w:p>
    <w:p>
      <w:pPr>
        <w:spacing w:before="0" w:after="160" w:line="276" w:lineRule="auto"/>
        <w:ind w:left="432"/>
      </w:pPr>
      <w:r>
        <w:rPr>
          <w:rFonts w:ascii="Calibri" w:hAnsi="Calibri"/>
          <w:b w:val="0"/>
          <w:i/>
          <w:caps w:val="0"/>
          <w:color w:val="000000"/>
          <w:sz w:val="20"/>
        </w:rPr>
        <w:t>To be completed before this document is sent. Ongoing hosting and maintenance costs, if any, should be stated separately so they are not confused with the build cost.</w:t>
      </w:r>
    </w:p>
    <w:p>
      <w:r>
        <w:br w:type="page"/>
      </w:r>
    </w:p>
    <w:p>
      <w:pPr>
        <w:spacing w:before="400" w:after="120" w:line="276" w:lineRule="auto"/>
      </w:pPr>
      <w:r>
        <w:rPr>
          <w:rFonts w:ascii="Calibri" w:hAnsi="Calibri"/>
          <w:b/>
          <w:i w:val="0"/>
          <w:caps w:val="0"/>
          <w:color w:val="000000"/>
          <w:sz w:val="32"/>
        </w:rPr>
        <w:t>5. The Font Options</w:t>
      </w:r>
    </w:p>
    <w:p>
      <w:pPr>
        <w:spacing w:before="0" w:after="160" w:line="276" w:lineRule="auto"/>
      </w:pPr>
      <w:r>
        <w:rPr>
          <w:rFonts w:ascii="Calibri" w:hAnsi="Calibri"/>
          <w:b w:val="0"/>
          <w:i w:val="0"/>
          <w:caps w:val="0"/>
          <w:color w:val="000000"/>
          <w:sz w:val="22"/>
        </w:rPr>
        <w:t>Your point 22 noted that the font options were missing from our last document. That is correct and it was our oversight. Here they are, along with something we found while checking.</w:t>
      </w:r>
    </w:p>
    <w:p>
      <w:pPr>
        <w:spacing w:before="240" w:after="80" w:line="276" w:lineRule="auto"/>
      </w:pPr>
      <w:r>
        <w:rPr>
          <w:rFonts w:ascii="Calibri" w:hAnsi="Calibri"/>
          <w:b/>
          <w:i w:val="0"/>
          <w:caps w:val="0"/>
          <w:color w:val="000000"/>
          <w:sz w:val="25"/>
        </w:rPr>
        <w:t>What we found</w:t>
      </w:r>
    </w:p>
    <w:p>
      <w:pPr>
        <w:spacing w:before="0" w:after="160" w:line="276" w:lineRule="auto"/>
      </w:pPr>
      <w:r>
        <w:rPr>
          <w:rFonts w:ascii="Calibri" w:hAnsi="Calibri"/>
          <w:b w:val="0"/>
          <w:i w:val="0"/>
          <w:caps w:val="0"/>
          <w:color w:val="000000"/>
          <w:sz w:val="22"/>
        </w:rPr>
        <w:t>Draft 1 names six fonts in its code. Only four of them are actually loaded by the website. Inter, which is used for almost every heading, and Montserrat, which is used for the main homepage headline, are named but never loaded.</w:t>
      </w:r>
    </w:p>
    <w:p>
      <w:pPr>
        <w:spacing w:before="0" w:after="160" w:line="276" w:lineRule="auto"/>
      </w:pPr>
      <w:r>
        <w:rPr>
          <w:rFonts w:ascii="Calibri" w:hAnsi="Calibri"/>
          <w:b w:val="0"/>
          <w:i w:val="0"/>
          <w:caps w:val="0"/>
          <w:color w:val="000000"/>
          <w:sz w:val="22"/>
        </w:rPr>
        <w:t>This means those headings have never displayed in Inter or Montserrat. They have been displaying in whichever default typeface each visitor's browser happens to use, which varies between Windows, Mac, iPhone and Android. So the headings you reviewed may not have looked the same on your screen as on ours.</w:t>
      </w:r>
    </w:p>
    <w:p>
      <w:pPr>
        <w:spacing w:before="0" w:after="160" w:line="276" w:lineRule="auto"/>
      </w:pPr>
      <w:r>
        <w:rPr>
          <w:rFonts w:ascii="Calibri" w:hAnsi="Calibri"/>
          <w:b w:val="0"/>
          <w:i w:val="0"/>
          <w:caps w:val="0"/>
          <w:color w:val="000000"/>
          <w:sz w:val="22"/>
        </w:rPr>
        <w:t>It is a small fix. But it means the font question is worth settling properly rather than assuming what you saw was intended.</w:t>
      </w:r>
    </w:p>
    <w:p>
      <w:pPr>
        <w:spacing w:before="240" w:after="80" w:line="276" w:lineRule="auto"/>
      </w:pPr>
      <w:r>
        <w:rPr>
          <w:rFonts w:ascii="Calibri" w:hAnsi="Calibri"/>
          <w:b/>
          <w:i w:val="0"/>
          <w:caps w:val="0"/>
          <w:color w:val="000000"/>
          <w:sz w:val="25"/>
        </w:rPr>
        <w:t>Your two options</w:t>
      </w:r>
    </w:p>
    <w:p>
      <w:pPr>
        <w:spacing w:before="160" w:after="40" w:line="276" w:lineRule="auto"/>
      </w:pPr>
      <w:r>
        <w:rPr>
          <w:rFonts w:ascii="Calibri" w:hAnsi="Calibri"/>
          <w:b/>
          <w:i w:val="0"/>
          <w:caps w:val="0"/>
          <w:color w:val="000000"/>
          <w:sz w:val="22"/>
        </w:rPr>
        <w:t>Option A — Keep the look you reviewed</w:t>
      </w:r>
    </w:p>
    <w:p>
      <w:pPr>
        <w:pStyle w:val="ListBullet"/>
        <w:spacing w:after="60" w:line="269" w:lineRule="auto"/>
        <w:ind w:left="432"/>
      </w:pPr>
      <w:r>
        <w:rPr>
          <w:rFonts w:ascii="Calibri" w:hAnsi="Calibri"/>
          <w:color w:val="000000"/>
          <w:sz w:val="22"/>
        </w:rPr>
        <w:t>Load Inter and Montserrat properly so they display as the code intends.</w:t>
      </w:r>
    </w:p>
    <w:p>
      <w:pPr>
        <w:pStyle w:val="ListBullet"/>
        <w:spacing w:after="60" w:line="269" w:lineRule="auto"/>
        <w:ind w:left="432"/>
      </w:pPr>
      <w:r>
        <w:rPr>
          <w:rFonts w:ascii="Calibri" w:hAnsi="Calibri"/>
          <w:color w:val="000000"/>
          <w:sz w:val="22"/>
        </w:rPr>
        <w:t>Headings in Inter. Main headline in Montserrat. Body text stays Outfit.</w:t>
      </w:r>
    </w:p>
    <w:p>
      <w:pPr>
        <w:pStyle w:val="ListBullet"/>
        <w:spacing w:after="60" w:line="269" w:lineRule="auto"/>
        <w:ind w:left="432"/>
      </w:pPr>
      <w:r>
        <w:rPr>
          <w:rFonts w:ascii="Calibri" w:hAnsi="Calibri"/>
          <w:color w:val="000000"/>
          <w:sz w:val="22"/>
        </w:rPr>
        <w:t>Closest to what you have already seen and approved.</w:t>
      </w:r>
    </w:p>
    <w:p>
      <w:pPr>
        <w:pStyle w:val="ListBullet"/>
        <w:spacing w:after="60" w:line="269" w:lineRule="auto"/>
        <w:ind w:left="432"/>
      </w:pPr>
      <w:r>
        <w:rPr>
          <w:rFonts w:ascii="Calibri" w:hAnsi="Calibri"/>
          <w:color w:val="000000"/>
          <w:sz w:val="22"/>
        </w:rPr>
        <w:t>Modern, clean, corporate.</w:t>
      </w:r>
    </w:p>
    <w:p>
      <w:pPr>
        <w:spacing w:before="160" w:after="40" w:line="276" w:lineRule="auto"/>
      </w:pPr>
      <w:r>
        <w:rPr>
          <w:rFonts w:ascii="Calibri" w:hAnsi="Calibri"/>
          <w:b/>
          <w:i w:val="0"/>
          <w:caps w:val="0"/>
          <w:color w:val="000000"/>
          <w:sz w:val="22"/>
        </w:rPr>
        <w:t>Option B — Use the brand guideline fonts</w:t>
      </w:r>
    </w:p>
    <w:p>
      <w:pPr>
        <w:pStyle w:val="ListBullet"/>
        <w:spacing w:after="60" w:line="269" w:lineRule="auto"/>
        <w:ind w:left="432"/>
      </w:pPr>
      <w:r>
        <w:rPr>
          <w:rFonts w:ascii="Calibri" w:hAnsi="Calibri"/>
          <w:color w:val="000000"/>
          <w:sz w:val="22"/>
        </w:rPr>
        <w:t>Headings in Playfair Display, which is already loaded but currently unused.</w:t>
      </w:r>
    </w:p>
    <w:p>
      <w:pPr>
        <w:pStyle w:val="ListBullet"/>
        <w:spacing w:after="60" w:line="269" w:lineRule="auto"/>
        <w:ind w:left="432"/>
      </w:pPr>
      <w:r>
        <w:rPr>
          <w:rFonts w:ascii="Calibri" w:hAnsi="Calibri"/>
          <w:color w:val="000000"/>
          <w:sz w:val="22"/>
        </w:rPr>
        <w:t>Body text in DM Sans. Pull quotes and art captions in Cormorant Garamond.</w:t>
      </w:r>
    </w:p>
    <w:p>
      <w:pPr>
        <w:pStyle w:val="ListBullet"/>
        <w:spacing w:after="60" w:line="269" w:lineRule="auto"/>
        <w:ind w:left="432"/>
      </w:pPr>
      <w:r>
        <w:rPr>
          <w:rFonts w:ascii="Calibri" w:hAnsi="Calibri"/>
          <w:color w:val="000000"/>
          <w:sz w:val="22"/>
        </w:rPr>
        <w:t>This is what the original brand guideline specified.</w:t>
      </w:r>
    </w:p>
    <w:p>
      <w:pPr>
        <w:pStyle w:val="ListBullet"/>
        <w:spacing w:after="60" w:line="269" w:lineRule="auto"/>
        <w:ind w:left="432"/>
      </w:pPr>
      <w:r>
        <w:rPr>
          <w:rFonts w:ascii="Calibri" w:hAnsi="Calibri"/>
          <w:color w:val="000000"/>
          <w:sz w:val="22"/>
        </w:rPr>
        <w:t>More editorial and more traditional. Reads as a publication rather than a company.</w:t>
      </w:r>
    </w:p>
    <w:p>
      <w:pPr>
        <w:spacing w:before="0" w:after="160" w:line="276" w:lineRule="auto"/>
      </w:pPr>
      <w:r>
        <w:rPr>
          <w:rFonts w:ascii="Calibri" w:hAnsi="Calibri"/>
          <w:b w:val="0"/>
          <w:i w:val="0"/>
          <w:caps w:val="0"/>
          <w:color w:val="000000"/>
          <w:sz w:val="22"/>
        </w:rPr>
        <w:t>Given that TEZRA is a media and publishing group with a global news platform at its centre, Option B is the more natural fit. Playfair Display on headlines with DM Sans beneath it reads like a masthead. Option A reads like a technology company.</w:t>
      </w:r>
    </w:p>
    <w:p>
      <w:pPr>
        <w:spacing w:before="0" w:after="160" w:line="276" w:lineRule="auto"/>
      </w:pPr>
      <w:r>
        <w:rPr>
          <w:rFonts w:ascii="Calibri" w:hAnsi="Calibri"/>
          <w:b w:val="0"/>
          <w:i w:val="0"/>
          <w:caps w:val="0"/>
          <w:color w:val="000000"/>
          <w:sz w:val="22"/>
        </w:rPr>
        <w:t>We are happy either way. Say the word and we will send you the homepage rendered both ways so you can compare them side by side before deciding. That is probably the fastest way to settle it.</w:t>
      </w:r>
    </w:p>
    <w:p>
      <w:pPr>
        <w:spacing w:before="400" w:after="120" w:line="276" w:lineRule="auto"/>
      </w:pPr>
      <w:r>
        <w:rPr>
          <w:rFonts w:ascii="Calibri" w:hAnsi="Calibri"/>
          <w:b/>
          <w:i w:val="0"/>
          <w:caps w:val="0"/>
          <w:color w:val="000000"/>
          <w:sz w:val="32"/>
        </w:rPr>
        <w:t>6. Questions We Need Answered</w:t>
      </w:r>
    </w:p>
    <w:p>
      <w:pPr>
        <w:spacing w:before="0" w:after="160" w:line="276" w:lineRule="auto"/>
      </w:pPr>
      <w:r>
        <w:rPr>
          <w:rFonts w:ascii="Calibri" w:hAnsi="Calibri"/>
          <w:b w:val="0"/>
          <w:i w:val="0"/>
          <w:caps w:val="0"/>
          <w:color w:val="000000"/>
          <w:sz w:val="22"/>
        </w:rPr>
        <w:t>Seven short questions. All of them change what we build, so we would rather ask now than guess.</w:t>
      </w:r>
    </w:p>
    <w:p>
      <w:pPr>
        <w:pStyle w:val="ListNumber"/>
        <w:spacing w:after="60" w:line="269" w:lineRule="auto"/>
        <w:ind w:left="461"/>
      </w:pPr>
      <w:r>
        <w:rPr>
          <w:rFonts w:ascii="Calibri" w:hAnsi="Calibri"/>
          <w:b/>
          <w:color w:val="000000"/>
          <w:sz w:val="22"/>
        </w:rPr>
        <w:t>The TEZRA menu item.</w:t>
      </w:r>
      <w:r>
        <w:rPr>
          <w:rFonts w:ascii="Calibri" w:hAnsi="Calibri"/>
          <w:color w:val="000000"/>
          <w:sz w:val="22"/>
        </w:rPr>
        <w:t xml:space="preserve"> Your navigation lists TEZRA as the first item and ABOUT separately. Is TEZRA simply the link home, or a separate page about the group as a whole, sitting alongside About?</w:t>
      </w:r>
    </w:p>
    <w:p>
      <w:pPr>
        <w:pStyle w:val="ListNumber"/>
        <w:spacing w:after="60" w:line="269" w:lineRule="auto"/>
        <w:ind w:left="461"/>
      </w:pPr>
      <w:r>
        <w:rPr>
          <w:rFonts w:ascii="Calibri" w:hAnsi="Calibri"/>
          <w:b/>
          <w:color w:val="000000"/>
          <w:sz w:val="22"/>
        </w:rPr>
        <w:t>Leadership and Clients &amp; Partners.</w:t>
      </w:r>
      <w:r>
        <w:rPr>
          <w:rFonts w:ascii="Calibri" w:hAnsi="Calibri"/>
          <w:color w:val="000000"/>
          <w:sz w:val="22"/>
        </w:rPr>
        <w:t xml:space="preserve"> Leadership and Clients &amp; Partners are full sections in the brief but do not appear in the navigation. Should Leadership sit under About, and Clients &amp; Partners under Our Work? Or should both be top-level?</w:t>
      </w:r>
    </w:p>
    <w:p>
      <w:pPr>
        <w:pStyle w:val="ListNumber"/>
        <w:spacing w:after="60" w:line="269" w:lineRule="auto"/>
        <w:ind w:left="461"/>
      </w:pPr>
      <w:r>
        <w:rPr>
          <w:rFonts w:ascii="Calibri" w:hAnsi="Calibri"/>
          <w:b/>
          <w:color w:val="000000"/>
          <w:sz w:val="22"/>
        </w:rPr>
        <w:t>Navigation weight.</w:t>
      </w:r>
      <w:r>
        <w:rPr>
          <w:rFonts w:ascii="Calibri" w:hAnsi="Calibri"/>
          <w:color w:val="000000"/>
          <w:sz w:val="22"/>
        </w:rPr>
        <w:t xml:space="preserve"> Eight items plus a CTA is a lot for one bar, and it will be tight on tablet. We can build it exactly as listed, or group the four verticals under a single menu. We are happy to show you both.</w:t>
      </w:r>
    </w:p>
    <w:p>
      <w:pPr>
        <w:pStyle w:val="ListNumber"/>
        <w:spacing w:after="60" w:line="269" w:lineRule="auto"/>
        <w:ind w:left="461"/>
      </w:pPr>
      <w:r>
        <w:rPr>
          <w:rFonts w:ascii="Calibri" w:hAnsi="Calibri"/>
          <w:b/>
          <w:color w:val="000000"/>
          <w:sz w:val="22"/>
        </w:rPr>
        <w:t>And, or ampersand.</w:t>
      </w:r>
      <w:r>
        <w:rPr>
          <w:rFonts w:ascii="Calibri" w:hAnsi="Calibri"/>
          <w:color w:val="000000"/>
          <w:sz w:val="22"/>
        </w:rPr>
        <w:t xml:space="preserve"> The vertical is named Tezra Marketing and Consulting, while the navigation item is MARKETING &amp; CONSULTING. Which form should appear in body copy and page headings?</w:t>
      </w:r>
    </w:p>
    <w:p>
      <w:pPr>
        <w:pStyle w:val="ListNumber"/>
        <w:spacing w:after="60" w:line="269" w:lineRule="auto"/>
        <w:ind w:left="461"/>
      </w:pPr>
      <w:r>
        <w:rPr>
          <w:rFonts w:ascii="Calibri" w:hAnsi="Calibri"/>
          <w:b/>
          <w:color w:val="000000"/>
          <w:sz w:val="22"/>
        </w:rPr>
        <w:t>Our Work, or Selected Work.</w:t>
      </w:r>
      <w:r>
        <w:rPr>
          <w:rFonts w:ascii="Calibri" w:hAnsi="Calibri"/>
          <w:color w:val="000000"/>
          <w:sz w:val="22"/>
        </w:rPr>
        <w:t xml:space="preserve"> The brief uses both names for the same section. Which should appear on the page?</w:t>
      </w:r>
    </w:p>
    <w:p>
      <w:pPr>
        <w:pStyle w:val="ListNumber"/>
        <w:spacing w:after="60" w:line="269" w:lineRule="auto"/>
        <w:ind w:left="461"/>
      </w:pPr>
      <w:r>
        <w:rPr>
          <w:rFonts w:ascii="Calibri" w:hAnsi="Calibri"/>
          <w:b/>
          <w:color w:val="000000"/>
          <w:sz w:val="22"/>
        </w:rPr>
        <w:t>Arts payment.</w:t>
      </w:r>
      <w:r>
        <w:rPr>
          <w:rFonts w:ascii="Calibri" w:hAnsi="Calibri"/>
          <w:color w:val="000000"/>
          <w:sz w:val="22"/>
        </w:rPr>
        <w:t xml:space="preserve"> We have assumed enquiry only for Draft 2, with payment added later. Please confirm.</w:t>
      </w:r>
    </w:p>
    <w:p>
      <w:pPr>
        <w:pStyle w:val="ListNumber"/>
        <w:spacing w:after="60" w:line="269" w:lineRule="auto"/>
        <w:ind w:left="461"/>
      </w:pPr>
      <w:r>
        <w:rPr>
          <w:rFonts w:ascii="Calibri" w:hAnsi="Calibri"/>
          <w:b/>
          <w:color w:val="000000"/>
          <w:sz w:val="22"/>
        </w:rPr>
        <w:t>Fonts.</w:t>
      </w:r>
      <w:r>
        <w:rPr>
          <w:rFonts w:ascii="Calibri" w:hAnsi="Calibri"/>
          <w:color w:val="000000"/>
          <w:sz w:val="22"/>
        </w:rPr>
        <w:t xml:space="preserve"> Option A or Option B from Section 5, or send us both to compare.</w:t>
      </w:r>
    </w:p>
    <w:p>
      <w:pPr>
        <w:spacing w:before="400" w:after="120" w:line="276" w:lineRule="auto"/>
      </w:pPr>
      <w:r>
        <w:rPr>
          <w:rFonts w:ascii="Calibri" w:hAnsi="Calibri"/>
          <w:b/>
          <w:i w:val="0"/>
          <w:caps w:val="0"/>
          <w:color w:val="000000"/>
          <w:sz w:val="32"/>
        </w:rPr>
        <w:t>7. What We Have Already Changed</w:t>
      </w:r>
    </w:p>
    <w:p>
      <w:pPr>
        <w:spacing w:before="0" w:after="160" w:line="276" w:lineRule="auto"/>
      </w:pPr>
      <w:r>
        <w:rPr>
          <w:rFonts w:ascii="Calibri" w:hAnsi="Calibri"/>
          <w:b w:val="0"/>
          <w:i w:val="0"/>
          <w:caps w:val="0"/>
          <w:color w:val="000000"/>
          <w:sz w:val="22"/>
        </w:rPr>
        <w:t>These were done after your first review, before this brief arrived. They all hold up against your point 20.</w:t>
      </w:r>
    </w:p>
    <w:p>
      <w:pPr>
        <w:pStyle w:val="ListBullet"/>
        <w:spacing w:after="60" w:line="269" w:lineRule="auto"/>
        <w:ind w:left="432"/>
      </w:pPr>
      <w:r>
        <w:rPr>
          <w:rFonts w:ascii="Calibri" w:hAnsi="Calibri"/>
          <w:color w:val="000000"/>
          <w:sz w:val="22"/>
        </w:rPr>
        <w:t>The article counts on the Services page have been removed. They were never verified.</w:t>
      </w:r>
    </w:p>
    <w:p>
      <w:pPr>
        <w:pStyle w:val="ListBullet"/>
        <w:spacing w:after="60" w:line="269" w:lineRule="auto"/>
        <w:ind w:left="432"/>
      </w:pPr>
      <w:r>
        <w:rPr>
          <w:rFonts w:ascii="Calibri" w:hAnsi="Calibri"/>
          <w:color w:val="000000"/>
          <w:sz w:val="22"/>
        </w:rPr>
        <w:t>The statistics band on the About page has been removed. It claimed years in operation, articles published and clients served, none of which were confirmed.</w:t>
      </w:r>
    </w:p>
    <w:p>
      <w:pPr>
        <w:pStyle w:val="ListBullet"/>
        <w:spacing w:after="60" w:line="269" w:lineRule="auto"/>
        <w:ind w:left="432"/>
      </w:pPr>
      <w:r>
        <w:rPr>
          <w:rFonts w:ascii="Calibri" w:hAnsi="Calibri"/>
          <w:color w:val="000000"/>
          <w:sz w:val="22"/>
        </w:rPr>
        <w:t>The placeholder phone number has been removed from the contact page and the footer.</w:t>
      </w:r>
    </w:p>
    <w:p>
      <w:pPr>
        <w:pStyle w:val="ListBullet"/>
        <w:spacing w:after="60" w:line="269" w:lineRule="auto"/>
        <w:ind w:left="432"/>
      </w:pPr>
      <w:r>
        <w:rPr>
          <w:rFonts w:ascii="Calibri" w:hAnsi="Calibri"/>
          <w:color w:val="000000"/>
          <w:sz w:val="22"/>
        </w:rPr>
        <w:t>The copyright year is now automatic and will not go stale. It will be changed to Tezra Limited as part of the naming work.</w:t>
      </w:r>
    </w:p>
    <w:p>
      <w:pPr>
        <w:pStyle w:val="ListBullet"/>
        <w:spacing w:after="60" w:line="269" w:lineRule="auto"/>
        <w:ind w:left="432"/>
      </w:pPr>
      <w:r>
        <w:rPr>
          <w:rFonts w:ascii="Calibri" w:hAnsi="Calibri"/>
          <w:color w:val="000000"/>
          <w:sz w:val="22"/>
        </w:rPr>
        <w:t>The homepage section heading now reads “Four Disciplines. One Tezra.”, following your earlier suggestion.</w:t>
      </w:r>
    </w:p>
    <w:p>
      <w:pPr>
        <w:spacing w:before="0" w:after="160" w:line="276" w:lineRule="auto"/>
      </w:pPr>
      <w:r>
        <w:rPr>
          <w:rFonts w:ascii="Calibri" w:hAnsi="Calibri"/>
          <w:b w:val="0"/>
          <w:i w:val="0"/>
          <w:caps w:val="0"/>
          <w:color w:val="000000"/>
          <w:sz w:val="22"/>
        </w:rPr>
        <w:t>Each change is marked in the code with a note explaining why, so the figures can be restored the moment you confirm real ones.</w:t>
      </w:r>
    </w:p>
    <w:p>
      <w:pPr>
        <w:spacing w:before="400" w:after="120" w:line="276" w:lineRule="auto"/>
      </w:pPr>
      <w:r>
        <w:rPr>
          <w:rFonts w:ascii="Calibri" w:hAnsi="Calibri"/>
          <w:b/>
          <w:i w:val="0"/>
          <w:caps w:val="0"/>
          <w:color w:val="000000"/>
          <w:sz w:val="32"/>
        </w:rPr>
        <w:t>8. Next Steps</w:t>
      </w:r>
    </w:p>
    <w:p>
      <w:pPr>
        <w:pStyle w:val="ListNumber"/>
        <w:spacing w:after="60" w:line="269" w:lineRule="auto"/>
        <w:ind w:left="461"/>
      </w:pPr>
      <w:r>
        <w:rPr>
          <w:rFonts w:ascii="Calibri" w:hAnsi="Calibri"/>
          <w:b/>
          <w:color w:val="000000"/>
          <w:sz w:val="22"/>
        </w:rPr>
        <w:t>You:</w:t>
      </w:r>
      <w:r>
        <w:rPr>
          <w:rFonts w:ascii="Calibri" w:hAnsi="Calibri"/>
          <w:color w:val="000000"/>
          <w:sz w:val="22"/>
        </w:rPr>
        <w:t xml:space="preserve"> Approve this document, or tell us what to change in it.</w:t>
      </w:r>
    </w:p>
    <w:p>
      <w:pPr>
        <w:pStyle w:val="ListNumber"/>
        <w:spacing w:after="60" w:line="269" w:lineRule="auto"/>
        <w:ind w:left="461"/>
      </w:pPr>
      <w:r>
        <w:rPr>
          <w:rFonts w:ascii="Calibri" w:hAnsi="Calibri"/>
          <w:b/>
          <w:color w:val="000000"/>
          <w:sz w:val="22"/>
        </w:rPr>
        <w:t>You:</w:t>
      </w:r>
      <w:r>
        <w:rPr>
          <w:rFonts w:ascii="Calibri" w:hAnsi="Calibri"/>
          <w:color w:val="000000"/>
          <w:sz w:val="22"/>
        </w:rPr>
        <w:t xml:space="preserve"> Answer the seven questions in Section 6.</w:t>
      </w:r>
    </w:p>
    <w:p>
      <w:pPr>
        <w:pStyle w:val="ListNumber"/>
        <w:spacing w:after="60" w:line="269" w:lineRule="auto"/>
        <w:ind w:left="461"/>
      </w:pPr>
      <w:r>
        <w:rPr>
          <w:rFonts w:ascii="Calibri" w:hAnsi="Calibri"/>
          <w:b/>
          <w:color w:val="000000"/>
          <w:sz w:val="22"/>
        </w:rPr>
        <w:t>You:</w:t>
      </w:r>
      <w:r>
        <w:rPr>
          <w:rFonts w:ascii="Calibri" w:hAnsi="Calibri"/>
          <w:color w:val="000000"/>
          <w:sz w:val="22"/>
        </w:rPr>
        <w:t xml:space="preserve"> Send the urgent items from Section 4.9, particularly the contact details and inbox.</w:t>
      </w:r>
    </w:p>
    <w:p>
      <w:pPr>
        <w:pStyle w:val="ListNumber"/>
        <w:spacing w:after="60" w:line="269" w:lineRule="auto"/>
        <w:ind w:left="461"/>
      </w:pPr>
      <w:r>
        <w:rPr>
          <w:rFonts w:ascii="Calibri" w:hAnsi="Calibri"/>
          <w:b/>
          <w:color w:val="000000"/>
          <w:sz w:val="22"/>
        </w:rPr>
        <w:t>Us:</w:t>
      </w:r>
      <w:r>
        <w:rPr>
          <w:rFonts w:ascii="Calibri" w:hAnsi="Calibri"/>
          <w:color w:val="000000"/>
          <w:sz w:val="22"/>
        </w:rPr>
        <w:t xml:space="preserve"> Produce the final page-by-page site map for your sign-off.</w:t>
      </w:r>
    </w:p>
    <w:p>
      <w:pPr>
        <w:pStyle w:val="ListNumber"/>
        <w:spacing w:after="60" w:line="269" w:lineRule="auto"/>
        <w:ind w:left="461"/>
      </w:pPr>
      <w:r>
        <w:rPr>
          <w:rFonts w:ascii="Calibri" w:hAnsi="Calibri"/>
          <w:b/>
          <w:color w:val="000000"/>
          <w:sz w:val="22"/>
        </w:rPr>
        <w:t>Us:</w:t>
      </w:r>
      <w:r>
        <w:rPr>
          <w:rFonts w:ascii="Calibri" w:hAnsi="Calibri"/>
          <w:color w:val="000000"/>
          <w:sz w:val="22"/>
        </w:rPr>
        <w:t xml:space="preserve"> Begin the Draft 2 build.</w:t>
      </w:r>
    </w:p>
    <w:p>
      <w:pPr>
        <w:spacing w:before="0" w:after="160" w:line="276" w:lineRule="auto"/>
      </w:pPr>
      <w:r>
        <w:rPr>
          <w:rFonts w:ascii="Calibri" w:hAnsi="Calibri"/>
          <w:b w:val="0"/>
          <w:i w:val="0"/>
          <w:caps w:val="0"/>
          <w:color w:val="000000"/>
          <w:sz w:val="22"/>
        </w:rPr>
        <w:t>We are ready to start as soon as this is approved.</w:t>
      </w:r>
    </w:p>
    <w:p>
      <w:pPr>
        <w:spacing w:before="400" w:after="120" w:line="276" w:lineRule="auto"/>
      </w:pPr>
      <w:r>
        <w:rPr>
          <w:rFonts w:ascii="Calibri" w:hAnsi="Calibri"/>
          <w:b/>
          <w:i w:val="0"/>
          <w:caps w:val="0"/>
          <w:color w:val="000000"/>
          <w:sz w:val="32"/>
        </w:rPr>
        <w:t>9. Closing</w:t>
      </w:r>
    </w:p>
    <w:p>
      <w:pPr>
        <w:spacing w:before="0" w:after="160" w:line="276" w:lineRule="auto"/>
      </w:pPr>
      <w:r>
        <w:rPr>
          <w:rFonts w:ascii="Calibri" w:hAnsi="Calibri"/>
          <w:b w:val="0"/>
          <w:i w:val="0"/>
          <w:caps w:val="0"/>
          <w:color w:val="000000"/>
          <w:sz w:val="22"/>
        </w:rPr>
        <w:t>The brief was thorough and it made our job much easier. Having the brand structure settled means we can now build the site once, properly, instead of guessing and reworking.</w:t>
      </w:r>
    </w:p>
    <w:p>
      <w:pPr>
        <w:spacing w:before="0" w:after="160" w:line="276" w:lineRule="auto"/>
      </w:pPr>
      <w:r>
        <w:rPr>
          <w:rFonts w:ascii="Calibri" w:hAnsi="Calibri"/>
          <w:b w:val="0"/>
          <w:i w:val="0"/>
          <w:caps w:val="0"/>
          <w:color w:val="000000"/>
          <w:sz w:val="22"/>
        </w:rPr>
        <w:t>If anything in this document does not match what you intended, tell us before we start. That is exactly what it is for.</w:t>
      </w:r>
    </w:p>
    <w:p>
      <w:pPr>
        <w:spacing w:before="0" w:after="360" w:line="276" w:lineRule="auto"/>
      </w:pPr>
      <w:r>
        <w:rPr>
          <w:rFonts w:ascii="Calibri" w:hAnsi="Calibri"/>
          <w:b w:val="0"/>
          <w:i w:val="0"/>
          <w:caps w:val="0"/>
          <w:color w:val="000000"/>
          <w:sz w:val="22"/>
        </w:rPr>
        <w:t>We look forward to your approval.</w:t>
      </w:r>
    </w:p>
    <w:p>
      <w:pPr>
        <w:spacing w:before="120" w:after="120"/>
        <w:pBdr>
          <w:bottom w:val="single" w:sz="6" w:space="1" w:color="000000"/>
        </w:pBdr>
      </w:pPr>
    </w:p>
    <w:p>
      <w:pPr>
        <w:spacing w:before="0" w:after="20" w:line="276" w:lineRule="auto"/>
      </w:pPr>
      <w:r>
        <w:rPr>
          <w:rFonts w:ascii="Calibri" w:hAnsi="Calibri"/>
          <w:b/>
          <w:i w:val="0"/>
          <w:caps w:val="0"/>
          <w:color w:val="000000"/>
          <w:sz w:val="22"/>
        </w:rPr>
        <w:t>[Your name]</w:t>
      </w:r>
    </w:p>
    <w:p>
      <w:pPr>
        <w:spacing w:before="0" w:after="20" w:line="276" w:lineRule="auto"/>
      </w:pPr>
      <w:r>
        <w:rPr>
          <w:rFonts w:ascii="Calibri" w:hAnsi="Calibri"/>
          <w:b w:val="0"/>
          <w:i w:val="0"/>
          <w:caps w:val="0"/>
          <w:color w:val="000000"/>
          <w:sz w:val="20"/>
        </w:rPr>
        <w:t>[Your role]</w:t>
      </w:r>
    </w:p>
    <w:p>
      <w:pPr>
        <w:spacing w:before="0" w:after="20" w:line="276" w:lineRule="auto"/>
      </w:pPr>
      <w:r>
        <w:rPr>
          <w:rFonts w:ascii="Calibri" w:hAnsi="Calibri"/>
          <w:b w:val="0"/>
          <w:i w:val="0"/>
          <w:caps w:val="0"/>
          <w:color w:val="000000"/>
          <w:sz w:val="20"/>
        </w:rPr>
        <w:t>[Email]  ·  [Phone]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